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Business Continuity Test Layout 40</w:t>
      </w:r>
    </w:p>
    <w:p>
      <w:pPr>
        <w:jc w:val="center"/>
      </w:pPr>
      <w:r>
        <w:rPr>
          <w:i/>
          <w:sz w:val="18"/>
        </w:rPr>
        <w:t>Mixed table, paragraph, and row-block layout · Questions only with blank answer spaces</w:t>
      </w:r>
    </w:p>
    <w:p>
      <w:r>
        <w:t xml:space="preserve"> </w:t>
      </w:r>
    </w:p>
    <w:p>
      <w:pPr>
        <w:pStyle w:val="Heading1"/>
      </w:pPr>
      <w:r>
        <w:t>Business Continuity Mixed Format Questionnaire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val="605" w:hRule="atLeast"/>
        </w:trPr>
        <w:tc>
          <w:tcPr>
            <w:tcW w:type="dxa" w:w="5040"/>
          </w:tcPr>
          <w:p>
            <w:r>
              <w:t>Entity Name: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040"/>
          </w:tcPr>
          <w:p>
            <w:r>
              <w:t>Continuity Contact Name: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040"/>
          </w:tcPr>
          <w:p>
            <w:r>
              <w:t>Continuity Contact Email: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</w:tbl>
    <w:p>
      <w:r>
        <w:t xml:space="preserve"> </w:t>
      </w:r>
    </w:p>
    <w:p>
      <w:r>
        <w:t>1. Describe your disaster recovery plan.</w:t>
      </w:r>
    </w:p>
    <w:p>
      <w:pPr>
        <w:spacing w:after="160"/>
      </w:pPr>
      <w:r>
        <w:t xml:space="preserve"> </w:t>
      </w:r>
    </w:p>
    <w:p>
      <w:r>
        <w:t>2. How do you test business continuity procedures?</w:t>
      </w:r>
    </w:p>
    <w:p>
      <w:pPr>
        <w:spacing w:after="160"/>
      </w:pPr>
      <w:r>
        <w:t xml:space="preserve"> </w:t>
      </w:r>
    </w:p>
    <w:p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Describe your recovery time and recovery point objectives.</w:t>
            </w:r>
          </w:p>
        </w:tc>
      </w:tr>
      <w:tr>
        <w:trPr>
          <w:trHeight w:val="749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How do you ensure availability during infrastructure failures?</w:t>
            </w:r>
          </w:p>
        </w:tc>
      </w:tr>
      <w:tr>
        <w:trPr>
          <w:trHeight w:val="749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Describe your crisis communication process.</w:t>
            </w:r>
          </w:p>
        </w:tc>
      </w:tr>
      <w:tr>
        <w:trPr>
          <w:trHeight w:val="749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How do you restore critical services after a disruptive event?</w:t>
            </w:r>
          </w:p>
        </w:tc>
      </w:tr>
      <w:tr>
        <w:trPr>
          <w:trHeight w:val="749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