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Describe your endpoint protection program.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conduct annual phishing simulations for employees?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privileged access across production systems?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secrets in application code and CI pipelines?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vulnerability management lifecycle.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secure software development lifecycle requirements.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