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01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How do you validate token budget abuse detection and throttling for each critical workflow?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3. Describe your service monitoring approach.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How do you validate AI prompt sandbox approvals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Describe your dependency upgrade planning workflow.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Legal Entity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Are you SOC 2 certified?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Bug Bounty Contact: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8. Do you formally document AI-generated response citation integrity checks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