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Random Batch Questionnaire 08</w:t>
      </w:r>
    </w:p>
    <w:p>
      <w:r>
        <w:t>This file intentionally mixes knowledge-base questions and new unseen prompts for stress testing.</w:t>
      </w:r>
    </w:p>
    <w:p>
      <w:r>
        <w:t>Provide responses in the blank lines after each prompt.</w:t>
      </w:r>
    </w:p>
    <w:p>
      <w:r>
        <w:t>1. What controls do you have for multi-model arbitration override governance before production release?</w:t>
      </w:r>
    </w:p>
    <w:p>
      <w:r>
        <w:t>Answer: ________________________________</w:t>
      </w:r>
    </w:p>
    <w:p>
      <w:r>
        <w:t>2. What is your process for regional model rollback playbooks for high-risk client requests?</w:t>
      </w:r>
    </w:p>
    <w:p>
      <w:r>
        <w:t>Answer: ________________________________</w:t>
      </w:r>
    </w:p>
    <w:p>
      <w:r>
        <w:t>3. How do you prioritize manual workarounds during system outages?</w:t>
      </w:r>
    </w:p>
    <w:p>
      <w:r>
        <w:t>Answer: ________________________________</w:t>
      </w:r>
    </w:p>
    <w:p>
      <w:r>
        <w:t>4. Do you formally document third-party LLM provider continuity drills during incident conditions?</w:t>
      </w:r>
    </w:p>
    <w:p>
      <w:r>
        <w:t>Answer: ________________________________</w:t>
      </w:r>
    </w:p>
    <w:p>
      <w:r>
        <w:t>5. Do you have a Data Protection Officer?</w:t>
      </w:r>
    </w:p>
    <w:p>
      <w:r>
        <w:t>Answer: ________________________________</w:t>
      </w:r>
    </w:p>
    <w:p>
      <w:r>
        <w:t>6. Do you maintain context-window truncation risk controls as part of onboarding and renewals?</w:t>
      </w:r>
    </w:p>
    <w:p>
      <w:r>
        <w:t>Answer: ________________________________</w:t>
      </w:r>
    </w:p>
    <w:p>
      <w:r>
        <w:t>7. Do you comply with HIPAA?</w:t>
      </w:r>
    </w:p>
    <w:p>
      <w:r>
        <w:t>Answer: ________________________________</w:t>
      </w:r>
    </w:p>
    <w:p>
      <w:r>
        <w:t>8. 5. Describe your offboarding process for third-party service providers.</w:t>
      </w:r>
    </w:p>
    <w:p>
      <w:r>
        <w:t>Answer: ________________________________</w:t>
      </w:r>
    </w:p>
    <w:p>
      <w:r>
        <w:t>9. What edge computing security measures do you employ?</w:t>
      </w:r>
    </w:p>
    <w:p>
      <w:r>
        <w:t>Answer: ________________________________</w:t>
      </w:r>
    </w:p>
    <w:p>
      <w:r>
        <w:t>10. How do you ensure availability during infrastructure failures?</w:t>
      </w:r>
    </w:p>
    <w:p>
      <w:r>
        <w:t>Answer: ________________________________</w:t>
      </w:r>
    </w:p>
    <w:p>
      <w:r>
        <w:t>11. Security Contact Name:</w:t>
      </w:r>
    </w:p>
    <w:p>
      <w:r>
        <w:t>Answer: ________________________________</w:t>
      </w:r>
    </w:p>
    <w:p>
      <w:r>
        <w:t>12. What controls do you have for high-risk answer human-approval thresholds for customer-specific questionnaires?</w:t>
      </w:r>
    </w:p>
    <w:p>
      <w:r>
        <w:t>Answer: ________________________________</w:t>
      </w:r>
    </w:p>
    <w:p>
      <w:r>
        <w:t>13. How do you govern tenant-level prompt injection response runbooks for customer-specific questionnaires?</w:t>
      </w:r>
    </w:p>
    <w:p>
      <w:r>
        <w:t>Answer: ________________________________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