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14</w:t>
      </w:r>
    </w:p>
    <w:p>
      <w:r>
        <w:t>This file intentionally mixes knowledge-base questions and new unseen prompts for stress testing.</w:t>
      </w:r>
    </w:p>
    <w:p>
      <w:r>
        <w:t>Provide responses in the blank lines after each prompt.</w:t>
      </w:r>
    </w:p>
    <w:p>
      <w:r>
        <w:t>1. 5. Describe your offboarding process for third-party service providers.</w:t>
      </w:r>
    </w:p>
    <w:p>
      <w:r>
        <w:t>Answer: ________________________________</w:t>
      </w:r>
    </w:p>
    <w:p>
      <w:r>
        <w:t>2. Emergency Hotline Owner:</w:t>
      </w:r>
    </w:p>
    <w:p>
      <w:r>
        <w:t>Answer: ________________________________</w:t>
      </w:r>
    </w:p>
    <w:p>
      <w:r>
        <w:t>3. Do you maintain agent memory retention minimization for high-risk client requests?</w:t>
      </w:r>
    </w:p>
    <w:p>
      <w:r>
        <w:t>Answer: ________________________________</w:t>
      </w:r>
    </w:p>
    <w:p>
      <w:r>
        <w:t>4. Describe your approach to AI/ML model governance.</w:t>
      </w:r>
    </w:p>
    <w:p>
      <w:r>
        <w:t>Answer: ________________________________</w:t>
      </w:r>
    </w:p>
    <w:p>
      <w:r>
        <w:t>5. Primary Contact Email:</w:t>
      </w:r>
    </w:p>
    <w:p>
      <w:r>
        <w:t>Answer: ________________________________</w:t>
      </w:r>
    </w:p>
    <w:p>
      <w:r>
        <w:t>6. Security Contact Email:</w:t>
      </w:r>
    </w:p>
    <w:p>
      <w:r>
        <w:t>Answer: ________________________________</w:t>
      </w:r>
    </w:p>
    <w:p>
      <w:r>
        <w:t>7. How do you validate retrieval corpus poisoning detection controls for high-risk client requests?</w:t>
      </w:r>
    </w:p>
    <w:p>
      <w:r>
        <w:t>Answer: ________________________________</w:t>
      </w:r>
    </w:p>
    <w:p>
      <w:r>
        <w:t>8. Describe your recovery time and recovery point objectives.</w:t>
      </w:r>
    </w:p>
    <w:p>
      <w:r>
        <w:t>Answer: ________________________________</w:t>
      </w:r>
    </w:p>
    <w:p>
      <w:r>
        <w:t>9. Describe your DR/BCP: RTO &lt; 4hrs? RPO &lt; 1hr?</w:t>
      </w:r>
    </w:p>
    <w:p>
      <w:r>
        <w:t>Answer: ________________________________</w:t>
      </w:r>
    </w:p>
    <w:p>
      <w:r>
        <w:t>10. Do you maintain runtime policy drift detection for copilots for each critical workflow?</w:t>
      </w:r>
    </w:p>
    <w:p>
      <w:r>
        <w:t>Answer: 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