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31</w:t>
      </w:r>
    </w:p>
    <w:p>
      <w:r>
        <w:t>This file intentionally mixes knowledge-base questions and new unseen prompts for stress testing.</w:t>
      </w:r>
    </w:p>
    <w:p>
      <w:r>
        <w:t>Provide responses in the blank lines after each prompt.</w:t>
      </w:r>
    </w:p>
    <w:p>
      <w:r>
        <w:t>1. How do you handle vulnerability management?</w:t>
      </w:r>
    </w:p>
    <w:p>
      <w:r>
        <w:t>Answer: ________________________________</w:t>
      </w:r>
    </w:p>
    <w:p>
      <w:r>
        <w:t>2. How often do you review third-party LLM provider continuity drills for each critical workflow?</w:t>
      </w:r>
    </w:p>
    <w:p>
      <w:r>
        <w:t>Answer: ________________________________</w:t>
      </w:r>
    </w:p>
    <w:p>
      <w:r>
        <w:t>3. Crisis Communications Lead:</w:t>
      </w:r>
    </w:p>
    <w:p>
      <w:r>
        <w:t>Answer: ________________________________</w:t>
      </w:r>
    </w:p>
    <w:p>
      <w:r>
        <w:t>4. Describe your approach to third-party LLM provider continuity drills as part of onboarding and renewals?</w:t>
      </w:r>
    </w:p>
    <w:p>
      <w:r>
        <w:t>Answer: ________________________________</w:t>
      </w:r>
    </w:p>
    <w:p>
      <w:r>
        <w:t>5. How do you handle multi-tenancy isolation?</w:t>
      </w:r>
    </w:p>
    <w:p>
      <w:r>
        <w:t>Answer: ________________________________</w:t>
      </w:r>
    </w:p>
    <w:p>
      <w:r>
        <w:t>6. Do you perform background checks on employees?</w:t>
      </w:r>
    </w:p>
    <w:p>
      <w:r>
        <w:t>Answer: ________________________________</w:t>
      </w:r>
    </w:p>
    <w:p>
      <w:r>
        <w:t>7. 2. How do you manage production deployments?</w:t>
      </w:r>
    </w:p>
    <w:p>
      <w:r>
        <w:t>Answer: ________________________________</w:t>
      </w:r>
    </w:p>
    <w:p>
      <w:r>
        <w:t>8. Are information system audit tools separated from production systems?</w:t>
      </w:r>
    </w:p>
    <w:p>
      <w:r>
        <w:t>Answer: ________________________________</w:t>
      </w:r>
    </w:p>
    <w:p>
      <w:r>
        <w:t>9. Fourth-Party Review Contact:</w:t>
      </w:r>
    </w:p>
    <w:p>
      <w:r>
        <w:t>Answer: ________________________________</w:t>
      </w:r>
    </w:p>
    <w:p>
      <w:r>
        <w:t>10. How do you govern automated legal hold propagation for generated content across all regulated environments?</w:t>
      </w:r>
    </w:p>
    <w:p>
      <w:r>
        <w:t>Answer: ________________________________</w:t>
      </w:r>
    </w:p>
    <w:p>
      <w:r>
        <w:t>11. What is your process for AI prompt sandbox approvals during incident conditions?</w:t>
      </w:r>
    </w:p>
    <w:p>
      <w:r>
        <w:t>Answer: 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