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49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Do you formally document tenant-level prompt injection response runbooks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Describe your supply chain contingency planning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Do you formally document high-risk answer human-approval thresholds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Do you conduct post-incident reviews?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How often do you perform external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How do you detect configuration drift across production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Describe your approach to runtime policy drift detection for copilots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Do you formally document regional model rollback playbooks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12. What is your process for retrieval corpus poisoning detection controls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