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28"/>
          <w:szCs w:val="28"/>
        </w:rPr>
        <w:t xml:space="preserve">CARDIOLOGY OUTPATIENT CONSULTATION NOTE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Cardiology clinic (demonstration)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Ronald Kato (FICTIONAL) · 58 years · Male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Temporary ref.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OPD-07 (not stored by Mediscribe)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/ time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19 October 2026 · 10:12–10:31 EAT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Clinician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Dr. A. Nankya (fictional), cardiology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Luganda and English (Luganda translated; originals reviewed by clinician)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Present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Patient · wife (relative) · nurse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Consent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Patient informed that the consultation would be recorded to draft this note and agreed verbally (confirmed by clinician).</w:t>
            </w:r>
          </w:p>
        </w:tc>
      </w:tr>
    </w:tbl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HISTORY</w:t>
      </w:r>
    </w:p>
    <w:p>
      <w:pPr>
        <w:spacing w:after="40"/>
      </w:pPr>
      <w:r>
        <w:rPr>
          <w:sz w:val="20"/>
          <w:szCs w:val="20"/>
        </w:rPr>
        <w:t xml:space="preserve">Presenting complaint: chest pain for 3 days (patient).</w:t>
      </w:r>
    </w:p>
    <w:p>
      <w:pPr>
        <w:spacing w:after="40"/>
      </w:pPr>
      <w:r>
        <w:rPr>
          <w:sz w:val="20"/>
          <w:szCs w:val="20"/>
        </w:rPr>
        <w:t xml:space="preserve">Associated: worse on exertion – climbing stairs (patient). No radiation to arm or jaw (patient denied).</w:t>
      </w:r>
    </w:p>
    <w:p>
      <w:pPr>
        <w:spacing w:after="40"/>
      </w:pPr>
      <w:r>
        <w:rPr>
          <w:sz w:val="20"/>
          <w:szCs w:val="20"/>
        </w:rPr>
        <w:t xml:space="preserve">Wakes at night unable to breathe well – reported by wife, not by patient.</w:t>
      </w:r>
    </w:p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MEDICATIONS AND ALLERGIES</w:t>
      </w:r>
    </w:p>
    <w:p>
      <w:pPr>
        <w:spacing w:after="40"/>
      </w:pPr>
      <w:r>
        <w:rPr>
          <w:sz w:val="20"/>
          <w:szCs w:val="20"/>
        </w:rPr>
        <w:t xml:space="preserve">Amlodipine – </w:t>
      </w:r>
      <w:r>
        <w:rPr>
          <w:b/>
          <w:bCs/>
          <w:color w:val="C00000"/>
          <w:sz w:val="20"/>
          <w:szCs w:val="20"/>
        </w:rPr>
        <w:t xml:space="preserve">UNVERIFIED: dose and frequency not stated</w:t>
      </w:r>
      <w:r>
        <w:rPr>
          <w:sz w:val="20"/>
          <w:szCs w:val="20"/>
        </w:rPr>
        <w:t xml:space="preserve"> (patient unsure).</w:t>
      </w:r>
    </w:p>
    <w:p>
      <w:pPr>
        <w:spacing w:after="40"/>
      </w:pPr>
      <w:r>
        <w:rPr>
          <w:sz w:val="20"/>
          <w:szCs w:val="20"/>
        </w:rPr>
        <w:t xml:space="preserve">Allergies: no known drug allergies (patient-reported).</w:t>
      </w:r>
    </w:p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VITAL SIGNS</w:t>
      </w:r>
    </w:p>
    <w:p>
      <w:pPr>
        <w:spacing w:after="40"/>
      </w:pPr>
      <w:r>
        <w:rPr>
          <w:sz w:val="20"/>
          <w:szCs w:val="20"/>
        </w:rPr>
        <w:t xml:space="preserve">Pulse approx. 110/min, irregular · BP 150/95 mmHg · Weight 82 kg (nurse)</w:t>
      </w:r>
    </w:p>
    <w:p>
      <w:pPr>
        <w:spacing w:after="40"/>
      </w:pPr>
      <w:r>
        <w:rPr>
          <w:sz w:val="20"/>
          <w:szCs w:val="20"/>
        </w:rPr>
        <w:t xml:space="preserve">Respiratory rate, SpO₂, temperature: not recorded during this consultation.</w:t>
      </w:r>
    </w:p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EXAMINATION FINDINGS</w:t>
      </w:r>
    </w:p>
    <w:p>
      <w:pPr>
        <w:spacing w:after="40"/>
      </w:pPr>
      <w:r>
        <w:rPr>
          <w:sz w:val="20"/>
          <w:szCs w:val="20"/>
        </w:rPr>
        <w:t xml:space="preserve">Cardiovascular: pulse irregular; mild bilateral pitting ankle oedema (entered by clinician).</w:t>
      </w:r>
    </w:p>
    <w:p>
      <w:pPr>
        <w:spacing w:after="40"/>
      </w:pPr>
      <w:r>
        <w:rPr>
          <w:sz w:val="20"/>
          <w:szCs w:val="20"/>
        </w:rPr>
        <w:t xml:space="preserve">Respiratory: fine crackles at both lung bases.</w:t>
      </w:r>
    </w:p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INVESTIGATIONS AND RESULTS</w:t>
      </w:r>
    </w:p>
    <w:p>
      <w:pPr>
        <w:spacing w:after="40"/>
      </w:pPr>
      <w:r>
        <w:rPr>
          <w:sz w:val="20"/>
          <w:szCs w:val="20"/>
        </w:rPr>
        <w:t xml:space="preserve">ECG: atrial fibrillation (clinician's reading during consultation).</w:t>
      </w:r>
    </w:p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ASSESSMENT</w:t>
      </w:r>
    </w:p>
    <w:p>
      <w:pPr>
        <w:spacing w:after="40"/>
      </w:pPr>
      <w:r>
        <w:rPr>
          <w:sz w:val="20"/>
          <w:szCs w:val="20"/>
        </w:rPr>
        <w:t xml:space="preserve">1. Atrial fibrillation – clinician-stated.</w:t>
      </w:r>
    </w:p>
    <w:p>
      <w:pPr>
        <w:spacing w:after="40"/>
      </w:pPr>
      <w:r>
        <w:rPr>
          <w:sz w:val="20"/>
          <w:szCs w:val="20"/>
        </w:rPr>
        <w:t xml:space="preserve">2. Possible heart failure – differential, NOT confirmed; for echocardiography.</w:t>
      </w:r>
    </w:p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TREATMENT</w:t>
      </w:r>
    </w:p>
    <w:p>
      <w:pPr>
        <w:spacing w:after="40"/>
      </w:pPr>
      <w:r>
        <w:rPr>
          <w:sz w:val="20"/>
          <w:szCs w:val="20"/>
        </w:rPr>
        <w:t xml:space="preserve">Bisoprolol 2.5 mg orally once daily (dose and route entered by clinician at review; audio unclear).</w:t>
      </w:r>
    </w:p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PLAN</w:t>
      </w:r>
    </w:p>
    <w:p>
      <w:pPr>
        <w:spacing w:after="40"/>
      </w:pPr>
      <w:r>
        <w:rPr>
          <w:sz w:val="20"/>
          <w:szCs w:val="20"/>
        </w:rPr>
        <w:t xml:space="preserve">Echocardiogram.</w:t>
      </w:r>
    </w:p>
    <w:p>
      <w:pPr>
        <w:spacing w:after="40"/>
      </w:pPr>
      <w:r>
        <w:rPr>
          <w:sz w:val="20"/>
          <w:szCs w:val="20"/>
        </w:rPr>
        <w:t xml:space="preserve">Renal function tests.</w:t>
      </w:r>
    </w:p>
    <w:p>
      <w:pPr>
        <w:spacing w:after="40"/>
      </w:pPr>
      <w:r>
        <w:rPr>
          <w:sz w:val="20"/>
          <w:szCs w:val="20"/>
        </w:rPr>
        <w:t xml:space="preserve">Review in 2 weeks.</w:t>
      </w:r>
    </w:p>
    <w:p>
      <w:pPr>
        <w:pBdr>
          <w:bottom w:val="single" w:color="1F4E79" w:sz="6" w:space="2"/>
        </w:pBdr>
        <w:spacing w:after="40" w:before="160"/>
      </w:pPr>
      <w:r>
        <w:rPr>
          <w:b/>
          <w:bCs/>
          <w:color w:val="1F4E79"/>
          <w:sz w:val="20"/>
          <w:szCs w:val="20"/>
        </w:rPr>
        <w:t xml:space="preserve">REVIEW ITEMS</w:t>
      </w:r>
    </w:p>
    <w:p>
      <w:pPr>
        <w:spacing w:after="40"/>
      </w:pPr>
      <w:r>
        <w:rPr>
          <w:sz w:val="20"/>
          <w:szCs w:val="20"/>
        </w:rPr>
        <w:t xml:space="preserve">Resolved: bisoprolol dose (clinician-entered) · 'heart failure' recorded as differential only.</w:t>
      </w:r>
    </w:p>
    <w:p>
      <w:pPr>
        <w:spacing w:after="40"/>
      </w:pPr>
      <w:r>
        <w:rPr>
          <w:sz w:val="20"/>
          <w:szCs w:val="20"/>
        </w:rPr>
        <w:t xml:space="preserve">Unverified at approval: </w:t>
      </w:r>
      <w:r>
        <w:rPr>
          <w:b/>
          <w:bCs/>
          <w:color w:val="C00000"/>
          <w:sz w:val="20"/>
          <w:szCs w:val="20"/>
        </w:rPr>
        <w:t xml:space="preserve">amlodipine dose and frequency</w:t>
      </w:r>
      <w:r>
        <w:rPr>
          <w:sz w:val="20"/>
          <w:szCs w:val="20"/>
        </w:rPr>
        <w:t xml:space="preserve"> · unidentified inaudible speech at 01:49 (no clinical content).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</w:pPr>
    <w:r>
      <w:rPr>
        <w:color w:val="595959"/>
        <w:sz w:val="15"/>
        <w:szCs w:val="15"/>
      </w:rPr>
      <w:t xml:space="preserve">AI-assisted draft generated by Mediscribe from consultation audio; reviewed, edited and approved by Dr. A. Nankya (fictional) on 19 Oct 2026 at 10:38 EAT. Approved version a3f9-27c1. Mediscribe keeps no copy of this document: file it in the patient's official record.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00000"/>
        <w:sz w:val="16"/>
        <w:szCs w:val="16"/>
      </w:rPr>
      <w:t xml:space="preserve">DEMONSTRATION – FICTIONAL PATIENT – NOT A REAL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2026-10-19T04:47:37.877Z</dcterms:created>
  <dcterms:modified xsi:type="dcterms:W3CDTF">2026-10-19T04:47:37.878Z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