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8"/>
        <w:gridCol w:w="3708"/>
        <w:gridCol w:w="1577"/>
        <w:gridCol w:w="1609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3A6230" w:rsidP="00B5208A">
            <w:pPr>
              <w:jc w:val="center"/>
            </w:pPr>
            <w:r>
              <w:t>Thi Nguyen Tran</w:t>
            </w:r>
          </w:p>
        </w:tc>
        <w:tc>
          <w:tcPr>
            <w:tcW w:w="3875" w:type="dxa"/>
          </w:tcPr>
          <w:p w:rsidR="00C64291" w:rsidRDefault="003A6230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3A6230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3A6230" w:rsidP="00B5208A">
            <w:pPr>
              <w:jc w:val="center"/>
            </w:pPr>
            <w:r>
              <w:t>5/12/2010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Pr="00C64291" w:rsidRDefault="003A6230" w:rsidP="00C64291">
      <w:pPr>
        <w:rPr>
          <w:lang w:val="en-US"/>
        </w:rPr>
      </w:pPr>
      <w:r>
        <w:rPr>
          <w:b/>
          <w:lang w:val="en-US"/>
        </w:rPr>
        <w:t>5.3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3A6230" w:rsidP="00C64291">
      <w:pPr>
        <w:rPr>
          <w:lang w:val="en-US"/>
        </w:rPr>
      </w:pPr>
      <w:r>
        <w:rPr>
          <w:b/>
          <w:lang w:val="en-US"/>
        </w:rPr>
        <w:t>Alert Rules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3A6230" w:rsidP="00C64291">
      <w:pPr>
        <w:rPr>
          <w:lang w:val="en-US"/>
        </w:rPr>
      </w:pPr>
      <w:r>
        <w:rPr>
          <w:lang w:val="en-US"/>
        </w:rPr>
        <w:t xml:space="preserve">Specified rules from experts to filter packets and determine malicious actions. 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3A6230" w:rsidRPr="003A6230" w:rsidRDefault="003A6230" w:rsidP="003A6230">
      <w:pPr>
        <w:rPr>
          <w:lang w:val="en-US"/>
        </w:rPr>
      </w:pPr>
      <w:r>
        <w:rPr>
          <w:lang w:val="en-US"/>
        </w:rPr>
        <w:t>Process P5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3A6230" w:rsidP="00C64291">
      <w:pPr>
        <w:rPr>
          <w:lang w:val="en-US"/>
        </w:rPr>
      </w:pPr>
      <w:r>
        <w:rPr>
          <w:lang w:val="en-US"/>
        </w:rPr>
        <w:t>Data Store D5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3A6230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341D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341D42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341D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341D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341D42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341D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341D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341D42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341D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601455" w:rsidRDefault="00601455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Internal: data flow between processes</w:t>
      </w:r>
    </w:p>
    <w:p w:rsidR="00601455" w:rsidRDefault="00601455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File, Screen, Report, Form: the data flow is a record entering or leaving a file or a record containing a report, form or screen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Pr="004A3EA4" w:rsidRDefault="003A6230" w:rsidP="004A3EA4">
      <w:pPr>
        <w:rPr>
          <w:lang w:val="en-US"/>
        </w:rPr>
      </w:pPr>
      <w:r>
        <w:rPr>
          <w:lang w:val="en-US"/>
        </w:rPr>
        <w:t xml:space="preserve">Alert Rule = 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lastRenderedPageBreak/>
        <w:t>Volume/Time</w:t>
      </w:r>
    </w:p>
    <w:p w:rsidR="004A3EA4" w:rsidRPr="004A3EA4" w:rsidRDefault="00C64291" w:rsidP="003A623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4A3EA4" w:rsidRPr="004A3EA4" w:rsidRDefault="00C64291" w:rsidP="003A6230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sectPr w:rsidR="004A3EA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64291"/>
    <w:rsid w:val="00341D42"/>
    <w:rsid w:val="003A6230"/>
    <w:rsid w:val="004A3EA4"/>
    <w:rsid w:val="00601455"/>
    <w:rsid w:val="00C64291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4</cp:revision>
  <dcterms:created xsi:type="dcterms:W3CDTF">2010-12-02T16:10:00Z</dcterms:created>
  <dcterms:modified xsi:type="dcterms:W3CDTF">2010-12-05T15:49:00Z</dcterms:modified>
</cp:coreProperties>
</file>