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0AF" w:rsidRDefault="00465B04" w:rsidP="00465B04">
      <w:pPr>
        <w:pStyle w:val="Title"/>
      </w:pPr>
      <w:r>
        <w:t xml:space="preserve">TIAA source code studying </w:t>
      </w:r>
    </w:p>
    <w:p w:rsidR="00465B04" w:rsidRDefault="00465B04" w:rsidP="00465B04"/>
    <w:p w:rsidR="00465B04" w:rsidRDefault="00465B04" w:rsidP="00465B04">
      <w:r>
        <w:t xml:space="preserve">Đây là bài báo cáo về việc tìm hiểu các hiện thực của TIAA thông qua tìm hiểu source code của chương trình TIAA (v1.0). </w:t>
      </w:r>
    </w:p>
    <w:p w:rsidR="00465B04" w:rsidRDefault="00465B04" w:rsidP="00465B04">
      <w:r>
        <w:t>Người báo cáo: TranThi (ntt.hero)</w:t>
      </w:r>
    </w:p>
    <w:p w:rsidR="00823598" w:rsidRDefault="00823598" w:rsidP="00465B04"/>
    <w:p w:rsidR="00823598" w:rsidRDefault="00823598" w:rsidP="00465B04"/>
    <w:sdt>
      <w:sdtPr>
        <w:id w:val="734179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23598" w:rsidRDefault="00823598">
          <w:pPr>
            <w:pStyle w:val="TOCHeading"/>
          </w:pPr>
          <w:r>
            <w:t>Nội dung của báo cáo bao gồm</w:t>
          </w:r>
        </w:p>
        <w:p w:rsidR="00AD7469" w:rsidRDefault="008235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4395742" w:history="1">
            <w:r w:rsidR="00AD7469" w:rsidRPr="00E1536E">
              <w:rPr>
                <w:rStyle w:val="Hyperlink"/>
                <w:noProof/>
              </w:rPr>
              <w:t>Tổng quan về chức năng của TIAA</w:t>
            </w:r>
            <w:r w:rsidR="00AD7469">
              <w:rPr>
                <w:noProof/>
                <w:webHidden/>
              </w:rPr>
              <w:tab/>
            </w:r>
            <w:r w:rsidR="00AD7469">
              <w:rPr>
                <w:noProof/>
                <w:webHidden/>
              </w:rPr>
              <w:fldChar w:fldCharType="begin"/>
            </w:r>
            <w:r w:rsidR="00AD7469">
              <w:rPr>
                <w:noProof/>
                <w:webHidden/>
              </w:rPr>
              <w:instrText xml:space="preserve"> PAGEREF _Toc274395742 \h </w:instrText>
            </w:r>
            <w:r w:rsidR="00AD7469">
              <w:rPr>
                <w:noProof/>
                <w:webHidden/>
              </w:rPr>
            </w:r>
            <w:r w:rsidR="00AD7469">
              <w:rPr>
                <w:noProof/>
                <w:webHidden/>
              </w:rPr>
              <w:fldChar w:fldCharType="separate"/>
            </w:r>
            <w:r w:rsidR="00AD7469">
              <w:rPr>
                <w:noProof/>
                <w:webHidden/>
              </w:rPr>
              <w:t>2</w:t>
            </w:r>
            <w:r w:rsidR="00AD7469">
              <w:rPr>
                <w:noProof/>
                <w:webHidden/>
              </w:rPr>
              <w:fldChar w:fldCharType="end"/>
            </w:r>
          </w:hyperlink>
        </w:p>
        <w:p w:rsidR="00AD7469" w:rsidRDefault="00AD7469">
          <w:pPr>
            <w:pStyle w:val="TOC1"/>
            <w:tabs>
              <w:tab w:val="right" w:leader="dot" w:pos="9350"/>
            </w:tabs>
            <w:rPr>
              <w:rFonts w:eastAsiaTheme="minorEastAsia"/>
              <w:noProof/>
            </w:rPr>
          </w:pPr>
          <w:hyperlink w:anchor="_Toc274395743" w:history="1">
            <w:r w:rsidRPr="00E1536E">
              <w:rPr>
                <w:rStyle w:val="Hyperlink"/>
                <w:noProof/>
              </w:rPr>
              <w:t>Hiện thực cơ sở dữ liệu của TIAA</w:t>
            </w:r>
            <w:r>
              <w:rPr>
                <w:noProof/>
                <w:webHidden/>
              </w:rPr>
              <w:tab/>
            </w:r>
            <w:r>
              <w:rPr>
                <w:noProof/>
                <w:webHidden/>
              </w:rPr>
              <w:fldChar w:fldCharType="begin"/>
            </w:r>
            <w:r>
              <w:rPr>
                <w:noProof/>
                <w:webHidden/>
              </w:rPr>
              <w:instrText xml:space="preserve"> PAGEREF _Toc274395743 \h </w:instrText>
            </w:r>
            <w:r>
              <w:rPr>
                <w:noProof/>
                <w:webHidden/>
              </w:rPr>
            </w:r>
            <w:r>
              <w:rPr>
                <w:noProof/>
                <w:webHidden/>
              </w:rPr>
              <w:fldChar w:fldCharType="separate"/>
            </w:r>
            <w:r>
              <w:rPr>
                <w:noProof/>
                <w:webHidden/>
              </w:rPr>
              <w:t>3</w:t>
            </w:r>
            <w:r>
              <w:rPr>
                <w:noProof/>
                <w:webHidden/>
              </w:rPr>
              <w:fldChar w:fldCharType="end"/>
            </w:r>
          </w:hyperlink>
        </w:p>
        <w:p w:rsidR="00AD7469" w:rsidRDefault="00AD7469">
          <w:pPr>
            <w:pStyle w:val="TOC1"/>
            <w:tabs>
              <w:tab w:val="right" w:leader="dot" w:pos="9350"/>
            </w:tabs>
            <w:rPr>
              <w:rFonts w:eastAsiaTheme="minorEastAsia"/>
              <w:noProof/>
            </w:rPr>
          </w:pPr>
          <w:hyperlink w:anchor="_Toc274395744" w:history="1">
            <w:r w:rsidRPr="00E1536E">
              <w:rPr>
                <w:rStyle w:val="Hyperlink"/>
                <w:noProof/>
              </w:rPr>
              <w:t>Phân chia module và chức năng của các module trong TIAA</w:t>
            </w:r>
            <w:r>
              <w:rPr>
                <w:noProof/>
                <w:webHidden/>
              </w:rPr>
              <w:tab/>
            </w:r>
            <w:r>
              <w:rPr>
                <w:noProof/>
                <w:webHidden/>
              </w:rPr>
              <w:fldChar w:fldCharType="begin"/>
            </w:r>
            <w:r>
              <w:rPr>
                <w:noProof/>
                <w:webHidden/>
              </w:rPr>
              <w:instrText xml:space="preserve"> PAGEREF _Toc274395744 \h </w:instrText>
            </w:r>
            <w:r>
              <w:rPr>
                <w:noProof/>
                <w:webHidden/>
              </w:rPr>
            </w:r>
            <w:r>
              <w:rPr>
                <w:noProof/>
                <w:webHidden/>
              </w:rPr>
              <w:fldChar w:fldCharType="separate"/>
            </w:r>
            <w:r>
              <w:rPr>
                <w:noProof/>
                <w:webHidden/>
              </w:rPr>
              <w:t>4</w:t>
            </w:r>
            <w:r>
              <w:rPr>
                <w:noProof/>
                <w:webHidden/>
              </w:rPr>
              <w:fldChar w:fldCharType="end"/>
            </w:r>
          </w:hyperlink>
        </w:p>
        <w:p w:rsidR="00AD7469" w:rsidRDefault="00AD7469">
          <w:pPr>
            <w:pStyle w:val="TOC1"/>
            <w:tabs>
              <w:tab w:val="right" w:leader="dot" w:pos="9350"/>
            </w:tabs>
            <w:rPr>
              <w:rFonts w:eastAsiaTheme="minorEastAsia"/>
              <w:noProof/>
            </w:rPr>
          </w:pPr>
          <w:hyperlink w:anchor="_Toc274395745" w:history="1">
            <w:r w:rsidRPr="00E1536E">
              <w:rPr>
                <w:rStyle w:val="Hyperlink"/>
                <w:noProof/>
              </w:rPr>
              <w:t>Hiện thực của các module trong TIAA</w:t>
            </w:r>
            <w:r>
              <w:rPr>
                <w:noProof/>
                <w:webHidden/>
              </w:rPr>
              <w:tab/>
            </w:r>
            <w:r>
              <w:rPr>
                <w:noProof/>
                <w:webHidden/>
              </w:rPr>
              <w:fldChar w:fldCharType="begin"/>
            </w:r>
            <w:r>
              <w:rPr>
                <w:noProof/>
                <w:webHidden/>
              </w:rPr>
              <w:instrText xml:space="preserve"> PAGEREF _Toc274395745 \h </w:instrText>
            </w:r>
            <w:r>
              <w:rPr>
                <w:noProof/>
                <w:webHidden/>
              </w:rPr>
            </w:r>
            <w:r>
              <w:rPr>
                <w:noProof/>
                <w:webHidden/>
              </w:rPr>
              <w:fldChar w:fldCharType="separate"/>
            </w:r>
            <w:r>
              <w:rPr>
                <w:noProof/>
                <w:webHidden/>
              </w:rPr>
              <w:t>5</w:t>
            </w:r>
            <w:r>
              <w:rPr>
                <w:noProof/>
                <w:webHidden/>
              </w:rPr>
              <w:fldChar w:fldCharType="end"/>
            </w:r>
          </w:hyperlink>
        </w:p>
        <w:p w:rsidR="00823598" w:rsidRDefault="00823598">
          <w:r>
            <w:fldChar w:fldCharType="end"/>
          </w:r>
        </w:p>
      </w:sdtContent>
    </w:sdt>
    <w:p w:rsidR="002A5D73" w:rsidRDefault="002A5D73" w:rsidP="002A5D73"/>
    <w:p w:rsidR="00823598" w:rsidRDefault="00823598" w:rsidP="00823598">
      <w:bookmarkStart w:id="0" w:name="overview"/>
    </w:p>
    <w:p w:rsidR="00823598" w:rsidRDefault="00823598" w:rsidP="00823598"/>
    <w:p w:rsidR="00FC0CAB" w:rsidRDefault="00FC0CAB" w:rsidP="00823598"/>
    <w:p w:rsidR="00FC0CAB" w:rsidRDefault="00FC0CAB" w:rsidP="00823598"/>
    <w:p w:rsidR="00FC0CAB" w:rsidRDefault="00FC0CAB" w:rsidP="00823598"/>
    <w:p w:rsidR="00FC0CAB" w:rsidRDefault="00FC0CAB" w:rsidP="00823598"/>
    <w:p w:rsidR="00FC0CAB" w:rsidRDefault="00FC0CAB" w:rsidP="00823598"/>
    <w:p w:rsidR="00FC0CAB" w:rsidRDefault="00FC0CAB" w:rsidP="00823598"/>
    <w:p w:rsidR="00FC0CAB" w:rsidRDefault="00FC0CAB" w:rsidP="00823598"/>
    <w:p w:rsidR="00FC0CAB" w:rsidRPr="00823598" w:rsidRDefault="00FC0CAB" w:rsidP="00823598"/>
    <w:p w:rsidR="002A5D73" w:rsidRDefault="00823598" w:rsidP="00823598">
      <w:pPr>
        <w:pStyle w:val="Heading1"/>
      </w:pPr>
      <w:bookmarkStart w:id="1" w:name="_Toc274395742"/>
      <w:r>
        <w:lastRenderedPageBreak/>
        <w:t>Tổng quan về chức năng của TIAA</w:t>
      </w:r>
      <w:bookmarkEnd w:id="1"/>
    </w:p>
    <w:p w:rsidR="00823598" w:rsidRDefault="00823598" w:rsidP="00823598"/>
    <w:p w:rsidR="00823598" w:rsidRDefault="00173399" w:rsidP="00823598">
      <w:r>
        <w:t xml:space="preserve">Chức năng chính của TIAA là tổng hợp các alert nhận được từ các IDS sensor có trong hệ thống được lưu trữ vào cơ sở dữ liệu hoặc trong các file XML bằng định dạng IDMEF. Sau đó, chương trình sẽ xử lý các dữ liệu này bằng cách sử dụng knowledgebase được định nghĩa sẵn trong 1 file XML để đưa về các kiến thức có thể hiểu được bởi chương trình. Sau khi các dữ liệu đã được xử lý và các thông tin cần thiết được trích xuất và lưu trữ vào cơ sở dữ liệu, </w:t>
      </w:r>
      <w:r w:rsidR="002F459E">
        <w:t>chương trình sẽ hiện thực các thao tác xử lý để chuyển đổi các thông tin đó thành các attack graph để hiển thị cho người dùng.</w:t>
      </w:r>
    </w:p>
    <w:p w:rsidR="002F459E" w:rsidRDefault="002F459E" w:rsidP="00823598">
      <w:r>
        <w:t>Ngoài ra, chương trình còn hỗ trợ các tiện ích phân tích để giúp người dùng có thể dễ dàng phân tích các thông tin có được và đánh giá chính xác hơn tình hình hiện tại của hệ thống. Các tiện ích này bao gồm:</w:t>
      </w:r>
    </w:p>
    <w:p w:rsidR="002F459E" w:rsidRDefault="002F459E" w:rsidP="002F459E">
      <w:pPr>
        <w:pStyle w:val="ListParagraph"/>
        <w:numPr>
          <w:ilvl w:val="0"/>
          <w:numId w:val="3"/>
        </w:numPr>
      </w:pPr>
      <w:r>
        <w:t>Focused Analysis</w:t>
      </w:r>
    </w:p>
    <w:p w:rsidR="002F459E" w:rsidRDefault="002F459E" w:rsidP="002F459E">
      <w:pPr>
        <w:pStyle w:val="ListParagraph"/>
        <w:numPr>
          <w:ilvl w:val="0"/>
          <w:numId w:val="3"/>
        </w:numPr>
      </w:pPr>
      <w:r>
        <w:t>Clustering Analysis</w:t>
      </w:r>
    </w:p>
    <w:p w:rsidR="002F459E" w:rsidRDefault="002F459E" w:rsidP="002F459E">
      <w:pPr>
        <w:pStyle w:val="ListParagraph"/>
        <w:numPr>
          <w:ilvl w:val="0"/>
          <w:numId w:val="3"/>
        </w:numPr>
      </w:pPr>
      <w:r>
        <w:t>Aggregation/ disaggregation analysis</w:t>
      </w:r>
    </w:p>
    <w:p w:rsidR="002F459E" w:rsidRDefault="002F459E" w:rsidP="002F459E">
      <w:pPr>
        <w:pStyle w:val="ListParagraph"/>
        <w:numPr>
          <w:ilvl w:val="0"/>
          <w:numId w:val="3"/>
        </w:numPr>
      </w:pPr>
      <w:r>
        <w:t>Link Analysis</w:t>
      </w:r>
    </w:p>
    <w:p w:rsidR="002F459E" w:rsidRDefault="002F459E" w:rsidP="002F459E">
      <w:pPr>
        <w:pStyle w:val="ListParagraph"/>
        <w:numPr>
          <w:ilvl w:val="0"/>
          <w:numId w:val="3"/>
        </w:numPr>
      </w:pPr>
      <w:r>
        <w:t>Association Analysis</w:t>
      </w:r>
    </w:p>
    <w:p w:rsidR="002F459E" w:rsidRDefault="002F459E" w:rsidP="002F459E">
      <w:pPr>
        <w:pStyle w:val="ListParagraph"/>
        <w:numPr>
          <w:ilvl w:val="0"/>
          <w:numId w:val="3"/>
        </w:numPr>
      </w:pPr>
      <w:r>
        <w:t>Attack Strategy Extraction</w:t>
      </w:r>
    </w:p>
    <w:p w:rsidR="002F459E" w:rsidRDefault="002F459E" w:rsidP="002F459E">
      <w:pPr>
        <w:pStyle w:val="ListParagraph"/>
        <w:numPr>
          <w:ilvl w:val="0"/>
          <w:numId w:val="3"/>
        </w:numPr>
      </w:pPr>
      <w:r>
        <w:t>Missed Attack Hypotheses</w:t>
      </w:r>
    </w:p>
    <w:p w:rsidR="002F459E" w:rsidRDefault="005032FC" w:rsidP="00FC0CAB">
      <w:r>
        <w:t>Sau khi người dùng cấu hình các thông tin cần thiết cho 1 project mới như knowledgebase, các nguồn dữ liệu,… chương trình sẽ tự động tạo ra dữ liệu cần thiế</w:t>
      </w:r>
      <w:r w:rsidR="00464096">
        <w:t>t rồi lưu vào cơ sở dữ liệu để dùng trong lúc chạy của chương trình.</w:t>
      </w:r>
    </w:p>
    <w:p w:rsidR="00FC0CAB" w:rsidRDefault="00464096" w:rsidP="00FC0CAB">
      <w:r>
        <w:t>Sau</w:t>
      </w:r>
      <w:r w:rsidR="00396928">
        <w:t xml:space="preserve"> k</w:t>
      </w:r>
      <w:r>
        <w:t xml:space="preserve">hi chuẩn bị xong các dữ liệu cần thiết, người dùng có thể xem được các graph là kết quả correlate các alert. Các alert có thể được correlated bằng cách sử dụng database hoặc sử dụng các dữ liệu đặc biệt như heap, queue, Btree, AVLTree, … </w:t>
      </w:r>
      <w:r w:rsidR="00396928">
        <w:t>để tạo nên.</w:t>
      </w:r>
    </w:p>
    <w:p w:rsidR="00FC0CAB" w:rsidRDefault="00396928" w:rsidP="00FC0CAB">
      <w:r>
        <w:t>Trong quá trình phân tích, chương trình sẽ cho phép người dùng chọn các tiện ích phân tích và hiển thị các kết quả tương ứng với lựa chọn của người dùng.</w:t>
      </w:r>
    </w:p>
    <w:p w:rsidR="00FC0CAB" w:rsidRDefault="00FC0CAB" w:rsidP="00FC0CAB"/>
    <w:p w:rsidR="00FC0CAB" w:rsidRDefault="00FC0CAB" w:rsidP="00FC0CAB"/>
    <w:p w:rsidR="00FC0CAB" w:rsidRDefault="00FC0CAB" w:rsidP="00FC0CAB"/>
    <w:p w:rsidR="00FC0CAB" w:rsidRDefault="00FC0CAB" w:rsidP="00FC0CAB"/>
    <w:p w:rsidR="00FC0CAB" w:rsidRDefault="00FC0CAB" w:rsidP="00FC0CAB"/>
    <w:p w:rsidR="00FC0CAB" w:rsidRDefault="00FC0CAB" w:rsidP="00FC0CAB"/>
    <w:p w:rsidR="00FC0CAB" w:rsidRPr="00823598" w:rsidRDefault="00FC0CAB" w:rsidP="00FC0CAB"/>
    <w:p w:rsidR="002A5D73" w:rsidRDefault="00823598" w:rsidP="00823598">
      <w:pPr>
        <w:pStyle w:val="Heading1"/>
      </w:pPr>
      <w:bookmarkStart w:id="2" w:name="_Toc274395743"/>
      <w:bookmarkEnd w:id="0"/>
      <w:r>
        <w:lastRenderedPageBreak/>
        <w:t>Hiện thực cơ sở dữ liệu của TIAA</w:t>
      </w:r>
      <w:bookmarkEnd w:id="2"/>
    </w:p>
    <w:p w:rsidR="00FC0CAB" w:rsidRDefault="00FC0CAB" w:rsidP="00FC0CAB"/>
    <w:p w:rsidR="00FC0CAB" w:rsidRDefault="00FC0CAB" w:rsidP="00FC0CAB">
      <w:r>
        <w:t>Các bảng trong cơ sở dữ liệu của TIAA được chia thành các nhóm chính sau:</w:t>
      </w:r>
    </w:p>
    <w:p w:rsidR="00FC0CAB" w:rsidRDefault="00FC0CAB" w:rsidP="00FC0CAB">
      <w:pPr>
        <w:pStyle w:val="ListParagraph"/>
        <w:numPr>
          <w:ilvl w:val="0"/>
          <w:numId w:val="3"/>
        </w:numPr>
      </w:pPr>
      <w:r>
        <w:t>Các bảng để lưu trữ các thông tin về</w:t>
      </w:r>
      <w:r w:rsidR="00F21E2F">
        <w:t xml:space="preserve"> knowledgebase: Các bảng này sẽ được tạo ra trong quá trình chạy của chương trình. Các dữ liệu knowledgebase được định nghĩa trong XML file sẽ được parse và lưu trữ vào các bảng này. Dữ liệu từ các bảng này sẽ được dùng trong quá trình xử lý các dữ liệu thu được từ IDS sensors. Gồm có các bảng:</w:t>
      </w:r>
    </w:p>
    <w:p w:rsidR="00F21E2F" w:rsidRDefault="00F21E2F" w:rsidP="00F21E2F">
      <w:pPr>
        <w:pStyle w:val="ListParagraph"/>
        <w:numPr>
          <w:ilvl w:val="1"/>
          <w:numId w:val="3"/>
        </w:numPr>
      </w:pPr>
      <w:r>
        <w:t>HATFact</w:t>
      </w:r>
    </w:p>
    <w:tbl>
      <w:tblPr>
        <w:tblStyle w:val="TableGrid"/>
        <w:tblW w:w="0" w:type="auto"/>
        <w:tblInd w:w="1440" w:type="dxa"/>
        <w:tblLook w:val="04A0"/>
      </w:tblPr>
      <w:tblGrid>
        <w:gridCol w:w="2803"/>
        <w:gridCol w:w="2679"/>
        <w:gridCol w:w="2654"/>
      </w:tblGrid>
      <w:tr w:rsidR="00F21E2F" w:rsidTr="00F21E2F">
        <w:tc>
          <w:tcPr>
            <w:tcW w:w="3192" w:type="dxa"/>
          </w:tcPr>
          <w:p w:rsidR="00F21E2F" w:rsidRDefault="00F21E2F" w:rsidP="00F21E2F">
            <w:pPr>
              <w:pStyle w:val="ListParagraph"/>
              <w:ind w:left="0"/>
            </w:pPr>
            <w:r>
              <w:t>HyperAlertType</w:t>
            </w:r>
          </w:p>
        </w:tc>
        <w:tc>
          <w:tcPr>
            <w:tcW w:w="3192" w:type="dxa"/>
          </w:tcPr>
          <w:p w:rsidR="00F21E2F" w:rsidRDefault="00F21E2F" w:rsidP="00F21E2F">
            <w:pPr>
              <w:pStyle w:val="ListParagraph"/>
              <w:ind w:left="0"/>
            </w:pPr>
            <w:r>
              <w:t>FactName</w:t>
            </w:r>
          </w:p>
        </w:tc>
        <w:tc>
          <w:tcPr>
            <w:tcW w:w="3192" w:type="dxa"/>
          </w:tcPr>
          <w:p w:rsidR="00F21E2F" w:rsidRDefault="00F21E2F" w:rsidP="00F21E2F">
            <w:pPr>
              <w:pStyle w:val="ListParagraph"/>
              <w:ind w:left="0"/>
            </w:pPr>
            <w:r>
              <w:t>FactType</w:t>
            </w:r>
          </w:p>
        </w:tc>
      </w:tr>
    </w:tbl>
    <w:p w:rsidR="00F21E2F" w:rsidRDefault="00F21E2F" w:rsidP="00F21E2F">
      <w:pPr>
        <w:pStyle w:val="ListParagraph"/>
        <w:ind w:left="1440"/>
      </w:pPr>
    </w:p>
    <w:p w:rsidR="00F21E2F" w:rsidRDefault="00F21E2F" w:rsidP="00F21E2F">
      <w:pPr>
        <w:pStyle w:val="ListParagraph"/>
        <w:numPr>
          <w:ilvl w:val="1"/>
          <w:numId w:val="3"/>
        </w:numPr>
      </w:pPr>
      <w:r>
        <w:t>HATPrereq</w:t>
      </w:r>
    </w:p>
    <w:tbl>
      <w:tblPr>
        <w:tblStyle w:val="TableGrid"/>
        <w:tblW w:w="0" w:type="auto"/>
        <w:tblInd w:w="1440" w:type="dxa"/>
        <w:tblLook w:val="04A0"/>
      </w:tblPr>
      <w:tblGrid>
        <w:gridCol w:w="1819"/>
        <w:gridCol w:w="1491"/>
        <w:gridCol w:w="1634"/>
        <w:gridCol w:w="1560"/>
        <w:gridCol w:w="1632"/>
      </w:tblGrid>
      <w:tr w:rsidR="00F21E2F" w:rsidTr="00F21E2F">
        <w:tc>
          <w:tcPr>
            <w:tcW w:w="1915" w:type="dxa"/>
          </w:tcPr>
          <w:p w:rsidR="00F21E2F" w:rsidRDefault="00F21E2F" w:rsidP="00F21E2F">
            <w:pPr>
              <w:pStyle w:val="ListParagraph"/>
              <w:ind w:left="0"/>
            </w:pPr>
            <w:bookmarkStart w:id="3" w:name="OLE_LINK1"/>
            <w:bookmarkStart w:id="4" w:name="OLE_LINK2"/>
            <w:r>
              <w:t>HyperAlertType</w:t>
            </w:r>
          </w:p>
        </w:tc>
        <w:tc>
          <w:tcPr>
            <w:tcW w:w="1915" w:type="dxa"/>
          </w:tcPr>
          <w:p w:rsidR="00F21E2F" w:rsidRDefault="00F21E2F" w:rsidP="00F21E2F">
            <w:pPr>
              <w:pStyle w:val="ListParagraph"/>
              <w:ind w:left="0"/>
            </w:pPr>
            <w:r>
              <w:t>P_ID</w:t>
            </w:r>
          </w:p>
        </w:tc>
        <w:tc>
          <w:tcPr>
            <w:tcW w:w="1915" w:type="dxa"/>
          </w:tcPr>
          <w:p w:rsidR="00F21E2F" w:rsidRDefault="00F21E2F" w:rsidP="00F21E2F">
            <w:pPr>
              <w:pStyle w:val="ListParagraph"/>
              <w:ind w:left="0"/>
            </w:pPr>
            <w:r>
              <w:t>Predicate</w:t>
            </w:r>
          </w:p>
        </w:tc>
        <w:tc>
          <w:tcPr>
            <w:tcW w:w="1915" w:type="dxa"/>
          </w:tcPr>
          <w:p w:rsidR="00F21E2F" w:rsidRDefault="00F21E2F" w:rsidP="00F21E2F">
            <w:pPr>
              <w:pStyle w:val="ListParagraph"/>
              <w:ind w:left="0"/>
            </w:pPr>
            <w:r>
              <w:t>ArgPos</w:t>
            </w:r>
          </w:p>
        </w:tc>
        <w:tc>
          <w:tcPr>
            <w:tcW w:w="1916" w:type="dxa"/>
          </w:tcPr>
          <w:p w:rsidR="00F21E2F" w:rsidRDefault="00F21E2F" w:rsidP="00F21E2F">
            <w:pPr>
              <w:pStyle w:val="ListParagraph"/>
              <w:ind w:left="0"/>
            </w:pPr>
            <w:r>
              <w:t>ArgName</w:t>
            </w:r>
          </w:p>
        </w:tc>
      </w:tr>
      <w:bookmarkEnd w:id="3"/>
      <w:bookmarkEnd w:id="4"/>
    </w:tbl>
    <w:p w:rsidR="00F21E2F" w:rsidRDefault="00F21E2F" w:rsidP="00F21E2F">
      <w:pPr>
        <w:pStyle w:val="ListParagraph"/>
        <w:ind w:left="1440"/>
      </w:pPr>
    </w:p>
    <w:p w:rsidR="00F21E2F" w:rsidRDefault="00F21E2F" w:rsidP="00F21E2F">
      <w:pPr>
        <w:pStyle w:val="ListParagraph"/>
        <w:numPr>
          <w:ilvl w:val="1"/>
          <w:numId w:val="3"/>
        </w:numPr>
      </w:pPr>
      <w:r>
        <w:t>HATConseq</w:t>
      </w:r>
    </w:p>
    <w:tbl>
      <w:tblPr>
        <w:tblStyle w:val="TableGrid"/>
        <w:tblW w:w="0" w:type="auto"/>
        <w:tblInd w:w="1440" w:type="dxa"/>
        <w:tblLook w:val="04A0"/>
      </w:tblPr>
      <w:tblGrid>
        <w:gridCol w:w="1819"/>
        <w:gridCol w:w="1491"/>
        <w:gridCol w:w="1634"/>
        <w:gridCol w:w="1560"/>
        <w:gridCol w:w="1632"/>
      </w:tblGrid>
      <w:tr w:rsidR="00F21E2F" w:rsidTr="00B82C59">
        <w:tc>
          <w:tcPr>
            <w:tcW w:w="1915" w:type="dxa"/>
          </w:tcPr>
          <w:p w:rsidR="00F21E2F" w:rsidRDefault="00F21E2F" w:rsidP="00B82C59">
            <w:pPr>
              <w:pStyle w:val="ListParagraph"/>
              <w:ind w:left="0"/>
            </w:pPr>
            <w:r>
              <w:t>HyperAlertType</w:t>
            </w:r>
          </w:p>
        </w:tc>
        <w:tc>
          <w:tcPr>
            <w:tcW w:w="1915" w:type="dxa"/>
          </w:tcPr>
          <w:p w:rsidR="00F21E2F" w:rsidRDefault="00F21E2F" w:rsidP="00B82C59">
            <w:pPr>
              <w:pStyle w:val="ListParagraph"/>
              <w:ind w:left="0"/>
            </w:pPr>
            <w:r>
              <w:t>P_ID</w:t>
            </w:r>
          </w:p>
        </w:tc>
        <w:tc>
          <w:tcPr>
            <w:tcW w:w="1915" w:type="dxa"/>
          </w:tcPr>
          <w:p w:rsidR="00F21E2F" w:rsidRDefault="00F21E2F" w:rsidP="00B82C59">
            <w:pPr>
              <w:pStyle w:val="ListParagraph"/>
              <w:ind w:left="0"/>
            </w:pPr>
            <w:r>
              <w:t>Predicate</w:t>
            </w:r>
          </w:p>
        </w:tc>
        <w:tc>
          <w:tcPr>
            <w:tcW w:w="1915" w:type="dxa"/>
          </w:tcPr>
          <w:p w:rsidR="00F21E2F" w:rsidRDefault="00F21E2F" w:rsidP="00B82C59">
            <w:pPr>
              <w:pStyle w:val="ListParagraph"/>
              <w:ind w:left="0"/>
            </w:pPr>
            <w:r>
              <w:t>ArgPos</w:t>
            </w:r>
          </w:p>
        </w:tc>
        <w:tc>
          <w:tcPr>
            <w:tcW w:w="1916" w:type="dxa"/>
          </w:tcPr>
          <w:p w:rsidR="00F21E2F" w:rsidRDefault="00F21E2F" w:rsidP="00B82C59">
            <w:pPr>
              <w:pStyle w:val="ListParagraph"/>
              <w:ind w:left="0"/>
            </w:pPr>
            <w:r>
              <w:t>ArgName</w:t>
            </w:r>
          </w:p>
        </w:tc>
      </w:tr>
    </w:tbl>
    <w:p w:rsidR="00F21E2F" w:rsidRDefault="00F21E2F" w:rsidP="00F21E2F">
      <w:pPr>
        <w:pStyle w:val="ListParagraph"/>
        <w:numPr>
          <w:ilvl w:val="1"/>
          <w:numId w:val="3"/>
        </w:numPr>
      </w:pPr>
      <w:r>
        <w:t>Predicate</w:t>
      </w:r>
    </w:p>
    <w:tbl>
      <w:tblPr>
        <w:tblStyle w:val="TableGrid"/>
        <w:tblW w:w="0" w:type="auto"/>
        <w:tblInd w:w="1440" w:type="dxa"/>
        <w:tblLook w:val="04A0"/>
      </w:tblPr>
      <w:tblGrid>
        <w:gridCol w:w="2728"/>
        <w:gridCol w:w="2704"/>
        <w:gridCol w:w="2704"/>
      </w:tblGrid>
      <w:tr w:rsidR="00F21E2F" w:rsidTr="00F21E2F">
        <w:tc>
          <w:tcPr>
            <w:tcW w:w="3192" w:type="dxa"/>
          </w:tcPr>
          <w:p w:rsidR="00F21E2F" w:rsidRDefault="00F21E2F" w:rsidP="00F21E2F">
            <w:pPr>
              <w:pStyle w:val="ListParagraph"/>
              <w:ind w:left="0"/>
            </w:pPr>
            <w:r>
              <w:t>Predicate</w:t>
            </w:r>
          </w:p>
        </w:tc>
        <w:tc>
          <w:tcPr>
            <w:tcW w:w="3192" w:type="dxa"/>
          </w:tcPr>
          <w:p w:rsidR="00F21E2F" w:rsidRDefault="00F21E2F" w:rsidP="00F21E2F">
            <w:pPr>
              <w:pStyle w:val="ListParagraph"/>
              <w:ind w:left="0"/>
            </w:pPr>
            <w:r>
              <w:t>ArgNum</w:t>
            </w:r>
          </w:p>
        </w:tc>
        <w:tc>
          <w:tcPr>
            <w:tcW w:w="3192" w:type="dxa"/>
          </w:tcPr>
          <w:p w:rsidR="00F21E2F" w:rsidRDefault="00F21E2F" w:rsidP="00F21E2F">
            <w:pPr>
              <w:pStyle w:val="ListParagraph"/>
              <w:ind w:left="0"/>
            </w:pPr>
            <w:r>
              <w:t>ArgType</w:t>
            </w:r>
          </w:p>
        </w:tc>
      </w:tr>
    </w:tbl>
    <w:p w:rsidR="00F21E2F" w:rsidRDefault="00F21E2F" w:rsidP="00F21E2F">
      <w:pPr>
        <w:pStyle w:val="ListParagraph"/>
        <w:ind w:left="1440"/>
      </w:pPr>
    </w:p>
    <w:p w:rsidR="00F21E2F" w:rsidRDefault="00F21E2F" w:rsidP="00F21E2F">
      <w:pPr>
        <w:pStyle w:val="ListParagraph"/>
        <w:numPr>
          <w:ilvl w:val="1"/>
          <w:numId w:val="3"/>
        </w:numPr>
      </w:pPr>
      <w:r>
        <w:t>Implication</w:t>
      </w:r>
    </w:p>
    <w:tbl>
      <w:tblPr>
        <w:tblStyle w:val="TableGrid"/>
        <w:tblW w:w="0" w:type="auto"/>
        <w:tblInd w:w="1440" w:type="dxa"/>
        <w:tblLook w:val="04A0"/>
      </w:tblPr>
      <w:tblGrid>
        <w:gridCol w:w="2084"/>
        <w:gridCol w:w="2044"/>
        <w:gridCol w:w="2011"/>
        <w:gridCol w:w="1997"/>
      </w:tblGrid>
      <w:tr w:rsidR="00F21E2F" w:rsidTr="00F21E2F">
        <w:tc>
          <w:tcPr>
            <w:tcW w:w="2394" w:type="dxa"/>
          </w:tcPr>
          <w:p w:rsidR="00F21E2F" w:rsidRDefault="00F21E2F" w:rsidP="00F21E2F">
            <w:pPr>
              <w:pStyle w:val="ListParagraph"/>
              <w:ind w:left="0"/>
            </w:pPr>
            <w:r>
              <w:t>Predicate</w:t>
            </w:r>
          </w:p>
        </w:tc>
        <w:tc>
          <w:tcPr>
            <w:tcW w:w="2394" w:type="dxa"/>
          </w:tcPr>
          <w:p w:rsidR="00F21E2F" w:rsidRDefault="00F21E2F" w:rsidP="00F21E2F">
            <w:pPr>
              <w:pStyle w:val="ListParagraph"/>
              <w:ind w:left="0"/>
            </w:pPr>
            <w:r>
              <w:t>Implied</w:t>
            </w:r>
          </w:p>
        </w:tc>
        <w:tc>
          <w:tcPr>
            <w:tcW w:w="2394" w:type="dxa"/>
          </w:tcPr>
          <w:p w:rsidR="00F21E2F" w:rsidRDefault="00F21E2F" w:rsidP="00F21E2F">
            <w:pPr>
              <w:pStyle w:val="ListParagraph"/>
              <w:ind w:left="0"/>
            </w:pPr>
            <w:r>
              <w:t>P_Arg</w:t>
            </w:r>
          </w:p>
        </w:tc>
        <w:tc>
          <w:tcPr>
            <w:tcW w:w="2394" w:type="dxa"/>
          </w:tcPr>
          <w:p w:rsidR="00F21E2F" w:rsidRDefault="00F21E2F" w:rsidP="00F21E2F">
            <w:pPr>
              <w:pStyle w:val="ListParagraph"/>
              <w:ind w:left="0"/>
            </w:pPr>
            <w:r>
              <w:t>I_Arg</w:t>
            </w:r>
          </w:p>
        </w:tc>
      </w:tr>
    </w:tbl>
    <w:p w:rsidR="00F21E2F" w:rsidRDefault="00F21E2F" w:rsidP="00F21E2F">
      <w:pPr>
        <w:pStyle w:val="ListParagraph"/>
        <w:ind w:left="1440"/>
      </w:pPr>
    </w:p>
    <w:p w:rsidR="00F21E2F" w:rsidRDefault="00F21E2F" w:rsidP="00F21E2F">
      <w:pPr>
        <w:pStyle w:val="ListParagraph"/>
        <w:numPr>
          <w:ilvl w:val="1"/>
          <w:numId w:val="3"/>
        </w:numPr>
      </w:pPr>
      <w:r>
        <w:t>HATProtocol</w:t>
      </w:r>
    </w:p>
    <w:tbl>
      <w:tblPr>
        <w:tblStyle w:val="TableGrid"/>
        <w:tblW w:w="0" w:type="auto"/>
        <w:tblInd w:w="1440" w:type="dxa"/>
        <w:tblLook w:val="04A0"/>
      </w:tblPr>
      <w:tblGrid>
        <w:gridCol w:w="4135"/>
        <w:gridCol w:w="4001"/>
      </w:tblGrid>
      <w:tr w:rsidR="00F21E2F" w:rsidTr="00F21E2F">
        <w:tc>
          <w:tcPr>
            <w:tcW w:w="4788" w:type="dxa"/>
          </w:tcPr>
          <w:p w:rsidR="00F21E2F" w:rsidRDefault="00F21E2F" w:rsidP="00F21E2F">
            <w:pPr>
              <w:pStyle w:val="ListParagraph"/>
              <w:ind w:left="0"/>
            </w:pPr>
            <w:r>
              <w:t>HyperAlertType</w:t>
            </w:r>
          </w:p>
        </w:tc>
        <w:tc>
          <w:tcPr>
            <w:tcW w:w="4788" w:type="dxa"/>
          </w:tcPr>
          <w:p w:rsidR="00F21E2F" w:rsidRDefault="00F21E2F" w:rsidP="00F21E2F">
            <w:pPr>
              <w:pStyle w:val="ListParagraph"/>
              <w:ind w:left="0"/>
            </w:pPr>
            <w:r>
              <w:t>Protocol</w:t>
            </w:r>
          </w:p>
        </w:tc>
      </w:tr>
    </w:tbl>
    <w:p w:rsidR="00F21E2F" w:rsidRDefault="00F21E2F" w:rsidP="00F21E2F">
      <w:pPr>
        <w:pStyle w:val="ListParagraph"/>
        <w:ind w:left="1440"/>
      </w:pPr>
    </w:p>
    <w:p w:rsidR="00F21E2F" w:rsidRDefault="004F1A8D" w:rsidP="004F1A8D">
      <w:pPr>
        <w:pStyle w:val="ListParagraph"/>
        <w:numPr>
          <w:ilvl w:val="0"/>
          <w:numId w:val="3"/>
        </w:numPr>
      </w:pPr>
      <w:r>
        <w:t>Các bảng để lưu trữ các alert thu được từ IDS sensors. Alerts cũng có thể được lưu trong các XML file. Dữ liệu từ các nguồn này sẽ được xử lý để đưa vào 1 bảng chung là AlertTable.</w:t>
      </w:r>
      <w:r w:rsidR="009C7D9E">
        <w:t xml:space="preserve"> Các table này được tạo từ đầu, và chương trình chỉ query để lấy dữ liệu</w:t>
      </w:r>
    </w:p>
    <w:p w:rsidR="000452C7" w:rsidRDefault="000452C7" w:rsidP="000452C7">
      <w:pPr>
        <w:pStyle w:val="ListParagraph"/>
        <w:numPr>
          <w:ilvl w:val="1"/>
          <w:numId w:val="3"/>
        </w:numPr>
      </w:pPr>
      <w:r>
        <w:t>iphdr</w:t>
      </w:r>
    </w:p>
    <w:tbl>
      <w:tblPr>
        <w:tblStyle w:val="TableGrid"/>
        <w:tblW w:w="0" w:type="auto"/>
        <w:tblInd w:w="1440" w:type="dxa"/>
        <w:tblLook w:val="04A0"/>
      </w:tblPr>
      <w:tblGrid>
        <w:gridCol w:w="2000"/>
        <w:gridCol w:w="1998"/>
        <w:gridCol w:w="2056"/>
        <w:gridCol w:w="2082"/>
      </w:tblGrid>
      <w:tr w:rsidR="000452C7" w:rsidTr="000452C7">
        <w:tc>
          <w:tcPr>
            <w:tcW w:w="2394" w:type="dxa"/>
          </w:tcPr>
          <w:p w:rsidR="000452C7" w:rsidRDefault="000452C7" w:rsidP="000452C7">
            <w:pPr>
              <w:pStyle w:val="ListParagraph"/>
              <w:ind w:left="0"/>
            </w:pPr>
            <w:r>
              <w:t>Sid</w:t>
            </w:r>
          </w:p>
        </w:tc>
        <w:tc>
          <w:tcPr>
            <w:tcW w:w="2394" w:type="dxa"/>
          </w:tcPr>
          <w:p w:rsidR="000452C7" w:rsidRDefault="000452C7" w:rsidP="000452C7">
            <w:pPr>
              <w:pStyle w:val="ListParagraph"/>
              <w:ind w:left="0"/>
            </w:pPr>
            <w:r>
              <w:t>cid</w:t>
            </w:r>
          </w:p>
        </w:tc>
        <w:tc>
          <w:tcPr>
            <w:tcW w:w="2394" w:type="dxa"/>
          </w:tcPr>
          <w:p w:rsidR="000452C7" w:rsidRDefault="000452C7" w:rsidP="000452C7">
            <w:pPr>
              <w:pStyle w:val="ListParagraph"/>
              <w:ind w:left="0"/>
            </w:pPr>
            <w:r>
              <w:t>Ip_src</w:t>
            </w:r>
          </w:p>
        </w:tc>
        <w:tc>
          <w:tcPr>
            <w:tcW w:w="2394" w:type="dxa"/>
          </w:tcPr>
          <w:p w:rsidR="000452C7" w:rsidRDefault="000452C7" w:rsidP="000452C7">
            <w:pPr>
              <w:pStyle w:val="ListParagraph"/>
              <w:ind w:left="0"/>
            </w:pPr>
            <w:r>
              <w:t>Ip_dest</w:t>
            </w:r>
          </w:p>
        </w:tc>
      </w:tr>
    </w:tbl>
    <w:p w:rsidR="000452C7" w:rsidRDefault="000452C7" w:rsidP="000452C7">
      <w:pPr>
        <w:pStyle w:val="ListParagraph"/>
        <w:ind w:left="1440"/>
      </w:pPr>
    </w:p>
    <w:p w:rsidR="000452C7" w:rsidRDefault="000452C7" w:rsidP="000452C7">
      <w:pPr>
        <w:pStyle w:val="ListParagraph"/>
        <w:numPr>
          <w:ilvl w:val="1"/>
          <w:numId w:val="3"/>
        </w:numPr>
      </w:pPr>
      <w:r>
        <w:t>event</w:t>
      </w:r>
    </w:p>
    <w:tbl>
      <w:tblPr>
        <w:tblStyle w:val="TableGrid"/>
        <w:tblW w:w="0" w:type="auto"/>
        <w:tblInd w:w="1440" w:type="dxa"/>
        <w:tblLook w:val="04A0"/>
      </w:tblPr>
      <w:tblGrid>
        <w:gridCol w:w="1960"/>
        <w:gridCol w:w="1958"/>
        <w:gridCol w:w="2126"/>
        <w:gridCol w:w="2092"/>
      </w:tblGrid>
      <w:tr w:rsidR="000452C7" w:rsidTr="000452C7">
        <w:tc>
          <w:tcPr>
            <w:tcW w:w="2394" w:type="dxa"/>
          </w:tcPr>
          <w:p w:rsidR="000452C7" w:rsidRDefault="000452C7" w:rsidP="000452C7">
            <w:pPr>
              <w:pStyle w:val="ListParagraph"/>
              <w:ind w:left="0"/>
            </w:pPr>
            <w:r>
              <w:t>Sid</w:t>
            </w:r>
          </w:p>
        </w:tc>
        <w:tc>
          <w:tcPr>
            <w:tcW w:w="2394" w:type="dxa"/>
          </w:tcPr>
          <w:p w:rsidR="000452C7" w:rsidRDefault="000452C7" w:rsidP="000452C7">
            <w:pPr>
              <w:pStyle w:val="ListParagraph"/>
              <w:ind w:left="0"/>
            </w:pPr>
            <w:r>
              <w:t>cid</w:t>
            </w:r>
          </w:p>
        </w:tc>
        <w:tc>
          <w:tcPr>
            <w:tcW w:w="2394" w:type="dxa"/>
          </w:tcPr>
          <w:p w:rsidR="000452C7" w:rsidRDefault="000452C7" w:rsidP="000452C7">
            <w:pPr>
              <w:pStyle w:val="ListParagraph"/>
              <w:ind w:left="0"/>
            </w:pPr>
            <w:r>
              <w:t>Timestamp</w:t>
            </w:r>
          </w:p>
        </w:tc>
        <w:tc>
          <w:tcPr>
            <w:tcW w:w="2394" w:type="dxa"/>
          </w:tcPr>
          <w:p w:rsidR="000452C7" w:rsidRDefault="000452C7" w:rsidP="000452C7">
            <w:pPr>
              <w:pStyle w:val="ListParagraph"/>
              <w:ind w:left="0"/>
            </w:pPr>
            <w:r>
              <w:t>Signature</w:t>
            </w:r>
          </w:p>
        </w:tc>
      </w:tr>
    </w:tbl>
    <w:p w:rsidR="000452C7" w:rsidRDefault="000452C7" w:rsidP="000452C7">
      <w:pPr>
        <w:pStyle w:val="ListParagraph"/>
        <w:ind w:left="1440"/>
      </w:pPr>
    </w:p>
    <w:p w:rsidR="000452C7" w:rsidRDefault="000452C7" w:rsidP="000452C7">
      <w:pPr>
        <w:pStyle w:val="ListParagraph"/>
        <w:numPr>
          <w:ilvl w:val="1"/>
          <w:numId w:val="3"/>
        </w:numPr>
      </w:pPr>
      <w:r>
        <w:t>signature</w:t>
      </w:r>
    </w:p>
    <w:tbl>
      <w:tblPr>
        <w:tblStyle w:val="TableGrid"/>
        <w:tblW w:w="0" w:type="auto"/>
        <w:tblInd w:w="1440" w:type="dxa"/>
        <w:tblLook w:val="04A0"/>
      </w:tblPr>
      <w:tblGrid>
        <w:gridCol w:w="4036"/>
        <w:gridCol w:w="4100"/>
      </w:tblGrid>
      <w:tr w:rsidR="000452C7" w:rsidTr="000452C7">
        <w:tc>
          <w:tcPr>
            <w:tcW w:w="4788" w:type="dxa"/>
          </w:tcPr>
          <w:p w:rsidR="000452C7" w:rsidRDefault="000452C7" w:rsidP="000452C7">
            <w:pPr>
              <w:pStyle w:val="ListParagraph"/>
              <w:ind w:left="0"/>
            </w:pPr>
            <w:r>
              <w:t>Sig_id</w:t>
            </w:r>
          </w:p>
        </w:tc>
        <w:tc>
          <w:tcPr>
            <w:tcW w:w="4788" w:type="dxa"/>
          </w:tcPr>
          <w:p w:rsidR="000452C7" w:rsidRDefault="000452C7" w:rsidP="000452C7">
            <w:pPr>
              <w:pStyle w:val="ListParagraph"/>
              <w:ind w:left="0"/>
            </w:pPr>
            <w:r>
              <w:t>Sig_name</w:t>
            </w:r>
          </w:p>
        </w:tc>
      </w:tr>
    </w:tbl>
    <w:p w:rsidR="000452C7" w:rsidRDefault="000452C7" w:rsidP="000452C7">
      <w:pPr>
        <w:pStyle w:val="ListParagraph"/>
        <w:ind w:left="1440"/>
      </w:pPr>
    </w:p>
    <w:p w:rsidR="000452C7" w:rsidRDefault="000452C7" w:rsidP="000452C7">
      <w:pPr>
        <w:pStyle w:val="ListParagraph"/>
        <w:numPr>
          <w:ilvl w:val="1"/>
          <w:numId w:val="3"/>
        </w:numPr>
      </w:pPr>
      <w:r>
        <w:t>tcphdr</w:t>
      </w:r>
    </w:p>
    <w:tbl>
      <w:tblPr>
        <w:tblStyle w:val="TableGrid"/>
        <w:tblW w:w="0" w:type="auto"/>
        <w:tblInd w:w="1440" w:type="dxa"/>
        <w:tblLook w:val="04A0"/>
      </w:tblPr>
      <w:tblGrid>
        <w:gridCol w:w="1962"/>
        <w:gridCol w:w="1960"/>
        <w:gridCol w:w="2104"/>
        <w:gridCol w:w="2110"/>
      </w:tblGrid>
      <w:tr w:rsidR="000452C7" w:rsidTr="000452C7">
        <w:tc>
          <w:tcPr>
            <w:tcW w:w="2394" w:type="dxa"/>
          </w:tcPr>
          <w:p w:rsidR="000452C7" w:rsidRDefault="000452C7" w:rsidP="000452C7">
            <w:pPr>
              <w:pStyle w:val="ListParagraph"/>
              <w:ind w:left="0"/>
            </w:pPr>
            <w:r>
              <w:t>Sid</w:t>
            </w:r>
          </w:p>
        </w:tc>
        <w:tc>
          <w:tcPr>
            <w:tcW w:w="2394" w:type="dxa"/>
          </w:tcPr>
          <w:p w:rsidR="000452C7" w:rsidRDefault="000452C7" w:rsidP="000452C7">
            <w:pPr>
              <w:pStyle w:val="ListParagraph"/>
              <w:ind w:left="0"/>
            </w:pPr>
            <w:r>
              <w:t>cid</w:t>
            </w:r>
          </w:p>
        </w:tc>
        <w:tc>
          <w:tcPr>
            <w:tcW w:w="2394" w:type="dxa"/>
          </w:tcPr>
          <w:p w:rsidR="000452C7" w:rsidRDefault="000452C7" w:rsidP="000452C7">
            <w:pPr>
              <w:pStyle w:val="ListParagraph"/>
              <w:ind w:left="0"/>
            </w:pPr>
            <w:r>
              <w:t>Tcp_sport</w:t>
            </w:r>
          </w:p>
        </w:tc>
        <w:tc>
          <w:tcPr>
            <w:tcW w:w="2394" w:type="dxa"/>
          </w:tcPr>
          <w:p w:rsidR="000452C7" w:rsidRDefault="000452C7" w:rsidP="000452C7">
            <w:pPr>
              <w:pStyle w:val="ListParagraph"/>
              <w:ind w:left="0"/>
            </w:pPr>
            <w:r>
              <w:t>Tcp_dport</w:t>
            </w:r>
          </w:p>
        </w:tc>
      </w:tr>
    </w:tbl>
    <w:p w:rsidR="000452C7" w:rsidRDefault="000452C7" w:rsidP="000452C7">
      <w:pPr>
        <w:pStyle w:val="ListParagraph"/>
        <w:ind w:left="1440"/>
      </w:pPr>
    </w:p>
    <w:p w:rsidR="000452C7" w:rsidRDefault="000452C7" w:rsidP="000452C7">
      <w:pPr>
        <w:pStyle w:val="ListParagraph"/>
        <w:numPr>
          <w:ilvl w:val="1"/>
          <w:numId w:val="3"/>
        </w:numPr>
      </w:pPr>
      <w:r>
        <w:t>udphdr</w:t>
      </w:r>
    </w:p>
    <w:tbl>
      <w:tblPr>
        <w:tblStyle w:val="TableGrid"/>
        <w:tblW w:w="0" w:type="auto"/>
        <w:tblInd w:w="1440" w:type="dxa"/>
        <w:tblLook w:val="04A0"/>
      </w:tblPr>
      <w:tblGrid>
        <w:gridCol w:w="1955"/>
        <w:gridCol w:w="1952"/>
        <w:gridCol w:w="2111"/>
        <w:gridCol w:w="2118"/>
      </w:tblGrid>
      <w:tr w:rsidR="000452C7" w:rsidTr="000452C7">
        <w:tc>
          <w:tcPr>
            <w:tcW w:w="2394" w:type="dxa"/>
          </w:tcPr>
          <w:p w:rsidR="000452C7" w:rsidRDefault="000452C7" w:rsidP="000452C7">
            <w:pPr>
              <w:pStyle w:val="ListParagraph"/>
              <w:ind w:left="0"/>
            </w:pPr>
            <w:r>
              <w:t>Sid</w:t>
            </w:r>
          </w:p>
        </w:tc>
        <w:tc>
          <w:tcPr>
            <w:tcW w:w="2394" w:type="dxa"/>
          </w:tcPr>
          <w:p w:rsidR="000452C7" w:rsidRDefault="000452C7" w:rsidP="000452C7">
            <w:pPr>
              <w:pStyle w:val="ListParagraph"/>
              <w:ind w:left="0"/>
            </w:pPr>
            <w:r>
              <w:t>cid</w:t>
            </w:r>
          </w:p>
        </w:tc>
        <w:tc>
          <w:tcPr>
            <w:tcW w:w="2394" w:type="dxa"/>
          </w:tcPr>
          <w:p w:rsidR="000452C7" w:rsidRDefault="000452C7" w:rsidP="000452C7">
            <w:pPr>
              <w:pStyle w:val="ListParagraph"/>
              <w:ind w:left="0"/>
            </w:pPr>
            <w:r>
              <w:t>Upd_sport</w:t>
            </w:r>
          </w:p>
        </w:tc>
        <w:tc>
          <w:tcPr>
            <w:tcW w:w="2394" w:type="dxa"/>
          </w:tcPr>
          <w:p w:rsidR="000452C7" w:rsidRDefault="000452C7" w:rsidP="000452C7">
            <w:pPr>
              <w:pStyle w:val="ListParagraph"/>
              <w:ind w:left="0"/>
            </w:pPr>
            <w:r>
              <w:t>Udp_dport</w:t>
            </w:r>
          </w:p>
        </w:tc>
      </w:tr>
    </w:tbl>
    <w:p w:rsidR="000452C7" w:rsidRDefault="000452C7" w:rsidP="000452C7">
      <w:pPr>
        <w:pStyle w:val="ListParagraph"/>
        <w:ind w:left="1440"/>
      </w:pPr>
    </w:p>
    <w:p w:rsidR="004F1A8D" w:rsidRDefault="004F1A8D" w:rsidP="004F1A8D">
      <w:pPr>
        <w:pStyle w:val="ListParagraph"/>
        <w:numPr>
          <w:ilvl w:val="0"/>
          <w:numId w:val="3"/>
        </w:numPr>
      </w:pPr>
      <w:r>
        <w:t>AlertTable: lưu các dữ liệu về alerts. Có 2 bảng riêng cho alert table, 1 bàng lưu alerts từ snort, 1 bảng để lưu alerts từ real secure.</w:t>
      </w:r>
    </w:p>
    <w:p w:rsidR="004F1A8D" w:rsidRDefault="009C7D9E" w:rsidP="009C7D9E">
      <w:pPr>
        <w:pStyle w:val="ListParagraph"/>
      </w:pPr>
      <w:r>
        <w:t>Snort alerts table: alert_info (SensorID, AlertID, begin_time, end_time, AlertName, SrcIPAddress, DestIPAddress, SrcPort, DestPort).</w:t>
      </w:r>
    </w:p>
    <w:p w:rsidR="004F1A8D" w:rsidRDefault="006D238F" w:rsidP="004F1A8D">
      <w:pPr>
        <w:pStyle w:val="ListParagraph"/>
      </w:pPr>
      <w:r>
        <w:t>Ngoài ra còn bảng events, chứa alerts thu được từ real secure tool, nhưng trong chương trình không dùng tới nó.</w:t>
      </w:r>
    </w:p>
    <w:p w:rsidR="000452C7" w:rsidRDefault="009C7D9E" w:rsidP="000452C7">
      <w:pPr>
        <w:pStyle w:val="ListParagraph"/>
        <w:numPr>
          <w:ilvl w:val="0"/>
          <w:numId w:val="3"/>
        </w:numPr>
      </w:pPr>
      <w:r>
        <w:t>Các table để lưu kết quả của correlation. Các table này được khởi tạo trong lúc thực thi chương trình.</w:t>
      </w:r>
      <w:r w:rsidR="00396928">
        <w:t xml:space="preserve"> Các table này được dùng đến trong trường hợp người dùng chọn cách correlate là sử dụng database.</w:t>
      </w:r>
      <w:r>
        <w:t xml:space="preserve"> Gồm có các table:</w:t>
      </w:r>
    </w:p>
    <w:p w:rsidR="009C7D9E" w:rsidRDefault="009C7D9E" w:rsidP="009C7D9E">
      <w:pPr>
        <w:pStyle w:val="ListParagraph"/>
        <w:numPr>
          <w:ilvl w:val="1"/>
          <w:numId w:val="3"/>
        </w:numPr>
      </w:pPr>
      <w:r>
        <w:t>CorrelatedAlerts (PreparingHyperAlertID, PreparedHyperAlertID)</w:t>
      </w:r>
    </w:p>
    <w:p w:rsidR="009C7D9E" w:rsidRDefault="009C7D9E" w:rsidP="009C7D9E">
      <w:pPr>
        <w:pStyle w:val="ListParagraph"/>
        <w:numPr>
          <w:ilvl w:val="1"/>
          <w:numId w:val="3"/>
        </w:numPr>
      </w:pPr>
      <w:r>
        <w:t>HyperAlert (HyperAlertID, HyperAlertType, begin_time, end_time)</w:t>
      </w:r>
    </w:p>
    <w:p w:rsidR="009C7D9E" w:rsidRDefault="009C7D9E" w:rsidP="009C7D9E">
      <w:pPr>
        <w:pStyle w:val="ListParagraph"/>
        <w:numPr>
          <w:ilvl w:val="1"/>
          <w:numId w:val="3"/>
        </w:numPr>
      </w:pPr>
      <w:r>
        <w:t>PreqSet</w:t>
      </w:r>
      <w:bookmarkStart w:id="5" w:name="OLE_LINK3"/>
      <w:bookmarkStart w:id="6" w:name="OLE_LINK4"/>
      <w:r>
        <w:t xml:space="preserve"> (HyperAlertID, EncodedPredicate, begin_time, end_time)</w:t>
      </w:r>
      <w:bookmarkEnd w:id="5"/>
      <w:bookmarkEnd w:id="6"/>
    </w:p>
    <w:p w:rsidR="009C7D9E" w:rsidRDefault="009C7D9E" w:rsidP="009C7D9E">
      <w:pPr>
        <w:pStyle w:val="ListParagraph"/>
        <w:numPr>
          <w:ilvl w:val="1"/>
          <w:numId w:val="3"/>
        </w:numPr>
      </w:pPr>
      <w:r>
        <w:t>ConseqSet  (HyperAlertID, EncodedPredicate, begin_time, end_time)</w:t>
      </w:r>
    </w:p>
    <w:p w:rsidR="009C7D9E" w:rsidRDefault="009C7D9E" w:rsidP="009C7D9E">
      <w:pPr>
        <w:pStyle w:val="ListParagraph"/>
        <w:numPr>
          <w:ilvl w:val="1"/>
          <w:numId w:val="3"/>
        </w:numPr>
      </w:pPr>
      <w:r>
        <w:t>HyperAlertFact (HyperAlertID, factName1, factName2, …) (fact name được lấy từ HATFact table trình bày ở trên).</w:t>
      </w:r>
    </w:p>
    <w:p w:rsidR="009C7D9E" w:rsidRDefault="009C7D9E" w:rsidP="009C7D9E">
      <w:pPr>
        <w:pStyle w:val="ListParagraph"/>
        <w:numPr>
          <w:ilvl w:val="0"/>
          <w:numId w:val="3"/>
        </w:numPr>
      </w:pPr>
      <w:r>
        <w:t>HyperAlertAbstraction (HyperAlertType, AbstractedType, HyperAlertLevel, AbstractLevel) table này lưu thông tin kết quả về graph.</w:t>
      </w:r>
    </w:p>
    <w:p w:rsidR="009C7D9E" w:rsidRPr="00FC0CAB" w:rsidRDefault="005032FC" w:rsidP="009C7D9E">
      <w:pPr>
        <w:pStyle w:val="ListParagraph"/>
        <w:numPr>
          <w:ilvl w:val="0"/>
          <w:numId w:val="3"/>
        </w:numPr>
      </w:pPr>
      <w:r>
        <w:t xml:space="preserve">HyperAlertMapping (OriginalName, HyperAlertName): table này lưu thông tin về tên của alert tương ứng với hyper alert mà nó được aggregated. </w:t>
      </w:r>
    </w:p>
    <w:p w:rsidR="00823598" w:rsidRDefault="00823598" w:rsidP="00823598">
      <w:pPr>
        <w:pStyle w:val="Heading1"/>
      </w:pPr>
      <w:bookmarkStart w:id="7" w:name="_Toc274395744"/>
      <w:r>
        <w:t>Phân chia module và chức năng của các module trong TIAA</w:t>
      </w:r>
      <w:bookmarkEnd w:id="7"/>
    </w:p>
    <w:p w:rsidR="00396928" w:rsidRDefault="00396928" w:rsidP="00396928"/>
    <w:p w:rsidR="00396928" w:rsidRDefault="00CE7ACE" w:rsidP="00396928">
      <w:r>
        <w:t>Chương trình có 6 module chia theo tính năng như sau</w:t>
      </w:r>
      <w:r w:rsidR="00396928">
        <w:t>:</w:t>
      </w:r>
    </w:p>
    <w:p w:rsidR="00396928" w:rsidRDefault="00396928" w:rsidP="00396928">
      <w:pPr>
        <w:pStyle w:val="ListParagraph"/>
        <w:numPr>
          <w:ilvl w:val="0"/>
          <w:numId w:val="3"/>
        </w:numPr>
      </w:pPr>
      <w:r>
        <w:t>GUI: hiện thực phần user interface của chương trình. Cho phép người dùng tương tác</w:t>
      </w:r>
      <w:r w:rsidR="00CE7ACE">
        <w:t xml:space="preserve"> với chương trình và</w:t>
      </w:r>
      <w:r>
        <w:t xml:space="preserve"> xem kết quả</w:t>
      </w:r>
      <w:r w:rsidR="00CE7ACE">
        <w:t>.</w:t>
      </w:r>
    </w:p>
    <w:p w:rsidR="00CE7ACE" w:rsidRDefault="00CE7ACE" w:rsidP="00396928">
      <w:pPr>
        <w:pStyle w:val="ListParagraph"/>
        <w:numPr>
          <w:ilvl w:val="0"/>
          <w:numId w:val="3"/>
        </w:numPr>
      </w:pPr>
      <w:r>
        <w:t>Correlation: Thực hiện correlate các alerts bằng cách sử dụng cơ sở dữ liệu. Các alerts lấy từ trong cơ sở dữ liệu sẽ được chuyển đổi, tạo các bảng kết quả rồi lưu các dữ liệu này vào các bảng kết quả. Để lấy được các thông tin kết quả cần thiết thì sẽ thực hiện các câu truy vấn vào cơ sở dữ liệu để lấy thông tin</w:t>
      </w:r>
    </w:p>
    <w:p w:rsidR="00CE7ACE" w:rsidRDefault="00CE7ACE" w:rsidP="00396928">
      <w:pPr>
        <w:pStyle w:val="ListParagraph"/>
        <w:numPr>
          <w:ilvl w:val="0"/>
          <w:numId w:val="3"/>
        </w:numPr>
      </w:pPr>
      <w:r>
        <w:t>In_mem_correlation: Thực hiện correlate bằng cách sử dụng các giải thuật, cấu trúc dữ liệu đặc biệt, thực hiện trực tiếp trong memory của bộ nhớ.</w:t>
      </w:r>
    </w:p>
    <w:p w:rsidR="00CE7ACE" w:rsidRDefault="00CE7ACE" w:rsidP="00396928">
      <w:pPr>
        <w:pStyle w:val="ListParagraph"/>
        <w:numPr>
          <w:ilvl w:val="0"/>
          <w:numId w:val="3"/>
        </w:numPr>
      </w:pPr>
      <w:r>
        <w:t xml:space="preserve">Tiền xử lý dữ liệu: </w:t>
      </w:r>
      <w:r w:rsidR="00A91D83">
        <w:t>dữ liệu thu được từ các nguồn dữ liệu (DB hoặc XML file) sẽ được chương trình xử lý để đưa về 1 loại chung dùng cho các phương pháp correlate khác nhau, các dữ liệu này được lưu vào trong DB.</w:t>
      </w:r>
    </w:p>
    <w:p w:rsidR="00CE7ACE" w:rsidRDefault="00CE7ACE" w:rsidP="00396928">
      <w:pPr>
        <w:pStyle w:val="ListParagraph"/>
        <w:numPr>
          <w:ilvl w:val="0"/>
          <w:numId w:val="3"/>
        </w:numPr>
      </w:pPr>
      <w:r>
        <w:t>Các tiện ích:</w:t>
      </w:r>
      <w:r w:rsidR="00A91D83">
        <w:t xml:space="preserve"> thực hiện các tiện ích được nêu ở trên để đưa ra kết quả tương ứng dùng cho quá trình hiển thị được thực hiện ở module GUI</w:t>
      </w:r>
    </w:p>
    <w:p w:rsidR="00CE7ACE" w:rsidRPr="00396928" w:rsidRDefault="00CE7ACE" w:rsidP="00396928">
      <w:pPr>
        <w:pStyle w:val="ListParagraph"/>
        <w:numPr>
          <w:ilvl w:val="0"/>
          <w:numId w:val="3"/>
        </w:numPr>
      </w:pPr>
      <w:r>
        <w:t>Reasoning About Missed Attack:</w:t>
      </w:r>
      <w:r w:rsidR="001D7781">
        <w:t xml:space="preserve"> hiện thực khả năng suy luận của chương trình về các missed attack bằng cách được trình bày trong papers.</w:t>
      </w:r>
    </w:p>
    <w:p w:rsidR="00823598" w:rsidRPr="00465B04" w:rsidRDefault="00823598" w:rsidP="00823598">
      <w:pPr>
        <w:pStyle w:val="Heading1"/>
      </w:pPr>
      <w:bookmarkStart w:id="8" w:name="_Toc274395745"/>
      <w:r>
        <w:lastRenderedPageBreak/>
        <w:t>Hiện thực của các module trong TIAA</w:t>
      </w:r>
      <w:bookmarkEnd w:id="8"/>
    </w:p>
    <w:sectPr w:rsidR="00823598" w:rsidRPr="00465B04" w:rsidSect="004050AF">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A51" w:rsidRDefault="00AE7A51" w:rsidP="00465B04">
      <w:pPr>
        <w:spacing w:after="0" w:line="240" w:lineRule="auto"/>
      </w:pPr>
      <w:r>
        <w:separator/>
      </w:r>
    </w:p>
  </w:endnote>
  <w:endnote w:type="continuationSeparator" w:id="0">
    <w:p w:rsidR="00AE7A51" w:rsidRDefault="00AE7A51" w:rsidP="00465B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A51" w:rsidRDefault="00AE7A51" w:rsidP="00465B04">
      <w:pPr>
        <w:spacing w:after="0" w:line="240" w:lineRule="auto"/>
      </w:pPr>
      <w:r>
        <w:separator/>
      </w:r>
    </w:p>
  </w:footnote>
  <w:footnote w:type="continuationSeparator" w:id="0">
    <w:p w:rsidR="00AE7A51" w:rsidRDefault="00AE7A51" w:rsidP="00465B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E09BA04FF780440FA8CCB4003945FBE7"/>
      </w:placeholder>
      <w:dataBinding w:prefixMappings="xmlns:ns0='http://schemas.openxmlformats.org/package/2006/metadata/core-properties' xmlns:ns1='http://purl.org/dc/elements/1.1/'" w:xpath="/ns0:coreProperties[1]/ns1:title[1]" w:storeItemID="{6C3C8BC8-F283-45AE-878A-BAB7291924A1}"/>
      <w:text/>
    </w:sdtPr>
    <w:sdtContent>
      <w:p w:rsidR="00465B04" w:rsidRDefault="00465B0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SecViz Project</w:t>
        </w:r>
      </w:p>
    </w:sdtContent>
  </w:sdt>
  <w:p w:rsidR="00465B04" w:rsidRDefault="00465B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A1407"/>
    <w:multiLevelType w:val="hybridMultilevel"/>
    <w:tmpl w:val="FD10FA16"/>
    <w:lvl w:ilvl="0" w:tplc="0220FAE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17065"/>
    <w:multiLevelType w:val="hybridMultilevel"/>
    <w:tmpl w:val="FA842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EC6182"/>
    <w:multiLevelType w:val="hybridMultilevel"/>
    <w:tmpl w:val="0F466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C72B25"/>
    <w:multiLevelType w:val="hybridMultilevel"/>
    <w:tmpl w:val="10E68442"/>
    <w:lvl w:ilvl="0" w:tplc="E5382B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465B04"/>
    <w:rsid w:val="00003F1F"/>
    <w:rsid w:val="00016652"/>
    <w:rsid w:val="0003231D"/>
    <w:rsid w:val="000452C7"/>
    <w:rsid w:val="00055367"/>
    <w:rsid w:val="0005781E"/>
    <w:rsid w:val="0006063F"/>
    <w:rsid w:val="000651FA"/>
    <w:rsid w:val="000B5BF8"/>
    <w:rsid w:val="000C4F08"/>
    <w:rsid w:val="000F1029"/>
    <w:rsid w:val="00103E21"/>
    <w:rsid w:val="00114001"/>
    <w:rsid w:val="00114FE0"/>
    <w:rsid w:val="00116A1F"/>
    <w:rsid w:val="00120314"/>
    <w:rsid w:val="00173399"/>
    <w:rsid w:val="001B7AC0"/>
    <w:rsid w:val="001C5009"/>
    <w:rsid w:val="001D09F4"/>
    <w:rsid w:val="001D6F5B"/>
    <w:rsid w:val="001D7781"/>
    <w:rsid w:val="00205AD4"/>
    <w:rsid w:val="00207223"/>
    <w:rsid w:val="002228D9"/>
    <w:rsid w:val="00222951"/>
    <w:rsid w:val="00231CA2"/>
    <w:rsid w:val="00246F1E"/>
    <w:rsid w:val="002621B9"/>
    <w:rsid w:val="002633B7"/>
    <w:rsid w:val="002721A8"/>
    <w:rsid w:val="0027324F"/>
    <w:rsid w:val="00291D2E"/>
    <w:rsid w:val="00294C30"/>
    <w:rsid w:val="002A01D2"/>
    <w:rsid w:val="002A5D73"/>
    <w:rsid w:val="002C77DF"/>
    <w:rsid w:val="002E4C38"/>
    <w:rsid w:val="002F459E"/>
    <w:rsid w:val="0030401A"/>
    <w:rsid w:val="003305E3"/>
    <w:rsid w:val="00341F2D"/>
    <w:rsid w:val="0034248E"/>
    <w:rsid w:val="00376B82"/>
    <w:rsid w:val="003915D4"/>
    <w:rsid w:val="00394E58"/>
    <w:rsid w:val="00396928"/>
    <w:rsid w:val="003B43BC"/>
    <w:rsid w:val="003B7F00"/>
    <w:rsid w:val="003C7660"/>
    <w:rsid w:val="003C773B"/>
    <w:rsid w:val="003D156E"/>
    <w:rsid w:val="003E1E6F"/>
    <w:rsid w:val="003E4F78"/>
    <w:rsid w:val="004050AF"/>
    <w:rsid w:val="004624F9"/>
    <w:rsid w:val="00464096"/>
    <w:rsid w:val="00465836"/>
    <w:rsid w:val="00465B04"/>
    <w:rsid w:val="004722C2"/>
    <w:rsid w:val="004816B2"/>
    <w:rsid w:val="00482009"/>
    <w:rsid w:val="00493806"/>
    <w:rsid w:val="004A1F9E"/>
    <w:rsid w:val="004A5CD2"/>
    <w:rsid w:val="004B1D11"/>
    <w:rsid w:val="004C3C1F"/>
    <w:rsid w:val="004F1A8D"/>
    <w:rsid w:val="005002BA"/>
    <w:rsid w:val="005032FC"/>
    <w:rsid w:val="00507A75"/>
    <w:rsid w:val="00515A0A"/>
    <w:rsid w:val="005419CA"/>
    <w:rsid w:val="005A062A"/>
    <w:rsid w:val="005A67D7"/>
    <w:rsid w:val="005D394C"/>
    <w:rsid w:val="005E3CC8"/>
    <w:rsid w:val="005E4E1A"/>
    <w:rsid w:val="005F75FD"/>
    <w:rsid w:val="006016D2"/>
    <w:rsid w:val="006149B5"/>
    <w:rsid w:val="006164C2"/>
    <w:rsid w:val="0062293B"/>
    <w:rsid w:val="00654B67"/>
    <w:rsid w:val="00664038"/>
    <w:rsid w:val="00686E58"/>
    <w:rsid w:val="00695192"/>
    <w:rsid w:val="006A4090"/>
    <w:rsid w:val="006B0C9C"/>
    <w:rsid w:val="006C3DCB"/>
    <w:rsid w:val="006D238F"/>
    <w:rsid w:val="006F5FF6"/>
    <w:rsid w:val="00753AA0"/>
    <w:rsid w:val="00761144"/>
    <w:rsid w:val="00762FD1"/>
    <w:rsid w:val="0079054E"/>
    <w:rsid w:val="007B6863"/>
    <w:rsid w:val="007D3B41"/>
    <w:rsid w:val="008046BF"/>
    <w:rsid w:val="00811B0A"/>
    <w:rsid w:val="00823598"/>
    <w:rsid w:val="00833887"/>
    <w:rsid w:val="00835010"/>
    <w:rsid w:val="00841587"/>
    <w:rsid w:val="00846EE6"/>
    <w:rsid w:val="008A195A"/>
    <w:rsid w:val="008A5C42"/>
    <w:rsid w:val="008B39CB"/>
    <w:rsid w:val="008C4E04"/>
    <w:rsid w:val="008E41BC"/>
    <w:rsid w:val="008E58E5"/>
    <w:rsid w:val="00904EF7"/>
    <w:rsid w:val="00912963"/>
    <w:rsid w:val="00932110"/>
    <w:rsid w:val="0095153B"/>
    <w:rsid w:val="0095293D"/>
    <w:rsid w:val="00967989"/>
    <w:rsid w:val="00975B18"/>
    <w:rsid w:val="009847F2"/>
    <w:rsid w:val="00991DA8"/>
    <w:rsid w:val="009A6BA4"/>
    <w:rsid w:val="009B6A82"/>
    <w:rsid w:val="009C7D9E"/>
    <w:rsid w:val="009E1C6C"/>
    <w:rsid w:val="00A04B33"/>
    <w:rsid w:val="00A156BF"/>
    <w:rsid w:val="00A24E4A"/>
    <w:rsid w:val="00A4059D"/>
    <w:rsid w:val="00A57517"/>
    <w:rsid w:val="00A6325D"/>
    <w:rsid w:val="00A91D83"/>
    <w:rsid w:val="00A9366B"/>
    <w:rsid w:val="00AB4D47"/>
    <w:rsid w:val="00AC6F91"/>
    <w:rsid w:val="00AD7469"/>
    <w:rsid w:val="00AE3DF6"/>
    <w:rsid w:val="00AE7A51"/>
    <w:rsid w:val="00AF1508"/>
    <w:rsid w:val="00B02357"/>
    <w:rsid w:val="00B02780"/>
    <w:rsid w:val="00B07D64"/>
    <w:rsid w:val="00B160DA"/>
    <w:rsid w:val="00B2664B"/>
    <w:rsid w:val="00B34EE9"/>
    <w:rsid w:val="00B478FE"/>
    <w:rsid w:val="00B50519"/>
    <w:rsid w:val="00B5371E"/>
    <w:rsid w:val="00B976A0"/>
    <w:rsid w:val="00BA58E9"/>
    <w:rsid w:val="00BA721E"/>
    <w:rsid w:val="00BB1ECE"/>
    <w:rsid w:val="00BC5344"/>
    <w:rsid w:val="00BD23E1"/>
    <w:rsid w:val="00BD25C1"/>
    <w:rsid w:val="00C10DA2"/>
    <w:rsid w:val="00C12C86"/>
    <w:rsid w:val="00C20042"/>
    <w:rsid w:val="00C27902"/>
    <w:rsid w:val="00C63C7A"/>
    <w:rsid w:val="00C6513C"/>
    <w:rsid w:val="00C96A09"/>
    <w:rsid w:val="00CE7ACE"/>
    <w:rsid w:val="00CE7BAB"/>
    <w:rsid w:val="00CF668A"/>
    <w:rsid w:val="00D27058"/>
    <w:rsid w:val="00D62D9B"/>
    <w:rsid w:val="00D65210"/>
    <w:rsid w:val="00D67F59"/>
    <w:rsid w:val="00D71B44"/>
    <w:rsid w:val="00D71C98"/>
    <w:rsid w:val="00D73EB0"/>
    <w:rsid w:val="00D92F21"/>
    <w:rsid w:val="00DA466D"/>
    <w:rsid w:val="00DE6ED2"/>
    <w:rsid w:val="00E07279"/>
    <w:rsid w:val="00E07EE6"/>
    <w:rsid w:val="00E14626"/>
    <w:rsid w:val="00E31553"/>
    <w:rsid w:val="00E35601"/>
    <w:rsid w:val="00E47D74"/>
    <w:rsid w:val="00E55D95"/>
    <w:rsid w:val="00E55FA6"/>
    <w:rsid w:val="00E868C2"/>
    <w:rsid w:val="00E93220"/>
    <w:rsid w:val="00E93771"/>
    <w:rsid w:val="00E97128"/>
    <w:rsid w:val="00EB0EB8"/>
    <w:rsid w:val="00EB2B91"/>
    <w:rsid w:val="00EB7E65"/>
    <w:rsid w:val="00EC095B"/>
    <w:rsid w:val="00F1258C"/>
    <w:rsid w:val="00F15DA7"/>
    <w:rsid w:val="00F21E2F"/>
    <w:rsid w:val="00F33B75"/>
    <w:rsid w:val="00F46737"/>
    <w:rsid w:val="00F56751"/>
    <w:rsid w:val="00F60E37"/>
    <w:rsid w:val="00F74BE0"/>
    <w:rsid w:val="00F92B58"/>
    <w:rsid w:val="00FB32C3"/>
    <w:rsid w:val="00FC0CAB"/>
    <w:rsid w:val="00FD69EA"/>
    <w:rsid w:val="00FE59BD"/>
    <w:rsid w:val="00FF2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AF"/>
  </w:style>
  <w:style w:type="paragraph" w:styleId="Heading1">
    <w:name w:val="heading 1"/>
    <w:basedOn w:val="Normal"/>
    <w:next w:val="Normal"/>
    <w:link w:val="Heading1Char"/>
    <w:uiPriority w:val="9"/>
    <w:qFormat/>
    <w:rsid w:val="00823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B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B0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65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B04"/>
  </w:style>
  <w:style w:type="paragraph" w:styleId="Footer">
    <w:name w:val="footer"/>
    <w:basedOn w:val="Normal"/>
    <w:link w:val="FooterChar"/>
    <w:uiPriority w:val="99"/>
    <w:semiHidden/>
    <w:unhideWhenUsed/>
    <w:rsid w:val="00465B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5B04"/>
  </w:style>
  <w:style w:type="paragraph" w:styleId="BalloonText">
    <w:name w:val="Balloon Text"/>
    <w:basedOn w:val="Normal"/>
    <w:link w:val="BalloonTextChar"/>
    <w:uiPriority w:val="99"/>
    <w:semiHidden/>
    <w:unhideWhenUsed/>
    <w:rsid w:val="00465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B04"/>
    <w:rPr>
      <w:rFonts w:ascii="Tahoma" w:hAnsi="Tahoma" w:cs="Tahoma"/>
      <w:sz w:val="16"/>
      <w:szCs w:val="16"/>
    </w:rPr>
  </w:style>
  <w:style w:type="paragraph" w:styleId="ListParagraph">
    <w:name w:val="List Paragraph"/>
    <w:basedOn w:val="Normal"/>
    <w:uiPriority w:val="34"/>
    <w:qFormat/>
    <w:rsid w:val="002A5D73"/>
    <w:pPr>
      <w:ind w:left="720"/>
      <w:contextualSpacing/>
    </w:pPr>
  </w:style>
  <w:style w:type="character" w:customStyle="1" w:styleId="Heading1Char">
    <w:name w:val="Heading 1 Char"/>
    <w:basedOn w:val="DefaultParagraphFont"/>
    <w:link w:val="Heading1"/>
    <w:uiPriority w:val="9"/>
    <w:rsid w:val="008235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3598"/>
    <w:pPr>
      <w:outlineLvl w:val="9"/>
    </w:pPr>
  </w:style>
  <w:style w:type="paragraph" w:styleId="TOC1">
    <w:name w:val="toc 1"/>
    <w:basedOn w:val="Normal"/>
    <w:next w:val="Normal"/>
    <w:autoRedefine/>
    <w:uiPriority w:val="39"/>
    <w:unhideWhenUsed/>
    <w:rsid w:val="00823598"/>
    <w:pPr>
      <w:spacing w:after="100"/>
    </w:pPr>
  </w:style>
  <w:style w:type="character" w:styleId="Hyperlink">
    <w:name w:val="Hyperlink"/>
    <w:basedOn w:val="DefaultParagraphFont"/>
    <w:uiPriority w:val="99"/>
    <w:unhideWhenUsed/>
    <w:rsid w:val="00823598"/>
    <w:rPr>
      <w:color w:val="0000FF" w:themeColor="hyperlink"/>
      <w:u w:val="single"/>
    </w:rPr>
  </w:style>
  <w:style w:type="table" w:styleId="TableGrid">
    <w:name w:val="Table Grid"/>
    <w:basedOn w:val="TableNormal"/>
    <w:uiPriority w:val="59"/>
    <w:rsid w:val="00F21E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9BA04FF780440FA8CCB4003945FBE7"/>
        <w:category>
          <w:name w:val="General"/>
          <w:gallery w:val="placeholder"/>
        </w:category>
        <w:types>
          <w:type w:val="bbPlcHdr"/>
        </w:types>
        <w:behaviors>
          <w:behavior w:val="content"/>
        </w:behaviors>
        <w:guid w:val="{B7ECD8D0-773A-4F1E-BDF0-B15B79BFF5FF}"/>
      </w:docPartPr>
      <w:docPartBody>
        <w:p w:rsidR="00000000" w:rsidRDefault="006C421D" w:rsidP="006C421D">
          <w:pPr>
            <w:pStyle w:val="E09BA04FF780440FA8CCB4003945FBE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421D"/>
    <w:rsid w:val="006C421D"/>
    <w:rsid w:val="006F0A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EEF6B8A1D408AB64F308DC7995653">
    <w:name w:val="290EEF6B8A1D408AB64F308DC7995653"/>
    <w:rsid w:val="006C421D"/>
  </w:style>
  <w:style w:type="paragraph" w:customStyle="1" w:styleId="CCE10E68C6E7477AB044022C183538EA">
    <w:name w:val="CCE10E68C6E7477AB044022C183538EA"/>
    <w:rsid w:val="006C421D"/>
  </w:style>
  <w:style w:type="paragraph" w:customStyle="1" w:styleId="866B58BE41B64A94ADFA1EDDE5D07471">
    <w:name w:val="866B58BE41B64A94ADFA1EDDE5D07471"/>
    <w:rsid w:val="006C421D"/>
  </w:style>
  <w:style w:type="paragraph" w:customStyle="1" w:styleId="E09BA04FF780440FA8CCB4003945FBE7">
    <w:name w:val="E09BA04FF780440FA8CCB4003945FBE7"/>
    <w:rsid w:val="006C42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52949D-BACE-49E1-8370-4ACDA3CCE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SecViz Project</dc:title>
  <dc:creator>NTT</dc:creator>
  <cp:lastModifiedBy>NTT</cp:lastModifiedBy>
  <cp:revision>2</cp:revision>
  <dcterms:created xsi:type="dcterms:W3CDTF">2010-10-09T07:27:00Z</dcterms:created>
  <dcterms:modified xsi:type="dcterms:W3CDTF">2010-10-09T06:48:00Z</dcterms:modified>
</cp:coreProperties>
</file>