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7130668"/>
        <w:docPartObj>
          <w:docPartGallery w:val="Cover Pages"/>
          <w:docPartUnique/>
        </w:docPartObj>
      </w:sdtPr>
      <w:sdtContent>
        <w:p w14:paraId="4953F736" w14:textId="77777777" w:rsidR="002C0B9F" w:rsidRDefault="002C0B9F">
          <w:r>
            <w:rPr>
              <w:noProof/>
              <w:lang w:eastAsia="en-CA"/>
            </w:rPr>
            <mc:AlternateContent>
              <mc:Choice Requires="wps">
                <w:drawing>
                  <wp:anchor distT="0" distB="0" distL="114300" distR="114300" simplePos="0" relativeHeight="251660288" behindDoc="0" locked="0" layoutInCell="1" allowOverlap="1" wp14:anchorId="7FD55F91" wp14:editId="37C02D2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B58391" w14:textId="77777777" w:rsidR="00601BBA" w:rsidRDefault="00601BBA">
                                    <w:pPr>
                                      <w:pStyle w:val="NoSpacing"/>
                                      <w:jc w:val="right"/>
                                      <w:rPr>
                                        <w:color w:val="595959" w:themeColor="text1" w:themeTint="A6"/>
                                        <w:sz w:val="28"/>
                                        <w:szCs w:val="28"/>
                                      </w:rPr>
                                    </w:pPr>
                                    <w:r>
                                      <w:rPr>
                                        <w:color w:val="595959" w:themeColor="text1" w:themeTint="A6"/>
                                        <w:sz w:val="28"/>
                                        <w:szCs w:val="28"/>
                                        <w:lang w:val="en-CA"/>
                                      </w:rPr>
                                      <w:t>Miguel A. Morales</w:t>
                                    </w:r>
                                  </w:p>
                                </w:sdtContent>
                              </w:sdt>
                              <w:p w14:paraId="59850646" w14:textId="77777777" w:rsidR="00601BBA" w:rsidRDefault="00601BB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mmorales@metocean.com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D55F9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B58391" w14:textId="77777777" w:rsidR="00601BBA" w:rsidRDefault="00601BBA">
                              <w:pPr>
                                <w:pStyle w:val="NoSpacing"/>
                                <w:jc w:val="right"/>
                                <w:rPr>
                                  <w:color w:val="595959" w:themeColor="text1" w:themeTint="A6"/>
                                  <w:sz w:val="28"/>
                                  <w:szCs w:val="28"/>
                                </w:rPr>
                              </w:pPr>
                              <w:r>
                                <w:rPr>
                                  <w:color w:val="595959" w:themeColor="text1" w:themeTint="A6"/>
                                  <w:sz w:val="28"/>
                                  <w:szCs w:val="28"/>
                                  <w:lang w:val="en-CA"/>
                                </w:rPr>
                                <w:t>Miguel A. Morales</w:t>
                              </w:r>
                            </w:p>
                          </w:sdtContent>
                        </w:sdt>
                        <w:p w14:paraId="59850646" w14:textId="77777777" w:rsidR="00601BBA" w:rsidRDefault="00601BB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mmorales@metocean.com</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1312" behindDoc="0" locked="0" layoutInCell="1" allowOverlap="1" wp14:anchorId="6291AF3F" wp14:editId="09FD01E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C97DA" w14:textId="77777777" w:rsidR="00601BBA" w:rsidRDefault="00601BBA">
                                <w:pPr>
                                  <w:pStyle w:val="NoSpacing"/>
                                  <w:jc w:val="right"/>
                                  <w:rPr>
                                    <w:color w:val="5F5F5F" w:themeColor="accent1"/>
                                    <w:sz w:val="28"/>
                                    <w:szCs w:val="28"/>
                                  </w:rPr>
                                </w:pPr>
                                <w:r>
                                  <w:rPr>
                                    <w:color w:val="5F5F5F" w:themeColor="accent1"/>
                                    <w:sz w:val="28"/>
                                    <w:szCs w:val="28"/>
                                  </w:rPr>
                                  <w:t>Summary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66A8067" w14:textId="77777777" w:rsidR="00601BBA" w:rsidRDefault="00601BBA">
                                    <w:pPr>
                                      <w:pStyle w:val="NoSpacing"/>
                                      <w:jc w:val="right"/>
                                      <w:rPr>
                                        <w:color w:val="595959" w:themeColor="text1" w:themeTint="A6"/>
                                        <w:sz w:val="20"/>
                                        <w:szCs w:val="20"/>
                                      </w:rPr>
                                    </w:pPr>
                                    <w:r>
                                      <w:t>An environment, outside of Target Track, where smoke tests and regression tests can be automated.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291AF3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54C97DA" w14:textId="77777777" w:rsidR="00601BBA" w:rsidRDefault="00601BBA">
                          <w:pPr>
                            <w:pStyle w:val="NoSpacing"/>
                            <w:jc w:val="right"/>
                            <w:rPr>
                              <w:color w:val="5F5F5F" w:themeColor="accent1"/>
                              <w:sz w:val="28"/>
                              <w:szCs w:val="28"/>
                            </w:rPr>
                          </w:pPr>
                          <w:r>
                            <w:rPr>
                              <w:color w:val="5F5F5F" w:themeColor="accent1"/>
                              <w:sz w:val="28"/>
                              <w:szCs w:val="28"/>
                            </w:rPr>
                            <w:t>Summary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66A8067" w14:textId="77777777" w:rsidR="00601BBA" w:rsidRDefault="00601BBA">
                              <w:pPr>
                                <w:pStyle w:val="NoSpacing"/>
                                <w:jc w:val="right"/>
                                <w:rPr>
                                  <w:color w:val="595959" w:themeColor="text1" w:themeTint="A6"/>
                                  <w:sz w:val="20"/>
                                  <w:szCs w:val="20"/>
                                </w:rPr>
                              </w:pPr>
                              <w:r>
                                <w:t>An environment, outside of Target Track, where smoke tests and regression tests can be automated.</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14:anchorId="4A3F5BC7" wp14:editId="7BB0BF1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CA49B6" w14:textId="77777777" w:rsidR="00601BBA" w:rsidRDefault="00601BBA">
                                <w:pPr>
                                  <w:jc w:val="right"/>
                                  <w:rPr>
                                    <w:color w:val="5F5F5F" w:themeColor="accent1"/>
                                    <w:sz w:val="64"/>
                                    <w:szCs w:val="64"/>
                                  </w:rPr>
                                </w:pPr>
                                <w:sdt>
                                  <w:sdtPr>
                                    <w:rPr>
                                      <w:caps/>
                                      <w:color w:val="5F5F5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F5F5F" w:themeColor="accent1"/>
                                        <w:sz w:val="64"/>
                                        <w:szCs w:val="64"/>
                                      </w:rPr>
                                      <w:t>jalapeno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57A7B71" w14:textId="77777777" w:rsidR="00601BBA" w:rsidRDefault="00601BBA">
                                    <w:pPr>
                                      <w:jc w:val="right"/>
                                      <w:rPr>
                                        <w:smallCaps/>
                                        <w:color w:val="404040" w:themeColor="text1" w:themeTint="BF"/>
                                        <w:sz w:val="36"/>
                                        <w:szCs w:val="36"/>
                                      </w:rPr>
                                    </w:pPr>
                                    <w:r>
                                      <w:rPr>
                                        <w:color w:val="404040" w:themeColor="text1" w:themeTint="BF"/>
                                        <w:sz w:val="36"/>
                                        <w:szCs w:val="36"/>
                                      </w:rPr>
                                      <w:t>TG-100 and TG-300 Test Automation Tool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3F5BC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2CA49B6" w14:textId="77777777" w:rsidR="00601BBA" w:rsidRDefault="00601BBA">
                          <w:pPr>
                            <w:jc w:val="right"/>
                            <w:rPr>
                              <w:color w:val="5F5F5F" w:themeColor="accent1"/>
                              <w:sz w:val="64"/>
                              <w:szCs w:val="64"/>
                            </w:rPr>
                          </w:pPr>
                          <w:sdt>
                            <w:sdtPr>
                              <w:rPr>
                                <w:caps/>
                                <w:color w:val="5F5F5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F5F5F" w:themeColor="accent1"/>
                                  <w:sz w:val="64"/>
                                  <w:szCs w:val="64"/>
                                </w:rPr>
                                <w:t>jalapeno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57A7B71" w14:textId="77777777" w:rsidR="00601BBA" w:rsidRDefault="00601BBA">
                              <w:pPr>
                                <w:jc w:val="right"/>
                                <w:rPr>
                                  <w:smallCaps/>
                                  <w:color w:val="404040" w:themeColor="text1" w:themeTint="BF"/>
                                  <w:sz w:val="36"/>
                                  <w:szCs w:val="36"/>
                                </w:rPr>
                              </w:pPr>
                              <w:r>
                                <w:rPr>
                                  <w:color w:val="404040" w:themeColor="text1" w:themeTint="BF"/>
                                  <w:sz w:val="36"/>
                                  <w:szCs w:val="36"/>
                                </w:rPr>
                                <w:t>TG-100 and TG-300 Test Automation Tool</w:t>
                              </w:r>
                            </w:p>
                          </w:sdtContent>
                        </w:sdt>
                      </w:txbxContent>
                    </v:textbox>
                    <w10:wrap type="square" anchorx="page" anchory="page"/>
                  </v:shape>
                </w:pict>
              </mc:Fallback>
            </mc:AlternateContent>
          </w:r>
        </w:p>
        <w:p w14:paraId="353FC08A" w14:textId="77777777" w:rsidR="002C0B9F" w:rsidRDefault="002C0B9F">
          <w:pPr>
            <w:rPr>
              <w:rFonts w:ascii="Arial" w:eastAsia="Times New Roman" w:hAnsi="Arial" w:cs="Times New Roman"/>
              <w:b/>
              <w:szCs w:val="20"/>
            </w:rPr>
          </w:pPr>
          <w:r>
            <w:br w:type="page"/>
          </w:r>
        </w:p>
      </w:sdtContent>
    </w:sdt>
    <w:sdt>
      <w:sdtPr>
        <w:rPr>
          <w:rFonts w:asciiTheme="minorHAnsi" w:eastAsiaTheme="minorHAnsi" w:hAnsiTheme="minorHAnsi" w:cstheme="minorBidi"/>
          <w:b w:val="0"/>
          <w:szCs w:val="22"/>
        </w:rPr>
        <w:id w:val="-76055287"/>
        <w:docPartObj>
          <w:docPartGallery w:val="Table of Contents"/>
          <w:docPartUnique/>
        </w:docPartObj>
      </w:sdtPr>
      <w:sdtEndPr>
        <w:rPr>
          <w:bCs/>
          <w:noProof/>
        </w:rPr>
      </w:sdtEndPr>
      <w:sdtContent>
        <w:p w14:paraId="69CA3384" w14:textId="77777777" w:rsidR="00B13B3F" w:rsidRPr="00167DE9" w:rsidRDefault="00B13B3F" w:rsidP="002C0B9F">
          <w:pPr>
            <w:pStyle w:val="Caption"/>
            <w:rPr>
              <w:sz w:val="18"/>
            </w:rPr>
          </w:pPr>
          <w:r w:rsidRPr="00167DE9">
            <w:rPr>
              <w:sz w:val="18"/>
            </w:rPr>
            <w:t>Contents</w:t>
          </w:r>
        </w:p>
        <w:p w14:paraId="65E28E01" w14:textId="1809C6EB" w:rsidR="00167DE9" w:rsidRPr="00167DE9" w:rsidRDefault="00B13B3F">
          <w:pPr>
            <w:pStyle w:val="TOC1"/>
            <w:rPr>
              <w:rFonts w:eastAsiaTheme="minorEastAsia"/>
              <w:b w:val="0"/>
              <w:sz w:val="18"/>
              <w:lang w:eastAsia="en-CA"/>
            </w:rPr>
          </w:pPr>
          <w:r w:rsidRPr="00167DE9">
            <w:rPr>
              <w:sz w:val="18"/>
            </w:rPr>
            <w:fldChar w:fldCharType="begin"/>
          </w:r>
          <w:r w:rsidRPr="00167DE9">
            <w:rPr>
              <w:sz w:val="18"/>
            </w:rPr>
            <w:instrText xml:space="preserve"> TOC \o "1-3" \h \z \u </w:instrText>
          </w:r>
          <w:r w:rsidRPr="00167DE9">
            <w:rPr>
              <w:sz w:val="18"/>
            </w:rPr>
            <w:fldChar w:fldCharType="separate"/>
          </w:r>
          <w:hyperlink w:anchor="_Toc491772613" w:history="1">
            <w:r w:rsidR="00167DE9" w:rsidRPr="00167DE9">
              <w:rPr>
                <w:rStyle w:val="Hyperlink"/>
                <w:sz w:val="18"/>
              </w:rPr>
              <w:t>1.</w:t>
            </w:r>
            <w:r w:rsidR="00167DE9" w:rsidRPr="00167DE9">
              <w:rPr>
                <w:rFonts w:eastAsiaTheme="minorEastAsia"/>
                <w:b w:val="0"/>
                <w:sz w:val="18"/>
                <w:lang w:eastAsia="en-CA"/>
              </w:rPr>
              <w:tab/>
            </w:r>
            <w:r w:rsidR="00167DE9" w:rsidRPr="00167DE9">
              <w:rPr>
                <w:rStyle w:val="Hyperlink"/>
                <w:sz w:val="18"/>
              </w:rPr>
              <w:t>Jalapeno</w:t>
            </w:r>
            <w:r w:rsidR="00167DE9" w:rsidRPr="00167DE9">
              <w:rPr>
                <w:webHidden/>
                <w:sz w:val="18"/>
              </w:rPr>
              <w:tab/>
            </w:r>
            <w:r w:rsidR="00167DE9" w:rsidRPr="00167DE9">
              <w:rPr>
                <w:webHidden/>
                <w:sz w:val="18"/>
              </w:rPr>
              <w:fldChar w:fldCharType="begin"/>
            </w:r>
            <w:r w:rsidR="00167DE9" w:rsidRPr="00167DE9">
              <w:rPr>
                <w:webHidden/>
                <w:sz w:val="18"/>
              </w:rPr>
              <w:instrText xml:space="preserve"> PAGEREF _Toc491772613 \h </w:instrText>
            </w:r>
            <w:r w:rsidR="00167DE9" w:rsidRPr="00167DE9">
              <w:rPr>
                <w:webHidden/>
                <w:sz w:val="18"/>
              </w:rPr>
            </w:r>
            <w:r w:rsidR="00167DE9" w:rsidRPr="00167DE9">
              <w:rPr>
                <w:webHidden/>
                <w:sz w:val="18"/>
              </w:rPr>
              <w:fldChar w:fldCharType="separate"/>
            </w:r>
            <w:r w:rsidR="00652549">
              <w:rPr>
                <w:webHidden/>
                <w:sz w:val="18"/>
              </w:rPr>
              <w:t>2</w:t>
            </w:r>
            <w:r w:rsidR="00167DE9" w:rsidRPr="00167DE9">
              <w:rPr>
                <w:webHidden/>
                <w:sz w:val="18"/>
              </w:rPr>
              <w:fldChar w:fldCharType="end"/>
            </w:r>
          </w:hyperlink>
        </w:p>
        <w:p w14:paraId="3F6EA530" w14:textId="6D871C53" w:rsidR="00167DE9" w:rsidRPr="00167DE9" w:rsidRDefault="00601BBA">
          <w:pPr>
            <w:pStyle w:val="TOC2"/>
            <w:tabs>
              <w:tab w:val="right" w:leader="dot" w:pos="9350"/>
            </w:tabs>
            <w:rPr>
              <w:rFonts w:eastAsiaTheme="minorEastAsia"/>
              <w:noProof/>
              <w:sz w:val="18"/>
              <w:lang w:eastAsia="en-CA"/>
            </w:rPr>
          </w:pPr>
          <w:hyperlink w:anchor="_Toc491772614" w:history="1">
            <w:r w:rsidR="00167DE9" w:rsidRPr="00167DE9">
              <w:rPr>
                <w:rStyle w:val="Hyperlink"/>
                <w:noProof/>
                <w:sz w:val="18"/>
              </w:rPr>
              <w:t>1.1. Project Location</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_Toc491772614 \h </w:instrText>
            </w:r>
            <w:r w:rsidR="00167DE9" w:rsidRPr="00167DE9">
              <w:rPr>
                <w:noProof/>
                <w:webHidden/>
                <w:sz w:val="18"/>
              </w:rPr>
            </w:r>
            <w:r w:rsidR="00167DE9" w:rsidRPr="00167DE9">
              <w:rPr>
                <w:noProof/>
                <w:webHidden/>
                <w:sz w:val="18"/>
              </w:rPr>
              <w:fldChar w:fldCharType="separate"/>
            </w:r>
            <w:r w:rsidR="00652549">
              <w:rPr>
                <w:noProof/>
                <w:webHidden/>
                <w:sz w:val="18"/>
              </w:rPr>
              <w:t>2</w:t>
            </w:r>
            <w:r w:rsidR="00167DE9" w:rsidRPr="00167DE9">
              <w:rPr>
                <w:noProof/>
                <w:webHidden/>
                <w:sz w:val="18"/>
              </w:rPr>
              <w:fldChar w:fldCharType="end"/>
            </w:r>
          </w:hyperlink>
        </w:p>
        <w:p w14:paraId="12C400B3" w14:textId="58BF8E96" w:rsidR="00167DE9" w:rsidRPr="00167DE9" w:rsidRDefault="00601BBA">
          <w:pPr>
            <w:pStyle w:val="TOC2"/>
            <w:tabs>
              <w:tab w:val="right" w:leader="dot" w:pos="9350"/>
            </w:tabs>
            <w:rPr>
              <w:rFonts w:eastAsiaTheme="minorEastAsia"/>
              <w:noProof/>
              <w:sz w:val="18"/>
              <w:lang w:eastAsia="en-CA"/>
            </w:rPr>
          </w:pPr>
          <w:hyperlink w:anchor="_Toc491772615" w:history="1">
            <w:r w:rsidR="00167DE9" w:rsidRPr="00167DE9">
              <w:rPr>
                <w:rStyle w:val="Hyperlink"/>
                <w:noProof/>
                <w:sz w:val="18"/>
              </w:rPr>
              <w:t>1.2. Development Environment</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_Toc491772615 \h </w:instrText>
            </w:r>
            <w:r w:rsidR="00167DE9" w:rsidRPr="00167DE9">
              <w:rPr>
                <w:noProof/>
                <w:webHidden/>
                <w:sz w:val="18"/>
              </w:rPr>
            </w:r>
            <w:r w:rsidR="00167DE9" w:rsidRPr="00167DE9">
              <w:rPr>
                <w:noProof/>
                <w:webHidden/>
                <w:sz w:val="18"/>
              </w:rPr>
              <w:fldChar w:fldCharType="separate"/>
            </w:r>
            <w:r w:rsidR="00652549">
              <w:rPr>
                <w:noProof/>
                <w:webHidden/>
                <w:sz w:val="18"/>
              </w:rPr>
              <w:t>2</w:t>
            </w:r>
            <w:r w:rsidR="00167DE9" w:rsidRPr="00167DE9">
              <w:rPr>
                <w:noProof/>
                <w:webHidden/>
                <w:sz w:val="18"/>
              </w:rPr>
              <w:fldChar w:fldCharType="end"/>
            </w:r>
          </w:hyperlink>
        </w:p>
        <w:p w14:paraId="045B99D7" w14:textId="42C8C35C" w:rsidR="00167DE9" w:rsidRPr="00167DE9" w:rsidRDefault="00601BBA">
          <w:pPr>
            <w:pStyle w:val="TOC2"/>
            <w:tabs>
              <w:tab w:val="right" w:leader="dot" w:pos="9350"/>
            </w:tabs>
            <w:rPr>
              <w:rFonts w:eastAsiaTheme="minorEastAsia"/>
              <w:noProof/>
              <w:sz w:val="18"/>
              <w:lang w:eastAsia="en-CA"/>
            </w:rPr>
          </w:pPr>
          <w:hyperlink w:anchor="_Toc491772616" w:history="1">
            <w:r w:rsidR="00167DE9" w:rsidRPr="00167DE9">
              <w:rPr>
                <w:rStyle w:val="Hyperlink"/>
                <w:noProof/>
                <w:sz w:val="18"/>
              </w:rPr>
              <w:t>1.3. Version History</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_Toc491772616 \h </w:instrText>
            </w:r>
            <w:r w:rsidR="00167DE9" w:rsidRPr="00167DE9">
              <w:rPr>
                <w:noProof/>
                <w:webHidden/>
                <w:sz w:val="18"/>
              </w:rPr>
            </w:r>
            <w:r w:rsidR="00167DE9" w:rsidRPr="00167DE9">
              <w:rPr>
                <w:noProof/>
                <w:webHidden/>
                <w:sz w:val="18"/>
              </w:rPr>
              <w:fldChar w:fldCharType="separate"/>
            </w:r>
            <w:r w:rsidR="00652549">
              <w:rPr>
                <w:noProof/>
                <w:webHidden/>
                <w:sz w:val="18"/>
              </w:rPr>
              <w:t>2</w:t>
            </w:r>
            <w:r w:rsidR="00167DE9" w:rsidRPr="00167DE9">
              <w:rPr>
                <w:noProof/>
                <w:webHidden/>
                <w:sz w:val="18"/>
              </w:rPr>
              <w:fldChar w:fldCharType="end"/>
            </w:r>
          </w:hyperlink>
        </w:p>
        <w:p w14:paraId="4929732B" w14:textId="0CBC2BF2" w:rsidR="00167DE9" w:rsidRPr="00167DE9" w:rsidRDefault="00601BBA">
          <w:pPr>
            <w:pStyle w:val="TOC2"/>
            <w:tabs>
              <w:tab w:val="right" w:leader="dot" w:pos="9350"/>
            </w:tabs>
            <w:rPr>
              <w:rFonts w:eastAsiaTheme="minorEastAsia"/>
              <w:noProof/>
              <w:sz w:val="18"/>
              <w:lang w:eastAsia="en-CA"/>
            </w:rPr>
          </w:pPr>
          <w:hyperlink w:anchor="_Toc491772617" w:history="1">
            <w:r w:rsidR="00167DE9" w:rsidRPr="00167DE9">
              <w:rPr>
                <w:rStyle w:val="Hyperlink"/>
                <w:noProof/>
                <w:sz w:val="18"/>
              </w:rPr>
              <w:t>1.4. Purpose</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_Toc491772617 \h </w:instrText>
            </w:r>
            <w:r w:rsidR="00167DE9" w:rsidRPr="00167DE9">
              <w:rPr>
                <w:noProof/>
                <w:webHidden/>
                <w:sz w:val="18"/>
              </w:rPr>
            </w:r>
            <w:r w:rsidR="00167DE9" w:rsidRPr="00167DE9">
              <w:rPr>
                <w:noProof/>
                <w:webHidden/>
                <w:sz w:val="18"/>
              </w:rPr>
              <w:fldChar w:fldCharType="separate"/>
            </w:r>
            <w:r w:rsidR="00652549">
              <w:rPr>
                <w:noProof/>
                <w:webHidden/>
                <w:sz w:val="18"/>
              </w:rPr>
              <w:t>2</w:t>
            </w:r>
            <w:r w:rsidR="00167DE9" w:rsidRPr="00167DE9">
              <w:rPr>
                <w:noProof/>
                <w:webHidden/>
                <w:sz w:val="18"/>
              </w:rPr>
              <w:fldChar w:fldCharType="end"/>
            </w:r>
          </w:hyperlink>
        </w:p>
        <w:p w14:paraId="56341CF3" w14:textId="4298FA27" w:rsidR="00167DE9" w:rsidRPr="00167DE9" w:rsidRDefault="00601BBA">
          <w:pPr>
            <w:pStyle w:val="TOC1"/>
            <w:rPr>
              <w:rFonts w:eastAsiaTheme="minorEastAsia"/>
              <w:b w:val="0"/>
              <w:sz w:val="18"/>
              <w:lang w:eastAsia="en-CA"/>
            </w:rPr>
          </w:pPr>
          <w:hyperlink w:anchor="_Toc491772618" w:history="1">
            <w:r w:rsidR="00167DE9" w:rsidRPr="00167DE9">
              <w:rPr>
                <w:rStyle w:val="Hyperlink"/>
                <w:sz w:val="18"/>
              </w:rPr>
              <w:t>2.</w:t>
            </w:r>
            <w:r w:rsidR="00167DE9" w:rsidRPr="00167DE9">
              <w:rPr>
                <w:rFonts w:eastAsiaTheme="minorEastAsia"/>
                <w:b w:val="0"/>
                <w:sz w:val="18"/>
                <w:lang w:eastAsia="en-CA"/>
              </w:rPr>
              <w:tab/>
            </w:r>
            <w:r w:rsidR="00167DE9" w:rsidRPr="00167DE9">
              <w:rPr>
                <w:rStyle w:val="Hyperlink"/>
                <w:sz w:val="18"/>
              </w:rPr>
              <w:t>Serial Connection</w:t>
            </w:r>
            <w:r w:rsidR="00167DE9" w:rsidRPr="00167DE9">
              <w:rPr>
                <w:webHidden/>
                <w:sz w:val="18"/>
              </w:rPr>
              <w:tab/>
            </w:r>
            <w:r w:rsidR="00167DE9" w:rsidRPr="00167DE9">
              <w:rPr>
                <w:webHidden/>
                <w:sz w:val="18"/>
              </w:rPr>
              <w:fldChar w:fldCharType="begin"/>
            </w:r>
            <w:r w:rsidR="00167DE9" w:rsidRPr="00167DE9">
              <w:rPr>
                <w:webHidden/>
                <w:sz w:val="18"/>
              </w:rPr>
              <w:instrText xml:space="preserve"> PAGEREF _Toc491772618 \h </w:instrText>
            </w:r>
            <w:r w:rsidR="00167DE9" w:rsidRPr="00167DE9">
              <w:rPr>
                <w:webHidden/>
                <w:sz w:val="18"/>
              </w:rPr>
            </w:r>
            <w:r w:rsidR="00167DE9" w:rsidRPr="00167DE9">
              <w:rPr>
                <w:webHidden/>
                <w:sz w:val="18"/>
              </w:rPr>
              <w:fldChar w:fldCharType="separate"/>
            </w:r>
            <w:r w:rsidR="00652549">
              <w:rPr>
                <w:webHidden/>
                <w:sz w:val="18"/>
              </w:rPr>
              <w:t>3</w:t>
            </w:r>
            <w:r w:rsidR="00167DE9" w:rsidRPr="00167DE9">
              <w:rPr>
                <w:webHidden/>
                <w:sz w:val="18"/>
              </w:rPr>
              <w:fldChar w:fldCharType="end"/>
            </w:r>
          </w:hyperlink>
        </w:p>
        <w:p w14:paraId="2847786F" w14:textId="78E38788" w:rsidR="00167DE9" w:rsidRPr="00167DE9" w:rsidRDefault="00601BBA">
          <w:pPr>
            <w:pStyle w:val="TOC2"/>
            <w:tabs>
              <w:tab w:val="right" w:leader="dot" w:pos="9350"/>
            </w:tabs>
            <w:rPr>
              <w:rFonts w:eastAsiaTheme="minorEastAsia"/>
              <w:noProof/>
              <w:sz w:val="18"/>
              <w:lang w:eastAsia="en-CA"/>
            </w:rPr>
          </w:pPr>
          <w:hyperlink w:anchor="_Toc491772619" w:history="1">
            <w:r w:rsidR="00167DE9" w:rsidRPr="00167DE9">
              <w:rPr>
                <w:rStyle w:val="Hyperlink"/>
                <w:noProof/>
                <w:sz w:val="18"/>
              </w:rPr>
              <w:t>2.1. Session and SerialLink</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_Toc491772619 \h </w:instrText>
            </w:r>
            <w:r w:rsidR="00167DE9" w:rsidRPr="00167DE9">
              <w:rPr>
                <w:noProof/>
                <w:webHidden/>
                <w:sz w:val="18"/>
              </w:rPr>
            </w:r>
            <w:r w:rsidR="00167DE9" w:rsidRPr="00167DE9">
              <w:rPr>
                <w:noProof/>
                <w:webHidden/>
                <w:sz w:val="18"/>
              </w:rPr>
              <w:fldChar w:fldCharType="separate"/>
            </w:r>
            <w:r w:rsidR="00652549">
              <w:rPr>
                <w:noProof/>
                <w:webHidden/>
                <w:sz w:val="18"/>
              </w:rPr>
              <w:t>3</w:t>
            </w:r>
            <w:r w:rsidR="00167DE9" w:rsidRPr="00167DE9">
              <w:rPr>
                <w:noProof/>
                <w:webHidden/>
                <w:sz w:val="18"/>
              </w:rPr>
              <w:fldChar w:fldCharType="end"/>
            </w:r>
          </w:hyperlink>
        </w:p>
        <w:p w14:paraId="58E41237" w14:textId="08C6C7AE" w:rsidR="00167DE9" w:rsidRPr="00167DE9" w:rsidRDefault="00601BBA">
          <w:pPr>
            <w:pStyle w:val="TOC2"/>
            <w:tabs>
              <w:tab w:val="right" w:leader="dot" w:pos="9350"/>
            </w:tabs>
            <w:rPr>
              <w:rFonts w:eastAsiaTheme="minorEastAsia"/>
              <w:noProof/>
              <w:sz w:val="18"/>
              <w:lang w:eastAsia="en-CA"/>
            </w:rPr>
          </w:pPr>
          <w:hyperlink w:anchor="_Toc491772620" w:history="1">
            <w:r w:rsidR="00167DE9" w:rsidRPr="00167DE9">
              <w:rPr>
                <w:rStyle w:val="Hyperlink"/>
                <w:noProof/>
                <w:sz w:val="18"/>
              </w:rPr>
              <w:t>2.2. Connection Tasks (DoConnectionTasks)</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_Toc491772620 \h </w:instrText>
            </w:r>
            <w:r w:rsidR="00167DE9" w:rsidRPr="00167DE9">
              <w:rPr>
                <w:noProof/>
                <w:webHidden/>
                <w:sz w:val="18"/>
              </w:rPr>
            </w:r>
            <w:r w:rsidR="00167DE9" w:rsidRPr="00167DE9">
              <w:rPr>
                <w:noProof/>
                <w:webHidden/>
                <w:sz w:val="18"/>
              </w:rPr>
              <w:fldChar w:fldCharType="separate"/>
            </w:r>
            <w:r w:rsidR="00652549">
              <w:rPr>
                <w:noProof/>
                <w:webHidden/>
                <w:sz w:val="18"/>
              </w:rPr>
              <w:t>3</w:t>
            </w:r>
            <w:r w:rsidR="00167DE9" w:rsidRPr="00167DE9">
              <w:rPr>
                <w:noProof/>
                <w:webHidden/>
                <w:sz w:val="18"/>
              </w:rPr>
              <w:fldChar w:fldCharType="end"/>
            </w:r>
          </w:hyperlink>
        </w:p>
        <w:p w14:paraId="409BA44B" w14:textId="55CF936E" w:rsidR="00167DE9" w:rsidRPr="00167DE9" w:rsidRDefault="00601BBA">
          <w:pPr>
            <w:pStyle w:val="TOC3"/>
            <w:tabs>
              <w:tab w:val="right" w:leader="dot" w:pos="9350"/>
            </w:tabs>
            <w:rPr>
              <w:rFonts w:eastAsiaTheme="minorEastAsia"/>
              <w:noProof/>
              <w:sz w:val="18"/>
              <w:lang w:eastAsia="en-CA"/>
            </w:rPr>
          </w:pPr>
          <w:hyperlink w:anchor="_Toc491772621" w:history="1">
            <w:r w:rsidR="00167DE9" w:rsidRPr="00167DE9">
              <w:rPr>
                <w:rStyle w:val="Hyperlink"/>
                <w:noProof/>
                <w:sz w:val="18"/>
              </w:rPr>
              <w:t>2.2.1. Receiving Messages (DoReceiving)</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_Toc491772621 \h </w:instrText>
            </w:r>
            <w:r w:rsidR="00167DE9" w:rsidRPr="00167DE9">
              <w:rPr>
                <w:noProof/>
                <w:webHidden/>
                <w:sz w:val="18"/>
              </w:rPr>
            </w:r>
            <w:r w:rsidR="00167DE9" w:rsidRPr="00167DE9">
              <w:rPr>
                <w:noProof/>
                <w:webHidden/>
                <w:sz w:val="18"/>
              </w:rPr>
              <w:fldChar w:fldCharType="separate"/>
            </w:r>
            <w:r w:rsidR="00652549">
              <w:rPr>
                <w:noProof/>
                <w:webHidden/>
                <w:sz w:val="18"/>
              </w:rPr>
              <w:t>3</w:t>
            </w:r>
            <w:r w:rsidR="00167DE9" w:rsidRPr="00167DE9">
              <w:rPr>
                <w:noProof/>
                <w:webHidden/>
                <w:sz w:val="18"/>
              </w:rPr>
              <w:fldChar w:fldCharType="end"/>
            </w:r>
          </w:hyperlink>
        </w:p>
        <w:p w14:paraId="2DFAA2B2" w14:textId="1D93A365" w:rsidR="00167DE9" w:rsidRPr="00167DE9" w:rsidRDefault="00601BBA">
          <w:pPr>
            <w:pStyle w:val="TOC3"/>
            <w:tabs>
              <w:tab w:val="right" w:leader="dot" w:pos="9350"/>
            </w:tabs>
            <w:rPr>
              <w:rFonts w:eastAsiaTheme="minorEastAsia"/>
              <w:noProof/>
              <w:sz w:val="18"/>
              <w:lang w:eastAsia="en-CA"/>
            </w:rPr>
          </w:pPr>
          <w:hyperlink w:anchor="_Toc491772622" w:history="1">
            <w:r w:rsidR="00167DE9" w:rsidRPr="00167DE9">
              <w:rPr>
                <w:rStyle w:val="Hyperlink"/>
                <w:noProof/>
                <w:sz w:val="18"/>
              </w:rPr>
              <w:t>2.2.2. Sending Messages (DoSending)</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_Toc491772622 \h </w:instrText>
            </w:r>
            <w:r w:rsidR="00167DE9" w:rsidRPr="00167DE9">
              <w:rPr>
                <w:noProof/>
                <w:webHidden/>
                <w:sz w:val="18"/>
              </w:rPr>
            </w:r>
            <w:r w:rsidR="00167DE9" w:rsidRPr="00167DE9">
              <w:rPr>
                <w:noProof/>
                <w:webHidden/>
                <w:sz w:val="18"/>
              </w:rPr>
              <w:fldChar w:fldCharType="separate"/>
            </w:r>
            <w:r w:rsidR="00652549">
              <w:rPr>
                <w:noProof/>
                <w:webHidden/>
                <w:sz w:val="18"/>
              </w:rPr>
              <w:t>5</w:t>
            </w:r>
            <w:r w:rsidR="00167DE9" w:rsidRPr="00167DE9">
              <w:rPr>
                <w:noProof/>
                <w:webHidden/>
                <w:sz w:val="18"/>
              </w:rPr>
              <w:fldChar w:fldCharType="end"/>
            </w:r>
          </w:hyperlink>
        </w:p>
        <w:p w14:paraId="03404B27" w14:textId="6D948101" w:rsidR="00167DE9" w:rsidRPr="00167DE9" w:rsidRDefault="00601BBA">
          <w:pPr>
            <w:pStyle w:val="TOC3"/>
            <w:tabs>
              <w:tab w:val="right" w:leader="dot" w:pos="9350"/>
            </w:tabs>
            <w:rPr>
              <w:rFonts w:eastAsiaTheme="minorEastAsia"/>
              <w:noProof/>
              <w:sz w:val="18"/>
              <w:lang w:eastAsia="en-CA"/>
            </w:rPr>
          </w:pPr>
          <w:hyperlink w:anchor="_Toc491772623" w:history="1">
            <w:r w:rsidR="00167DE9" w:rsidRPr="00167DE9">
              <w:rPr>
                <w:rStyle w:val="Hyperlink"/>
                <w:noProof/>
                <w:sz w:val="18"/>
              </w:rPr>
              <w:t>2.2.3. Keep Alive Packets</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_Toc491772623 \h </w:instrText>
            </w:r>
            <w:r w:rsidR="00167DE9" w:rsidRPr="00167DE9">
              <w:rPr>
                <w:noProof/>
                <w:webHidden/>
                <w:sz w:val="18"/>
              </w:rPr>
            </w:r>
            <w:r w:rsidR="00167DE9" w:rsidRPr="00167DE9">
              <w:rPr>
                <w:noProof/>
                <w:webHidden/>
                <w:sz w:val="18"/>
              </w:rPr>
              <w:fldChar w:fldCharType="separate"/>
            </w:r>
            <w:r w:rsidR="00652549">
              <w:rPr>
                <w:noProof/>
                <w:webHidden/>
                <w:sz w:val="18"/>
              </w:rPr>
              <w:t>5</w:t>
            </w:r>
            <w:r w:rsidR="00167DE9" w:rsidRPr="00167DE9">
              <w:rPr>
                <w:noProof/>
                <w:webHidden/>
                <w:sz w:val="18"/>
              </w:rPr>
              <w:fldChar w:fldCharType="end"/>
            </w:r>
          </w:hyperlink>
        </w:p>
        <w:p w14:paraId="548FCB64" w14:textId="4A7E3039" w:rsidR="00167DE9" w:rsidRPr="00167DE9" w:rsidRDefault="00601BBA">
          <w:pPr>
            <w:pStyle w:val="TOC1"/>
            <w:rPr>
              <w:rFonts w:eastAsiaTheme="minorEastAsia"/>
              <w:b w:val="0"/>
              <w:sz w:val="18"/>
              <w:lang w:eastAsia="en-CA"/>
            </w:rPr>
          </w:pPr>
          <w:hyperlink w:anchor="_Toc491772624" w:history="1">
            <w:r w:rsidR="00167DE9" w:rsidRPr="00167DE9">
              <w:rPr>
                <w:rStyle w:val="Hyperlink"/>
                <w:sz w:val="18"/>
              </w:rPr>
              <w:t>3.</w:t>
            </w:r>
            <w:r w:rsidR="00167DE9" w:rsidRPr="00167DE9">
              <w:rPr>
                <w:rFonts w:eastAsiaTheme="minorEastAsia"/>
                <w:b w:val="0"/>
                <w:sz w:val="18"/>
                <w:lang w:eastAsia="en-CA"/>
              </w:rPr>
              <w:tab/>
            </w:r>
            <w:r w:rsidR="00167DE9" w:rsidRPr="00167DE9">
              <w:rPr>
                <w:rStyle w:val="Hyperlink"/>
                <w:sz w:val="18"/>
              </w:rPr>
              <w:t>User Configuration</w:t>
            </w:r>
            <w:r w:rsidR="00167DE9" w:rsidRPr="00167DE9">
              <w:rPr>
                <w:webHidden/>
                <w:sz w:val="18"/>
              </w:rPr>
              <w:tab/>
            </w:r>
            <w:r w:rsidR="00167DE9" w:rsidRPr="00167DE9">
              <w:rPr>
                <w:webHidden/>
                <w:sz w:val="18"/>
              </w:rPr>
              <w:fldChar w:fldCharType="begin"/>
            </w:r>
            <w:r w:rsidR="00167DE9" w:rsidRPr="00167DE9">
              <w:rPr>
                <w:webHidden/>
                <w:sz w:val="18"/>
              </w:rPr>
              <w:instrText xml:space="preserve"> PAGEREF _Toc491772624 \h </w:instrText>
            </w:r>
            <w:r w:rsidR="00167DE9" w:rsidRPr="00167DE9">
              <w:rPr>
                <w:webHidden/>
                <w:sz w:val="18"/>
              </w:rPr>
            </w:r>
            <w:r w:rsidR="00167DE9" w:rsidRPr="00167DE9">
              <w:rPr>
                <w:webHidden/>
                <w:sz w:val="18"/>
              </w:rPr>
              <w:fldChar w:fldCharType="separate"/>
            </w:r>
            <w:r w:rsidR="00652549">
              <w:rPr>
                <w:webHidden/>
                <w:sz w:val="18"/>
              </w:rPr>
              <w:t>6</w:t>
            </w:r>
            <w:r w:rsidR="00167DE9" w:rsidRPr="00167DE9">
              <w:rPr>
                <w:webHidden/>
                <w:sz w:val="18"/>
              </w:rPr>
              <w:fldChar w:fldCharType="end"/>
            </w:r>
          </w:hyperlink>
        </w:p>
        <w:p w14:paraId="2B7AAC53" w14:textId="16C9BEF2" w:rsidR="00167DE9" w:rsidRPr="00167DE9" w:rsidRDefault="00601BBA">
          <w:pPr>
            <w:pStyle w:val="TOC2"/>
            <w:tabs>
              <w:tab w:val="right" w:leader="dot" w:pos="9350"/>
            </w:tabs>
            <w:rPr>
              <w:rFonts w:eastAsiaTheme="minorEastAsia"/>
              <w:noProof/>
              <w:sz w:val="18"/>
              <w:lang w:eastAsia="en-CA"/>
            </w:rPr>
          </w:pPr>
          <w:hyperlink w:anchor="_Toc491772625" w:history="1">
            <w:r w:rsidR="00167DE9" w:rsidRPr="00167DE9">
              <w:rPr>
                <w:rStyle w:val="Hyperlink"/>
                <w:noProof/>
                <w:sz w:val="18"/>
              </w:rPr>
              <w:t>3.1. Reading Configurations</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_Toc491772625 \h </w:instrText>
            </w:r>
            <w:r w:rsidR="00167DE9" w:rsidRPr="00167DE9">
              <w:rPr>
                <w:noProof/>
                <w:webHidden/>
                <w:sz w:val="18"/>
              </w:rPr>
            </w:r>
            <w:r w:rsidR="00167DE9" w:rsidRPr="00167DE9">
              <w:rPr>
                <w:noProof/>
                <w:webHidden/>
                <w:sz w:val="18"/>
              </w:rPr>
              <w:fldChar w:fldCharType="separate"/>
            </w:r>
            <w:r w:rsidR="00652549">
              <w:rPr>
                <w:noProof/>
                <w:webHidden/>
                <w:sz w:val="18"/>
              </w:rPr>
              <w:t>6</w:t>
            </w:r>
            <w:r w:rsidR="00167DE9" w:rsidRPr="00167DE9">
              <w:rPr>
                <w:noProof/>
                <w:webHidden/>
                <w:sz w:val="18"/>
              </w:rPr>
              <w:fldChar w:fldCharType="end"/>
            </w:r>
          </w:hyperlink>
        </w:p>
        <w:p w14:paraId="1C31B356" w14:textId="5A695DE9" w:rsidR="00167DE9" w:rsidRPr="00167DE9" w:rsidRDefault="00601BBA">
          <w:pPr>
            <w:pStyle w:val="TOC2"/>
            <w:tabs>
              <w:tab w:val="right" w:leader="dot" w:pos="9350"/>
            </w:tabs>
            <w:rPr>
              <w:rFonts w:eastAsiaTheme="minorEastAsia"/>
              <w:noProof/>
              <w:sz w:val="18"/>
              <w:lang w:eastAsia="en-CA"/>
            </w:rPr>
          </w:pPr>
          <w:hyperlink w:anchor="_Toc491772626" w:history="1">
            <w:r w:rsidR="00167DE9" w:rsidRPr="00167DE9">
              <w:rPr>
                <w:rStyle w:val="Hyperlink"/>
                <w:noProof/>
                <w:sz w:val="18"/>
              </w:rPr>
              <w:t>3.2. Sending Configurations</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_Toc491772626 \h </w:instrText>
            </w:r>
            <w:r w:rsidR="00167DE9" w:rsidRPr="00167DE9">
              <w:rPr>
                <w:noProof/>
                <w:webHidden/>
                <w:sz w:val="18"/>
              </w:rPr>
            </w:r>
            <w:r w:rsidR="00167DE9" w:rsidRPr="00167DE9">
              <w:rPr>
                <w:noProof/>
                <w:webHidden/>
                <w:sz w:val="18"/>
              </w:rPr>
              <w:fldChar w:fldCharType="separate"/>
            </w:r>
            <w:r w:rsidR="00652549">
              <w:rPr>
                <w:noProof/>
                <w:webHidden/>
                <w:sz w:val="18"/>
              </w:rPr>
              <w:t>7</w:t>
            </w:r>
            <w:r w:rsidR="00167DE9" w:rsidRPr="00167DE9">
              <w:rPr>
                <w:noProof/>
                <w:webHidden/>
                <w:sz w:val="18"/>
              </w:rPr>
              <w:fldChar w:fldCharType="end"/>
            </w:r>
          </w:hyperlink>
        </w:p>
        <w:p w14:paraId="39B9B326" w14:textId="3CCF15E4" w:rsidR="00167DE9" w:rsidRPr="00167DE9" w:rsidRDefault="00601BBA">
          <w:pPr>
            <w:pStyle w:val="TOC2"/>
            <w:tabs>
              <w:tab w:val="right" w:leader="dot" w:pos="9350"/>
            </w:tabs>
            <w:rPr>
              <w:rFonts w:eastAsiaTheme="minorEastAsia"/>
              <w:noProof/>
              <w:sz w:val="18"/>
              <w:lang w:eastAsia="en-CA"/>
            </w:rPr>
          </w:pPr>
          <w:hyperlink w:anchor="_Toc491772627" w:history="1">
            <w:r w:rsidR="00167DE9" w:rsidRPr="00167DE9">
              <w:rPr>
                <w:rStyle w:val="Hyperlink"/>
                <w:noProof/>
                <w:sz w:val="18"/>
              </w:rPr>
              <w:t>3.3. Configuration Items</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_Toc491772627 \h </w:instrText>
            </w:r>
            <w:r w:rsidR="00167DE9" w:rsidRPr="00167DE9">
              <w:rPr>
                <w:noProof/>
                <w:webHidden/>
                <w:sz w:val="18"/>
              </w:rPr>
            </w:r>
            <w:r w:rsidR="00167DE9" w:rsidRPr="00167DE9">
              <w:rPr>
                <w:noProof/>
                <w:webHidden/>
                <w:sz w:val="18"/>
              </w:rPr>
              <w:fldChar w:fldCharType="separate"/>
            </w:r>
            <w:r w:rsidR="00652549">
              <w:rPr>
                <w:noProof/>
                <w:webHidden/>
                <w:sz w:val="18"/>
              </w:rPr>
              <w:t>8</w:t>
            </w:r>
            <w:r w:rsidR="00167DE9" w:rsidRPr="00167DE9">
              <w:rPr>
                <w:noProof/>
                <w:webHidden/>
                <w:sz w:val="18"/>
              </w:rPr>
              <w:fldChar w:fldCharType="end"/>
            </w:r>
          </w:hyperlink>
        </w:p>
        <w:p w14:paraId="241A8888" w14:textId="40E8AE6F" w:rsidR="00167DE9" w:rsidRPr="00167DE9" w:rsidRDefault="00601BBA">
          <w:pPr>
            <w:pStyle w:val="TOC3"/>
            <w:tabs>
              <w:tab w:val="right" w:leader="dot" w:pos="9350"/>
            </w:tabs>
            <w:rPr>
              <w:rFonts w:eastAsiaTheme="minorEastAsia"/>
              <w:noProof/>
              <w:sz w:val="18"/>
              <w:lang w:eastAsia="en-CA"/>
            </w:rPr>
          </w:pPr>
          <w:hyperlink w:anchor="_Toc491772628" w:history="1">
            <w:r w:rsidR="00167DE9" w:rsidRPr="00167DE9">
              <w:rPr>
                <w:rStyle w:val="Hyperlink"/>
                <w:noProof/>
                <w:sz w:val="18"/>
              </w:rPr>
              <w:t>3.3.1. Mode</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_Toc491772628 \h </w:instrText>
            </w:r>
            <w:r w:rsidR="00167DE9" w:rsidRPr="00167DE9">
              <w:rPr>
                <w:noProof/>
                <w:webHidden/>
                <w:sz w:val="18"/>
              </w:rPr>
            </w:r>
            <w:r w:rsidR="00167DE9" w:rsidRPr="00167DE9">
              <w:rPr>
                <w:noProof/>
                <w:webHidden/>
                <w:sz w:val="18"/>
              </w:rPr>
              <w:fldChar w:fldCharType="separate"/>
            </w:r>
            <w:r w:rsidR="00652549">
              <w:rPr>
                <w:noProof/>
                <w:webHidden/>
                <w:sz w:val="18"/>
              </w:rPr>
              <w:t>9</w:t>
            </w:r>
            <w:r w:rsidR="00167DE9" w:rsidRPr="00167DE9">
              <w:rPr>
                <w:noProof/>
                <w:webHidden/>
                <w:sz w:val="18"/>
              </w:rPr>
              <w:fldChar w:fldCharType="end"/>
            </w:r>
          </w:hyperlink>
        </w:p>
        <w:p w14:paraId="28F48713" w14:textId="645DDDB0" w:rsidR="00167DE9" w:rsidRPr="00167DE9" w:rsidRDefault="00601BBA">
          <w:pPr>
            <w:pStyle w:val="TOC3"/>
            <w:tabs>
              <w:tab w:val="right" w:leader="dot" w:pos="9350"/>
            </w:tabs>
            <w:rPr>
              <w:rFonts w:eastAsiaTheme="minorEastAsia"/>
              <w:noProof/>
              <w:sz w:val="18"/>
              <w:lang w:eastAsia="en-CA"/>
            </w:rPr>
          </w:pPr>
          <w:hyperlink w:anchor="_Toc491772629" w:history="1">
            <w:r w:rsidR="00167DE9" w:rsidRPr="00167DE9">
              <w:rPr>
                <w:rStyle w:val="Hyperlink"/>
                <w:noProof/>
                <w:sz w:val="18"/>
              </w:rPr>
              <w:t>3.3.2. Geofence</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_Toc491772629 \h </w:instrText>
            </w:r>
            <w:r w:rsidR="00167DE9" w:rsidRPr="00167DE9">
              <w:rPr>
                <w:noProof/>
                <w:webHidden/>
                <w:sz w:val="18"/>
              </w:rPr>
            </w:r>
            <w:r w:rsidR="00167DE9" w:rsidRPr="00167DE9">
              <w:rPr>
                <w:noProof/>
                <w:webHidden/>
                <w:sz w:val="18"/>
              </w:rPr>
              <w:fldChar w:fldCharType="separate"/>
            </w:r>
            <w:r w:rsidR="00652549">
              <w:rPr>
                <w:noProof/>
                <w:webHidden/>
                <w:sz w:val="18"/>
              </w:rPr>
              <w:t>9</w:t>
            </w:r>
            <w:r w:rsidR="00167DE9" w:rsidRPr="00167DE9">
              <w:rPr>
                <w:noProof/>
                <w:webHidden/>
                <w:sz w:val="18"/>
              </w:rPr>
              <w:fldChar w:fldCharType="end"/>
            </w:r>
          </w:hyperlink>
        </w:p>
        <w:p w14:paraId="47EEAA2F" w14:textId="4CE062BC" w:rsidR="00167DE9" w:rsidRPr="00167DE9" w:rsidRDefault="00601BBA">
          <w:pPr>
            <w:pStyle w:val="TOC3"/>
            <w:tabs>
              <w:tab w:val="right" w:leader="dot" w:pos="9350"/>
            </w:tabs>
            <w:rPr>
              <w:rFonts w:eastAsiaTheme="minorEastAsia"/>
              <w:noProof/>
              <w:sz w:val="18"/>
              <w:lang w:eastAsia="en-CA"/>
            </w:rPr>
          </w:pPr>
          <w:hyperlink w:anchor="_Toc491772630" w:history="1">
            <w:r w:rsidR="00167DE9" w:rsidRPr="00167DE9">
              <w:rPr>
                <w:rStyle w:val="Hyperlink"/>
                <w:noProof/>
                <w:sz w:val="18"/>
              </w:rPr>
              <w:t>3.3.3. Timefence</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_Toc491772630 \h </w:instrText>
            </w:r>
            <w:r w:rsidR="00167DE9" w:rsidRPr="00167DE9">
              <w:rPr>
                <w:noProof/>
                <w:webHidden/>
                <w:sz w:val="18"/>
              </w:rPr>
            </w:r>
            <w:r w:rsidR="00167DE9" w:rsidRPr="00167DE9">
              <w:rPr>
                <w:noProof/>
                <w:webHidden/>
                <w:sz w:val="18"/>
              </w:rPr>
              <w:fldChar w:fldCharType="separate"/>
            </w:r>
            <w:r w:rsidR="00652549">
              <w:rPr>
                <w:noProof/>
                <w:webHidden/>
                <w:sz w:val="18"/>
              </w:rPr>
              <w:t>9</w:t>
            </w:r>
            <w:r w:rsidR="00167DE9" w:rsidRPr="00167DE9">
              <w:rPr>
                <w:noProof/>
                <w:webHidden/>
                <w:sz w:val="18"/>
              </w:rPr>
              <w:fldChar w:fldCharType="end"/>
            </w:r>
          </w:hyperlink>
        </w:p>
        <w:p w14:paraId="2A03B573" w14:textId="312DCBFE" w:rsidR="00167DE9" w:rsidRPr="00167DE9" w:rsidRDefault="00601BBA">
          <w:pPr>
            <w:pStyle w:val="TOC3"/>
            <w:tabs>
              <w:tab w:val="right" w:leader="dot" w:pos="9350"/>
            </w:tabs>
            <w:rPr>
              <w:rFonts w:eastAsiaTheme="minorEastAsia"/>
              <w:noProof/>
              <w:sz w:val="18"/>
              <w:lang w:eastAsia="en-CA"/>
            </w:rPr>
          </w:pPr>
          <w:hyperlink w:anchor="_Toc491772631" w:history="1">
            <w:r w:rsidR="00167DE9" w:rsidRPr="00167DE9">
              <w:rPr>
                <w:rStyle w:val="Hyperlink"/>
                <w:noProof/>
                <w:sz w:val="18"/>
              </w:rPr>
              <w:t>3.3.4. Notifications</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_Toc491772631 \h </w:instrText>
            </w:r>
            <w:r w:rsidR="00167DE9" w:rsidRPr="00167DE9">
              <w:rPr>
                <w:noProof/>
                <w:webHidden/>
                <w:sz w:val="18"/>
              </w:rPr>
            </w:r>
            <w:r w:rsidR="00167DE9" w:rsidRPr="00167DE9">
              <w:rPr>
                <w:noProof/>
                <w:webHidden/>
                <w:sz w:val="18"/>
              </w:rPr>
              <w:fldChar w:fldCharType="separate"/>
            </w:r>
            <w:r w:rsidR="00652549">
              <w:rPr>
                <w:noProof/>
                <w:webHidden/>
                <w:sz w:val="18"/>
              </w:rPr>
              <w:t>9</w:t>
            </w:r>
            <w:r w:rsidR="00167DE9" w:rsidRPr="00167DE9">
              <w:rPr>
                <w:noProof/>
                <w:webHidden/>
                <w:sz w:val="18"/>
              </w:rPr>
              <w:fldChar w:fldCharType="end"/>
            </w:r>
          </w:hyperlink>
        </w:p>
        <w:p w14:paraId="6B54D797" w14:textId="6A1A267C" w:rsidR="00167DE9" w:rsidRPr="00167DE9" w:rsidRDefault="00601BBA">
          <w:pPr>
            <w:pStyle w:val="TOC3"/>
            <w:tabs>
              <w:tab w:val="right" w:leader="dot" w:pos="9350"/>
            </w:tabs>
            <w:rPr>
              <w:rFonts w:eastAsiaTheme="minorEastAsia"/>
              <w:noProof/>
              <w:sz w:val="18"/>
              <w:lang w:eastAsia="en-CA"/>
            </w:rPr>
          </w:pPr>
          <w:hyperlink w:anchor="_Toc491772632" w:history="1">
            <w:r w:rsidR="00167DE9" w:rsidRPr="00167DE9">
              <w:rPr>
                <w:rStyle w:val="Hyperlink"/>
                <w:noProof/>
                <w:sz w:val="18"/>
              </w:rPr>
              <w:t>3.3.5. IO Settings</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_Toc491772632 \h </w:instrText>
            </w:r>
            <w:r w:rsidR="00167DE9" w:rsidRPr="00167DE9">
              <w:rPr>
                <w:noProof/>
                <w:webHidden/>
                <w:sz w:val="18"/>
              </w:rPr>
            </w:r>
            <w:r w:rsidR="00167DE9" w:rsidRPr="00167DE9">
              <w:rPr>
                <w:noProof/>
                <w:webHidden/>
                <w:sz w:val="18"/>
              </w:rPr>
              <w:fldChar w:fldCharType="separate"/>
            </w:r>
            <w:r w:rsidR="00652549">
              <w:rPr>
                <w:noProof/>
                <w:webHidden/>
                <w:sz w:val="18"/>
              </w:rPr>
              <w:t>9</w:t>
            </w:r>
            <w:r w:rsidR="00167DE9" w:rsidRPr="00167DE9">
              <w:rPr>
                <w:noProof/>
                <w:webHidden/>
                <w:sz w:val="18"/>
              </w:rPr>
              <w:fldChar w:fldCharType="end"/>
            </w:r>
          </w:hyperlink>
        </w:p>
        <w:p w14:paraId="30DF9B64" w14:textId="1860CCAC" w:rsidR="00167DE9" w:rsidRPr="00167DE9" w:rsidRDefault="00601BBA">
          <w:pPr>
            <w:pStyle w:val="TOC3"/>
            <w:tabs>
              <w:tab w:val="right" w:leader="dot" w:pos="9350"/>
            </w:tabs>
            <w:rPr>
              <w:rFonts w:eastAsiaTheme="minorEastAsia"/>
              <w:noProof/>
              <w:sz w:val="18"/>
              <w:lang w:eastAsia="en-CA"/>
            </w:rPr>
          </w:pPr>
          <w:hyperlink w:anchor="_Toc491772633" w:history="1">
            <w:r w:rsidR="00167DE9" w:rsidRPr="00167DE9">
              <w:rPr>
                <w:rStyle w:val="Hyperlink"/>
                <w:noProof/>
                <w:sz w:val="18"/>
              </w:rPr>
              <w:t>3.3.6. Iridium</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_Toc491772633 \h </w:instrText>
            </w:r>
            <w:r w:rsidR="00167DE9" w:rsidRPr="00167DE9">
              <w:rPr>
                <w:noProof/>
                <w:webHidden/>
                <w:sz w:val="18"/>
              </w:rPr>
            </w:r>
            <w:r w:rsidR="00167DE9" w:rsidRPr="00167DE9">
              <w:rPr>
                <w:noProof/>
                <w:webHidden/>
                <w:sz w:val="18"/>
              </w:rPr>
              <w:fldChar w:fldCharType="separate"/>
            </w:r>
            <w:r w:rsidR="00652549">
              <w:rPr>
                <w:noProof/>
                <w:webHidden/>
                <w:sz w:val="18"/>
              </w:rPr>
              <w:t>9</w:t>
            </w:r>
            <w:r w:rsidR="00167DE9" w:rsidRPr="00167DE9">
              <w:rPr>
                <w:noProof/>
                <w:webHidden/>
                <w:sz w:val="18"/>
              </w:rPr>
              <w:fldChar w:fldCharType="end"/>
            </w:r>
          </w:hyperlink>
        </w:p>
        <w:p w14:paraId="0D591596" w14:textId="7DA3C5B1" w:rsidR="00167DE9" w:rsidRPr="00167DE9" w:rsidRDefault="00601BBA">
          <w:pPr>
            <w:pStyle w:val="TOC3"/>
            <w:tabs>
              <w:tab w:val="right" w:leader="dot" w:pos="9350"/>
            </w:tabs>
            <w:rPr>
              <w:rFonts w:eastAsiaTheme="minorEastAsia"/>
              <w:noProof/>
              <w:sz w:val="18"/>
              <w:lang w:eastAsia="en-CA"/>
            </w:rPr>
          </w:pPr>
          <w:hyperlink w:anchor="_Toc491772634" w:history="1">
            <w:r w:rsidR="00167DE9" w:rsidRPr="00167DE9">
              <w:rPr>
                <w:rStyle w:val="Hyperlink"/>
                <w:noProof/>
                <w:sz w:val="18"/>
              </w:rPr>
              <w:t>3.3.7. Cell</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_Toc491772634 \h </w:instrText>
            </w:r>
            <w:r w:rsidR="00167DE9" w:rsidRPr="00167DE9">
              <w:rPr>
                <w:noProof/>
                <w:webHidden/>
                <w:sz w:val="18"/>
              </w:rPr>
            </w:r>
            <w:r w:rsidR="00167DE9" w:rsidRPr="00167DE9">
              <w:rPr>
                <w:noProof/>
                <w:webHidden/>
                <w:sz w:val="18"/>
              </w:rPr>
              <w:fldChar w:fldCharType="separate"/>
            </w:r>
            <w:r w:rsidR="00652549">
              <w:rPr>
                <w:noProof/>
                <w:webHidden/>
                <w:sz w:val="18"/>
              </w:rPr>
              <w:t>9</w:t>
            </w:r>
            <w:r w:rsidR="00167DE9" w:rsidRPr="00167DE9">
              <w:rPr>
                <w:noProof/>
                <w:webHidden/>
                <w:sz w:val="18"/>
              </w:rPr>
              <w:fldChar w:fldCharType="end"/>
            </w:r>
          </w:hyperlink>
        </w:p>
        <w:p w14:paraId="2D9DCF32" w14:textId="5BEB69B3" w:rsidR="00167DE9" w:rsidRPr="00167DE9" w:rsidRDefault="00601BBA">
          <w:pPr>
            <w:pStyle w:val="TOC2"/>
            <w:tabs>
              <w:tab w:val="right" w:leader="dot" w:pos="9350"/>
            </w:tabs>
            <w:rPr>
              <w:rFonts w:eastAsiaTheme="minorEastAsia"/>
              <w:noProof/>
              <w:sz w:val="18"/>
              <w:lang w:eastAsia="en-CA"/>
            </w:rPr>
          </w:pPr>
          <w:hyperlink w:anchor="_Toc491772635" w:history="1">
            <w:r w:rsidR="00167DE9" w:rsidRPr="00167DE9">
              <w:rPr>
                <w:rStyle w:val="Hyperlink"/>
                <w:noProof/>
                <w:sz w:val="18"/>
              </w:rPr>
              <w:t>3.4. Editing Configuration items</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_Toc491772635 \h </w:instrText>
            </w:r>
            <w:r w:rsidR="00167DE9" w:rsidRPr="00167DE9">
              <w:rPr>
                <w:noProof/>
                <w:webHidden/>
                <w:sz w:val="18"/>
              </w:rPr>
            </w:r>
            <w:r w:rsidR="00167DE9" w:rsidRPr="00167DE9">
              <w:rPr>
                <w:noProof/>
                <w:webHidden/>
                <w:sz w:val="18"/>
              </w:rPr>
              <w:fldChar w:fldCharType="separate"/>
            </w:r>
            <w:r w:rsidR="00652549">
              <w:rPr>
                <w:noProof/>
                <w:webHidden/>
                <w:sz w:val="18"/>
              </w:rPr>
              <w:t>9</w:t>
            </w:r>
            <w:r w:rsidR="00167DE9" w:rsidRPr="00167DE9">
              <w:rPr>
                <w:noProof/>
                <w:webHidden/>
                <w:sz w:val="18"/>
              </w:rPr>
              <w:fldChar w:fldCharType="end"/>
            </w:r>
          </w:hyperlink>
        </w:p>
        <w:p w14:paraId="1A227161" w14:textId="2E2EC427" w:rsidR="00167DE9" w:rsidRPr="00167DE9" w:rsidRDefault="00601BBA">
          <w:pPr>
            <w:pStyle w:val="TOC1"/>
            <w:rPr>
              <w:rFonts w:eastAsiaTheme="minorEastAsia"/>
              <w:b w:val="0"/>
              <w:sz w:val="18"/>
              <w:lang w:eastAsia="en-CA"/>
            </w:rPr>
          </w:pPr>
          <w:hyperlink w:anchor="_Toc491772636" w:history="1">
            <w:r w:rsidR="00167DE9" w:rsidRPr="00167DE9">
              <w:rPr>
                <w:rStyle w:val="Hyperlink"/>
                <w:sz w:val="18"/>
              </w:rPr>
              <w:t>4.</w:t>
            </w:r>
            <w:r w:rsidR="00167DE9" w:rsidRPr="00167DE9">
              <w:rPr>
                <w:rFonts w:eastAsiaTheme="minorEastAsia"/>
                <w:b w:val="0"/>
                <w:sz w:val="18"/>
                <w:lang w:eastAsia="en-CA"/>
              </w:rPr>
              <w:tab/>
            </w:r>
            <w:r w:rsidR="00167DE9" w:rsidRPr="00167DE9">
              <w:rPr>
                <w:rStyle w:val="Hyperlink"/>
                <w:sz w:val="18"/>
              </w:rPr>
              <w:t>Messaging</w:t>
            </w:r>
            <w:r w:rsidR="00167DE9" w:rsidRPr="00167DE9">
              <w:rPr>
                <w:webHidden/>
                <w:sz w:val="18"/>
              </w:rPr>
              <w:tab/>
            </w:r>
            <w:r w:rsidR="00167DE9" w:rsidRPr="00167DE9">
              <w:rPr>
                <w:webHidden/>
                <w:sz w:val="18"/>
              </w:rPr>
              <w:fldChar w:fldCharType="begin"/>
            </w:r>
            <w:r w:rsidR="00167DE9" w:rsidRPr="00167DE9">
              <w:rPr>
                <w:webHidden/>
                <w:sz w:val="18"/>
              </w:rPr>
              <w:instrText xml:space="preserve"> PAGEREF _Toc491772636 \h </w:instrText>
            </w:r>
            <w:r w:rsidR="00167DE9" w:rsidRPr="00167DE9">
              <w:rPr>
                <w:webHidden/>
                <w:sz w:val="18"/>
              </w:rPr>
            </w:r>
            <w:r w:rsidR="00167DE9" w:rsidRPr="00167DE9">
              <w:rPr>
                <w:webHidden/>
                <w:sz w:val="18"/>
              </w:rPr>
              <w:fldChar w:fldCharType="separate"/>
            </w:r>
            <w:r w:rsidR="00652549">
              <w:rPr>
                <w:webHidden/>
                <w:sz w:val="18"/>
              </w:rPr>
              <w:t>10</w:t>
            </w:r>
            <w:r w:rsidR="00167DE9" w:rsidRPr="00167DE9">
              <w:rPr>
                <w:webHidden/>
                <w:sz w:val="18"/>
              </w:rPr>
              <w:fldChar w:fldCharType="end"/>
            </w:r>
          </w:hyperlink>
        </w:p>
        <w:p w14:paraId="36646344" w14:textId="3D4525AD" w:rsidR="00167DE9" w:rsidRPr="00167DE9" w:rsidRDefault="00601BBA">
          <w:pPr>
            <w:pStyle w:val="TOC2"/>
            <w:tabs>
              <w:tab w:val="right" w:leader="dot" w:pos="9350"/>
            </w:tabs>
            <w:rPr>
              <w:rFonts w:eastAsiaTheme="minorEastAsia"/>
              <w:noProof/>
              <w:sz w:val="18"/>
              <w:lang w:eastAsia="en-CA"/>
            </w:rPr>
          </w:pPr>
          <w:hyperlink w:anchor="_Toc491772637" w:history="1">
            <w:r w:rsidR="00167DE9" w:rsidRPr="00167DE9">
              <w:rPr>
                <w:rStyle w:val="Hyperlink"/>
                <w:noProof/>
                <w:sz w:val="18"/>
              </w:rPr>
              <w:t>4.1. Message Base Class</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_Toc491772637 \h </w:instrText>
            </w:r>
            <w:r w:rsidR="00167DE9" w:rsidRPr="00167DE9">
              <w:rPr>
                <w:noProof/>
                <w:webHidden/>
                <w:sz w:val="18"/>
              </w:rPr>
            </w:r>
            <w:r w:rsidR="00167DE9" w:rsidRPr="00167DE9">
              <w:rPr>
                <w:noProof/>
                <w:webHidden/>
                <w:sz w:val="18"/>
              </w:rPr>
              <w:fldChar w:fldCharType="separate"/>
            </w:r>
            <w:r w:rsidR="00652549">
              <w:rPr>
                <w:noProof/>
                <w:webHidden/>
                <w:sz w:val="18"/>
              </w:rPr>
              <w:t>10</w:t>
            </w:r>
            <w:r w:rsidR="00167DE9" w:rsidRPr="00167DE9">
              <w:rPr>
                <w:noProof/>
                <w:webHidden/>
                <w:sz w:val="18"/>
              </w:rPr>
              <w:fldChar w:fldCharType="end"/>
            </w:r>
          </w:hyperlink>
        </w:p>
        <w:p w14:paraId="4440F70D" w14:textId="78CC942E" w:rsidR="00167DE9" w:rsidRPr="00167DE9" w:rsidRDefault="00601BBA">
          <w:pPr>
            <w:pStyle w:val="TOC2"/>
            <w:tabs>
              <w:tab w:val="right" w:leader="dot" w:pos="9350"/>
            </w:tabs>
            <w:rPr>
              <w:rFonts w:eastAsiaTheme="minorEastAsia"/>
              <w:noProof/>
              <w:sz w:val="18"/>
              <w:lang w:eastAsia="en-CA"/>
            </w:rPr>
          </w:pPr>
          <w:hyperlink w:anchor="_Toc491772638" w:history="1">
            <w:r w:rsidR="00167DE9" w:rsidRPr="00167DE9">
              <w:rPr>
                <w:rStyle w:val="Hyperlink"/>
                <w:noProof/>
                <w:sz w:val="18"/>
              </w:rPr>
              <w:t>4.2. Packetizer Class</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_Toc491772638 \h </w:instrText>
            </w:r>
            <w:r w:rsidR="00167DE9" w:rsidRPr="00167DE9">
              <w:rPr>
                <w:noProof/>
                <w:webHidden/>
                <w:sz w:val="18"/>
              </w:rPr>
            </w:r>
            <w:r w:rsidR="00167DE9" w:rsidRPr="00167DE9">
              <w:rPr>
                <w:noProof/>
                <w:webHidden/>
                <w:sz w:val="18"/>
              </w:rPr>
              <w:fldChar w:fldCharType="separate"/>
            </w:r>
            <w:r w:rsidR="00652549">
              <w:rPr>
                <w:noProof/>
                <w:webHidden/>
                <w:sz w:val="18"/>
              </w:rPr>
              <w:t>10</w:t>
            </w:r>
            <w:r w:rsidR="00167DE9" w:rsidRPr="00167DE9">
              <w:rPr>
                <w:noProof/>
                <w:webHidden/>
                <w:sz w:val="18"/>
              </w:rPr>
              <w:fldChar w:fldCharType="end"/>
            </w:r>
          </w:hyperlink>
        </w:p>
        <w:p w14:paraId="0B529547" w14:textId="3256F411" w:rsidR="00167DE9" w:rsidRPr="00167DE9" w:rsidRDefault="00601BBA">
          <w:pPr>
            <w:pStyle w:val="TOC2"/>
            <w:tabs>
              <w:tab w:val="right" w:leader="dot" w:pos="9350"/>
            </w:tabs>
            <w:rPr>
              <w:rFonts w:eastAsiaTheme="minorEastAsia"/>
              <w:noProof/>
              <w:sz w:val="18"/>
              <w:lang w:eastAsia="en-CA"/>
            </w:rPr>
          </w:pPr>
          <w:hyperlink w:anchor="_Toc491772639" w:history="1">
            <w:r w:rsidR="00167DE9" w:rsidRPr="00167DE9">
              <w:rPr>
                <w:rStyle w:val="Hyperlink"/>
                <w:noProof/>
                <w:sz w:val="18"/>
              </w:rPr>
              <w:t>4.3. New Messages</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_Toc491772639 \h </w:instrText>
            </w:r>
            <w:r w:rsidR="00167DE9" w:rsidRPr="00167DE9">
              <w:rPr>
                <w:noProof/>
                <w:webHidden/>
                <w:sz w:val="18"/>
              </w:rPr>
            </w:r>
            <w:r w:rsidR="00167DE9" w:rsidRPr="00167DE9">
              <w:rPr>
                <w:noProof/>
                <w:webHidden/>
                <w:sz w:val="18"/>
              </w:rPr>
              <w:fldChar w:fldCharType="separate"/>
            </w:r>
            <w:r w:rsidR="00652549">
              <w:rPr>
                <w:noProof/>
                <w:webHidden/>
                <w:sz w:val="18"/>
              </w:rPr>
              <w:t>11</w:t>
            </w:r>
            <w:r w:rsidR="00167DE9" w:rsidRPr="00167DE9">
              <w:rPr>
                <w:noProof/>
                <w:webHidden/>
                <w:sz w:val="18"/>
              </w:rPr>
              <w:fldChar w:fldCharType="end"/>
            </w:r>
          </w:hyperlink>
        </w:p>
        <w:p w14:paraId="7A357951" w14:textId="7CA63375" w:rsidR="00167DE9" w:rsidRPr="00167DE9" w:rsidRDefault="00601BBA">
          <w:pPr>
            <w:pStyle w:val="TOC1"/>
            <w:rPr>
              <w:rFonts w:eastAsiaTheme="minorEastAsia"/>
              <w:b w:val="0"/>
              <w:sz w:val="18"/>
              <w:lang w:eastAsia="en-CA"/>
            </w:rPr>
          </w:pPr>
          <w:hyperlink w:anchor="_Toc491772640" w:history="1">
            <w:r w:rsidR="00167DE9" w:rsidRPr="00167DE9">
              <w:rPr>
                <w:rStyle w:val="Hyperlink"/>
                <w:sz w:val="18"/>
              </w:rPr>
              <w:t>5.</w:t>
            </w:r>
            <w:r w:rsidR="00167DE9" w:rsidRPr="00167DE9">
              <w:rPr>
                <w:rFonts w:eastAsiaTheme="minorEastAsia"/>
                <w:b w:val="0"/>
                <w:sz w:val="18"/>
                <w:lang w:eastAsia="en-CA"/>
              </w:rPr>
              <w:tab/>
            </w:r>
            <w:r w:rsidR="00167DE9" w:rsidRPr="00167DE9">
              <w:rPr>
                <w:rStyle w:val="Hyperlink"/>
                <w:i/>
                <w:sz w:val="18"/>
              </w:rPr>
              <w:t>MessageListener</w:t>
            </w:r>
            <w:r w:rsidR="00167DE9" w:rsidRPr="00167DE9">
              <w:rPr>
                <w:rStyle w:val="Hyperlink"/>
                <w:sz w:val="18"/>
              </w:rPr>
              <w:t xml:space="preserve"> Util Class</w:t>
            </w:r>
            <w:r w:rsidR="00167DE9" w:rsidRPr="00167DE9">
              <w:rPr>
                <w:webHidden/>
                <w:sz w:val="18"/>
              </w:rPr>
              <w:tab/>
            </w:r>
            <w:r w:rsidR="00167DE9" w:rsidRPr="00167DE9">
              <w:rPr>
                <w:webHidden/>
                <w:sz w:val="18"/>
              </w:rPr>
              <w:fldChar w:fldCharType="begin"/>
            </w:r>
            <w:r w:rsidR="00167DE9" w:rsidRPr="00167DE9">
              <w:rPr>
                <w:webHidden/>
                <w:sz w:val="18"/>
              </w:rPr>
              <w:instrText xml:space="preserve"> PAGEREF _Toc491772640 \h </w:instrText>
            </w:r>
            <w:r w:rsidR="00167DE9" w:rsidRPr="00167DE9">
              <w:rPr>
                <w:webHidden/>
                <w:sz w:val="18"/>
              </w:rPr>
            </w:r>
            <w:r w:rsidR="00167DE9" w:rsidRPr="00167DE9">
              <w:rPr>
                <w:webHidden/>
                <w:sz w:val="18"/>
              </w:rPr>
              <w:fldChar w:fldCharType="separate"/>
            </w:r>
            <w:r w:rsidR="00652549">
              <w:rPr>
                <w:webHidden/>
                <w:sz w:val="18"/>
              </w:rPr>
              <w:t>11</w:t>
            </w:r>
            <w:r w:rsidR="00167DE9" w:rsidRPr="00167DE9">
              <w:rPr>
                <w:webHidden/>
                <w:sz w:val="18"/>
              </w:rPr>
              <w:fldChar w:fldCharType="end"/>
            </w:r>
          </w:hyperlink>
        </w:p>
        <w:p w14:paraId="707BFEED" w14:textId="1E0733BF" w:rsidR="00167DE9" w:rsidRPr="00167DE9" w:rsidRDefault="00601BBA">
          <w:pPr>
            <w:pStyle w:val="TOC2"/>
            <w:tabs>
              <w:tab w:val="right" w:leader="dot" w:pos="9350"/>
            </w:tabs>
            <w:rPr>
              <w:rFonts w:eastAsiaTheme="minorEastAsia"/>
              <w:noProof/>
              <w:sz w:val="18"/>
              <w:lang w:eastAsia="en-CA"/>
            </w:rPr>
          </w:pPr>
          <w:hyperlink w:anchor="_Toc491772641" w:history="1">
            <w:r w:rsidR="00167DE9" w:rsidRPr="00167DE9">
              <w:rPr>
                <w:rStyle w:val="Hyperlink"/>
                <w:noProof/>
                <w:sz w:val="18"/>
              </w:rPr>
              <w:t>5.1. Flagging Messages</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_Toc491772641 \h </w:instrText>
            </w:r>
            <w:r w:rsidR="00167DE9" w:rsidRPr="00167DE9">
              <w:rPr>
                <w:noProof/>
                <w:webHidden/>
                <w:sz w:val="18"/>
              </w:rPr>
            </w:r>
            <w:r w:rsidR="00167DE9" w:rsidRPr="00167DE9">
              <w:rPr>
                <w:noProof/>
                <w:webHidden/>
                <w:sz w:val="18"/>
              </w:rPr>
              <w:fldChar w:fldCharType="separate"/>
            </w:r>
            <w:r w:rsidR="00652549">
              <w:rPr>
                <w:noProof/>
                <w:webHidden/>
                <w:sz w:val="18"/>
              </w:rPr>
              <w:t>11</w:t>
            </w:r>
            <w:r w:rsidR="00167DE9" w:rsidRPr="00167DE9">
              <w:rPr>
                <w:noProof/>
                <w:webHidden/>
                <w:sz w:val="18"/>
              </w:rPr>
              <w:fldChar w:fldCharType="end"/>
            </w:r>
          </w:hyperlink>
        </w:p>
        <w:p w14:paraId="5FEFB684" w14:textId="0D6B5C4C" w:rsidR="00167DE9" w:rsidRPr="00167DE9" w:rsidRDefault="00601BBA">
          <w:pPr>
            <w:pStyle w:val="TOC2"/>
            <w:tabs>
              <w:tab w:val="right" w:leader="dot" w:pos="9350"/>
            </w:tabs>
            <w:rPr>
              <w:rFonts w:eastAsiaTheme="minorEastAsia"/>
              <w:noProof/>
              <w:sz w:val="18"/>
              <w:lang w:eastAsia="en-CA"/>
            </w:rPr>
          </w:pPr>
          <w:hyperlink w:anchor="_Toc491772642" w:history="1">
            <w:r w:rsidR="00167DE9" w:rsidRPr="00167DE9">
              <w:rPr>
                <w:rStyle w:val="Hyperlink"/>
                <w:noProof/>
                <w:sz w:val="18"/>
              </w:rPr>
              <w:t>5.2.</w:t>
            </w:r>
            <w:r w:rsidR="00167DE9" w:rsidRPr="00167DE9">
              <w:rPr>
                <w:rStyle w:val="Hyperlink"/>
                <w:i/>
                <w:noProof/>
                <w:sz w:val="18"/>
              </w:rPr>
              <w:t xml:space="preserve"> MsgTypeReceived</w:t>
            </w:r>
            <w:r w:rsidR="00167DE9" w:rsidRPr="00167DE9">
              <w:rPr>
                <w:rStyle w:val="Hyperlink"/>
                <w:noProof/>
                <w:sz w:val="18"/>
              </w:rPr>
              <w:t xml:space="preserve"> Events</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_Toc491772642 \h </w:instrText>
            </w:r>
            <w:r w:rsidR="00167DE9" w:rsidRPr="00167DE9">
              <w:rPr>
                <w:noProof/>
                <w:webHidden/>
                <w:sz w:val="18"/>
              </w:rPr>
            </w:r>
            <w:r w:rsidR="00167DE9" w:rsidRPr="00167DE9">
              <w:rPr>
                <w:noProof/>
                <w:webHidden/>
                <w:sz w:val="18"/>
              </w:rPr>
              <w:fldChar w:fldCharType="separate"/>
            </w:r>
            <w:r w:rsidR="00652549">
              <w:rPr>
                <w:noProof/>
                <w:webHidden/>
                <w:sz w:val="18"/>
              </w:rPr>
              <w:t>11</w:t>
            </w:r>
            <w:r w:rsidR="00167DE9" w:rsidRPr="00167DE9">
              <w:rPr>
                <w:noProof/>
                <w:webHidden/>
                <w:sz w:val="18"/>
              </w:rPr>
              <w:fldChar w:fldCharType="end"/>
            </w:r>
          </w:hyperlink>
        </w:p>
        <w:p w14:paraId="0A39DFDD" w14:textId="753E2280" w:rsidR="00167DE9" w:rsidRPr="00167DE9" w:rsidRDefault="00601BBA">
          <w:pPr>
            <w:pStyle w:val="TOC2"/>
            <w:tabs>
              <w:tab w:val="right" w:leader="dot" w:pos="9350"/>
            </w:tabs>
            <w:rPr>
              <w:rFonts w:eastAsiaTheme="minorEastAsia"/>
              <w:noProof/>
              <w:sz w:val="18"/>
              <w:lang w:eastAsia="en-CA"/>
            </w:rPr>
          </w:pPr>
          <w:hyperlink w:anchor="_Toc491772643" w:history="1">
            <w:r w:rsidR="00167DE9" w:rsidRPr="00167DE9">
              <w:rPr>
                <w:rStyle w:val="Hyperlink"/>
                <w:noProof/>
                <w:sz w:val="18"/>
              </w:rPr>
              <w:t>5.3. Subscribers</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_Toc491772643 \h </w:instrText>
            </w:r>
            <w:r w:rsidR="00167DE9" w:rsidRPr="00167DE9">
              <w:rPr>
                <w:noProof/>
                <w:webHidden/>
                <w:sz w:val="18"/>
              </w:rPr>
            </w:r>
            <w:r w:rsidR="00167DE9" w:rsidRPr="00167DE9">
              <w:rPr>
                <w:noProof/>
                <w:webHidden/>
                <w:sz w:val="18"/>
              </w:rPr>
              <w:fldChar w:fldCharType="separate"/>
            </w:r>
            <w:r w:rsidR="00652549">
              <w:rPr>
                <w:noProof/>
                <w:webHidden/>
                <w:sz w:val="18"/>
              </w:rPr>
              <w:t>11</w:t>
            </w:r>
            <w:r w:rsidR="00167DE9" w:rsidRPr="00167DE9">
              <w:rPr>
                <w:noProof/>
                <w:webHidden/>
                <w:sz w:val="18"/>
              </w:rPr>
              <w:fldChar w:fldCharType="end"/>
            </w:r>
          </w:hyperlink>
        </w:p>
        <w:p w14:paraId="694DE910" w14:textId="0495757D" w:rsidR="00167DE9" w:rsidRPr="00167DE9" w:rsidRDefault="00601BBA">
          <w:pPr>
            <w:pStyle w:val="TOC1"/>
            <w:rPr>
              <w:rFonts w:eastAsiaTheme="minorEastAsia"/>
              <w:b w:val="0"/>
              <w:sz w:val="18"/>
              <w:lang w:eastAsia="en-CA"/>
            </w:rPr>
          </w:pPr>
          <w:hyperlink w:anchor="_Toc491772644" w:history="1">
            <w:r w:rsidR="00167DE9" w:rsidRPr="00167DE9">
              <w:rPr>
                <w:rStyle w:val="Hyperlink"/>
                <w:sz w:val="18"/>
              </w:rPr>
              <w:t>6.</w:t>
            </w:r>
            <w:r w:rsidR="00167DE9" w:rsidRPr="00167DE9">
              <w:rPr>
                <w:rFonts w:eastAsiaTheme="minorEastAsia"/>
                <w:b w:val="0"/>
                <w:sz w:val="18"/>
                <w:lang w:eastAsia="en-CA"/>
              </w:rPr>
              <w:tab/>
            </w:r>
            <w:r w:rsidR="00167DE9" w:rsidRPr="00167DE9">
              <w:rPr>
                <w:rStyle w:val="Hyperlink"/>
                <w:sz w:val="18"/>
              </w:rPr>
              <w:t>NUnit</w:t>
            </w:r>
            <w:r w:rsidR="00167DE9" w:rsidRPr="00167DE9">
              <w:rPr>
                <w:webHidden/>
                <w:sz w:val="18"/>
              </w:rPr>
              <w:tab/>
            </w:r>
            <w:r w:rsidR="00167DE9" w:rsidRPr="00167DE9">
              <w:rPr>
                <w:webHidden/>
                <w:sz w:val="18"/>
              </w:rPr>
              <w:fldChar w:fldCharType="begin"/>
            </w:r>
            <w:r w:rsidR="00167DE9" w:rsidRPr="00167DE9">
              <w:rPr>
                <w:webHidden/>
                <w:sz w:val="18"/>
              </w:rPr>
              <w:instrText xml:space="preserve"> PAGEREF _Toc491772644 \h </w:instrText>
            </w:r>
            <w:r w:rsidR="00167DE9" w:rsidRPr="00167DE9">
              <w:rPr>
                <w:webHidden/>
                <w:sz w:val="18"/>
              </w:rPr>
            </w:r>
            <w:r w:rsidR="00167DE9" w:rsidRPr="00167DE9">
              <w:rPr>
                <w:webHidden/>
                <w:sz w:val="18"/>
              </w:rPr>
              <w:fldChar w:fldCharType="separate"/>
            </w:r>
            <w:r w:rsidR="00652549">
              <w:rPr>
                <w:webHidden/>
                <w:sz w:val="18"/>
              </w:rPr>
              <w:t>12</w:t>
            </w:r>
            <w:r w:rsidR="00167DE9" w:rsidRPr="00167DE9">
              <w:rPr>
                <w:webHidden/>
                <w:sz w:val="18"/>
              </w:rPr>
              <w:fldChar w:fldCharType="end"/>
            </w:r>
          </w:hyperlink>
        </w:p>
        <w:p w14:paraId="6CF30B76" w14:textId="5A9F3509" w:rsidR="00167DE9" w:rsidRPr="00167DE9" w:rsidRDefault="00601BBA">
          <w:pPr>
            <w:pStyle w:val="TOC2"/>
            <w:tabs>
              <w:tab w:val="right" w:leader="dot" w:pos="9350"/>
            </w:tabs>
            <w:rPr>
              <w:rFonts w:eastAsiaTheme="minorEastAsia"/>
              <w:noProof/>
              <w:sz w:val="18"/>
              <w:lang w:eastAsia="en-CA"/>
            </w:rPr>
          </w:pPr>
          <w:hyperlink w:anchor="_Toc491772645" w:history="1">
            <w:r w:rsidR="00167DE9" w:rsidRPr="00167DE9">
              <w:rPr>
                <w:rStyle w:val="Hyperlink"/>
                <w:noProof/>
                <w:sz w:val="18"/>
              </w:rPr>
              <w:t>6.1. How-to-start</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_Toc491772645 \h </w:instrText>
            </w:r>
            <w:r w:rsidR="00167DE9" w:rsidRPr="00167DE9">
              <w:rPr>
                <w:noProof/>
                <w:webHidden/>
                <w:sz w:val="18"/>
              </w:rPr>
            </w:r>
            <w:r w:rsidR="00167DE9" w:rsidRPr="00167DE9">
              <w:rPr>
                <w:noProof/>
                <w:webHidden/>
                <w:sz w:val="18"/>
              </w:rPr>
              <w:fldChar w:fldCharType="separate"/>
            </w:r>
            <w:r w:rsidR="00652549">
              <w:rPr>
                <w:noProof/>
                <w:webHidden/>
                <w:sz w:val="18"/>
              </w:rPr>
              <w:t>12</w:t>
            </w:r>
            <w:r w:rsidR="00167DE9" w:rsidRPr="00167DE9">
              <w:rPr>
                <w:noProof/>
                <w:webHidden/>
                <w:sz w:val="18"/>
              </w:rPr>
              <w:fldChar w:fldCharType="end"/>
            </w:r>
          </w:hyperlink>
        </w:p>
        <w:p w14:paraId="430BA959" w14:textId="4635301F" w:rsidR="00167DE9" w:rsidRPr="00167DE9" w:rsidRDefault="00601BBA">
          <w:pPr>
            <w:pStyle w:val="TOC2"/>
            <w:tabs>
              <w:tab w:val="right" w:leader="dot" w:pos="9350"/>
            </w:tabs>
            <w:rPr>
              <w:rFonts w:eastAsiaTheme="minorEastAsia"/>
              <w:noProof/>
              <w:sz w:val="18"/>
              <w:lang w:eastAsia="en-CA"/>
            </w:rPr>
          </w:pPr>
          <w:hyperlink w:anchor="_Toc491772646" w:history="1">
            <w:r w:rsidR="00167DE9" w:rsidRPr="00167DE9">
              <w:rPr>
                <w:rStyle w:val="Hyperlink"/>
                <w:noProof/>
                <w:sz w:val="18"/>
              </w:rPr>
              <w:t>6.2. Test Fixtures</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_Toc491772646 \h </w:instrText>
            </w:r>
            <w:r w:rsidR="00167DE9" w:rsidRPr="00167DE9">
              <w:rPr>
                <w:noProof/>
                <w:webHidden/>
                <w:sz w:val="18"/>
              </w:rPr>
            </w:r>
            <w:r w:rsidR="00167DE9" w:rsidRPr="00167DE9">
              <w:rPr>
                <w:noProof/>
                <w:webHidden/>
                <w:sz w:val="18"/>
              </w:rPr>
              <w:fldChar w:fldCharType="separate"/>
            </w:r>
            <w:r w:rsidR="00652549">
              <w:rPr>
                <w:noProof/>
                <w:webHidden/>
                <w:sz w:val="18"/>
              </w:rPr>
              <w:t>12</w:t>
            </w:r>
            <w:r w:rsidR="00167DE9" w:rsidRPr="00167DE9">
              <w:rPr>
                <w:noProof/>
                <w:webHidden/>
                <w:sz w:val="18"/>
              </w:rPr>
              <w:fldChar w:fldCharType="end"/>
            </w:r>
          </w:hyperlink>
        </w:p>
        <w:p w14:paraId="316CA25C" w14:textId="3CAF532C" w:rsidR="00167DE9" w:rsidRPr="00167DE9" w:rsidRDefault="00601BBA">
          <w:pPr>
            <w:pStyle w:val="TOC2"/>
            <w:tabs>
              <w:tab w:val="right" w:leader="dot" w:pos="9350"/>
            </w:tabs>
            <w:rPr>
              <w:rFonts w:eastAsiaTheme="minorEastAsia"/>
              <w:noProof/>
              <w:sz w:val="18"/>
              <w:lang w:eastAsia="en-CA"/>
            </w:rPr>
          </w:pPr>
          <w:hyperlink w:anchor="_Toc491772647" w:history="1">
            <w:r w:rsidR="00167DE9" w:rsidRPr="00167DE9">
              <w:rPr>
                <w:rStyle w:val="Hyperlink"/>
                <w:noProof/>
                <w:sz w:val="18"/>
              </w:rPr>
              <w:t>6.3. Test Cases</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_Toc491772647 \h </w:instrText>
            </w:r>
            <w:r w:rsidR="00167DE9" w:rsidRPr="00167DE9">
              <w:rPr>
                <w:noProof/>
                <w:webHidden/>
                <w:sz w:val="18"/>
              </w:rPr>
            </w:r>
            <w:r w:rsidR="00167DE9" w:rsidRPr="00167DE9">
              <w:rPr>
                <w:noProof/>
                <w:webHidden/>
                <w:sz w:val="18"/>
              </w:rPr>
              <w:fldChar w:fldCharType="separate"/>
            </w:r>
            <w:r w:rsidR="00652549">
              <w:rPr>
                <w:noProof/>
                <w:webHidden/>
                <w:sz w:val="18"/>
              </w:rPr>
              <w:t>12</w:t>
            </w:r>
            <w:r w:rsidR="00167DE9" w:rsidRPr="00167DE9">
              <w:rPr>
                <w:noProof/>
                <w:webHidden/>
                <w:sz w:val="18"/>
              </w:rPr>
              <w:fldChar w:fldCharType="end"/>
            </w:r>
          </w:hyperlink>
        </w:p>
        <w:p w14:paraId="2F9D73E5" w14:textId="541D5461" w:rsidR="00167DE9" w:rsidRPr="00167DE9" w:rsidRDefault="00601BBA">
          <w:pPr>
            <w:pStyle w:val="TOC3"/>
            <w:tabs>
              <w:tab w:val="right" w:leader="dot" w:pos="9350"/>
            </w:tabs>
            <w:rPr>
              <w:rFonts w:eastAsiaTheme="minorEastAsia"/>
              <w:noProof/>
              <w:sz w:val="18"/>
              <w:lang w:eastAsia="en-CA"/>
            </w:rPr>
          </w:pPr>
          <w:hyperlink w:anchor="_Toc491772648" w:history="1">
            <w:r w:rsidR="00167DE9" w:rsidRPr="00167DE9">
              <w:rPr>
                <w:rStyle w:val="Hyperlink"/>
                <w:noProof/>
                <w:sz w:val="18"/>
              </w:rPr>
              <w:t>6.3.1. Configuration Test Cases</w:t>
            </w:r>
            <w:r w:rsidR="00167DE9" w:rsidRPr="00167DE9">
              <w:rPr>
                <w:noProof/>
                <w:webHidden/>
                <w:sz w:val="18"/>
              </w:rPr>
              <w:tab/>
            </w:r>
            <w:r w:rsidR="00167DE9" w:rsidRPr="00167DE9">
              <w:rPr>
                <w:noProof/>
                <w:webHidden/>
                <w:sz w:val="18"/>
              </w:rPr>
              <w:fldChar w:fldCharType="begin"/>
            </w:r>
            <w:r w:rsidR="00167DE9" w:rsidRPr="00167DE9">
              <w:rPr>
                <w:noProof/>
                <w:webHidden/>
                <w:sz w:val="18"/>
              </w:rPr>
              <w:instrText xml:space="preserve"> PAGEREF _Toc491772648 \h </w:instrText>
            </w:r>
            <w:r w:rsidR="00167DE9" w:rsidRPr="00167DE9">
              <w:rPr>
                <w:noProof/>
                <w:webHidden/>
                <w:sz w:val="18"/>
              </w:rPr>
            </w:r>
            <w:r w:rsidR="00167DE9" w:rsidRPr="00167DE9">
              <w:rPr>
                <w:noProof/>
                <w:webHidden/>
                <w:sz w:val="18"/>
              </w:rPr>
              <w:fldChar w:fldCharType="separate"/>
            </w:r>
            <w:r w:rsidR="00652549">
              <w:rPr>
                <w:noProof/>
                <w:webHidden/>
                <w:sz w:val="18"/>
              </w:rPr>
              <w:t>12</w:t>
            </w:r>
            <w:r w:rsidR="00167DE9" w:rsidRPr="00167DE9">
              <w:rPr>
                <w:noProof/>
                <w:webHidden/>
                <w:sz w:val="18"/>
              </w:rPr>
              <w:fldChar w:fldCharType="end"/>
            </w:r>
          </w:hyperlink>
        </w:p>
        <w:p w14:paraId="4337D7EC" w14:textId="03977EA7" w:rsidR="004010F4" w:rsidRDefault="00B13B3F">
          <w:r w:rsidRPr="00167DE9">
            <w:rPr>
              <w:b/>
              <w:bCs/>
              <w:noProof/>
              <w:sz w:val="18"/>
            </w:rPr>
            <w:fldChar w:fldCharType="end"/>
          </w:r>
        </w:p>
      </w:sdtContent>
    </w:sdt>
    <w:p w14:paraId="50634071" w14:textId="77777777" w:rsidR="004010F4" w:rsidRDefault="004010F4" w:rsidP="004010F4">
      <w:pPr>
        <w:pStyle w:val="Heading1"/>
      </w:pPr>
      <w:bookmarkStart w:id="0" w:name="_Toc491772613"/>
      <w:r>
        <w:lastRenderedPageBreak/>
        <w:t>Jalapeno</w:t>
      </w:r>
      <w:bookmarkEnd w:id="0"/>
    </w:p>
    <w:p w14:paraId="0AAC0260" w14:textId="77777777" w:rsidR="00A81BC5" w:rsidRDefault="00A81BC5" w:rsidP="00A81BC5">
      <w:pPr>
        <w:pStyle w:val="Heading2"/>
      </w:pPr>
      <w:bookmarkStart w:id="1" w:name="_Toc491772614"/>
      <w:r>
        <w:t>Project Location</w:t>
      </w:r>
      <w:bookmarkEnd w:id="1"/>
    </w:p>
    <w:p w14:paraId="03E3CFC1" w14:textId="77777777" w:rsidR="00A81BC5" w:rsidRDefault="00A81BC5" w:rsidP="00A81BC5">
      <w:r>
        <w:t xml:space="preserve">The project is found at the following location: </w:t>
      </w:r>
    </w:p>
    <w:p w14:paraId="55A5DF67" w14:textId="77777777" w:rsidR="00A81BC5" w:rsidRDefault="00601BBA" w:rsidP="00A81BC5">
      <w:hyperlink r:id="rId9" w:history="1">
        <w:r w:rsidR="00A81BC5" w:rsidRPr="00B567C4">
          <w:rPr>
            <w:rStyle w:val="Hyperlink"/>
          </w:rPr>
          <w:t>http://dev.metoceandata.local:8080/svn/Product_Verification/trunk/Jalapeno</w:t>
        </w:r>
      </w:hyperlink>
    </w:p>
    <w:p w14:paraId="57784669" w14:textId="77777777" w:rsidR="00A81BC5" w:rsidRDefault="00A81BC5" w:rsidP="00A81BC5">
      <w:pPr>
        <w:pStyle w:val="Heading2"/>
      </w:pPr>
      <w:bookmarkStart w:id="2" w:name="_Toc491772615"/>
      <w:r>
        <w:t xml:space="preserve">Development </w:t>
      </w:r>
      <w:r w:rsidRPr="00DE6430">
        <w:t>Environmen</w:t>
      </w:r>
      <w:r>
        <w:t>t</w:t>
      </w:r>
      <w:bookmarkEnd w:id="2"/>
    </w:p>
    <w:p w14:paraId="3C321BBD" w14:textId="399126D7" w:rsidR="00A81BC5" w:rsidRPr="00A81BC5" w:rsidRDefault="00A81BC5" w:rsidP="00A81BC5">
      <w:pPr>
        <w:jc w:val="both"/>
      </w:pPr>
      <w:r w:rsidRPr="00B50FC3">
        <w:t>Jalapeno was built on the .</w:t>
      </w:r>
      <w:commentRangeStart w:id="3"/>
      <w:r w:rsidRPr="00B50FC3">
        <w:t xml:space="preserve">NET </w:t>
      </w:r>
      <w:commentRangeEnd w:id="3"/>
      <w:r w:rsidR="00B50FC3">
        <w:rPr>
          <w:rStyle w:val="CommentReference"/>
        </w:rPr>
        <w:commentReference w:id="3"/>
      </w:r>
      <w:r w:rsidRPr="00B50FC3">
        <w:t xml:space="preserve">framework </w:t>
      </w:r>
      <w:r w:rsidR="00276F21">
        <w:t xml:space="preserve">Version 4.6.01055 </w:t>
      </w:r>
      <w:r w:rsidRPr="00B50FC3">
        <w:t xml:space="preserve">using the C# programming language and the Visual Studio 2013 IDE. </w:t>
      </w:r>
    </w:p>
    <w:p w14:paraId="695EE338" w14:textId="77777777" w:rsidR="004D723A" w:rsidRPr="004D723A" w:rsidRDefault="004D723A" w:rsidP="004D723A">
      <w:pPr>
        <w:pStyle w:val="Heading2"/>
      </w:pPr>
      <w:bookmarkStart w:id="4" w:name="_Toc491772616"/>
      <w:r>
        <w:t>Version History</w:t>
      </w:r>
      <w:bookmarkEnd w:id="4"/>
    </w:p>
    <w:p w14:paraId="783FD912" w14:textId="77777777" w:rsidR="00D67ADF" w:rsidRDefault="008D3B2B" w:rsidP="00B13B3F">
      <w:pPr>
        <w:jc w:val="both"/>
      </w:pPr>
      <w:r>
        <w:t xml:space="preserve">The </w:t>
      </w:r>
      <w:r w:rsidR="00C32DAB">
        <w:t>J</w:t>
      </w:r>
      <w:r>
        <w:t>alapeno program is an automation tool for TG-100 and TG-300 testing. The program’s purpose is to provide an environment, outside of Target Track, where smoke tests</w:t>
      </w:r>
      <w:r w:rsidR="00623767">
        <w:t xml:space="preserve"> and regression tests</w:t>
      </w:r>
      <w:r>
        <w:t xml:space="preserve"> can be automated. </w:t>
      </w:r>
      <w:r w:rsidR="00D67ADF">
        <w:t xml:space="preserve">The following table outlines the functions of the program added throughout each iteration. </w:t>
      </w:r>
    </w:p>
    <w:p w14:paraId="44777FCD" w14:textId="77777777" w:rsidR="00905C1D" w:rsidRPr="00260093" w:rsidRDefault="00905C1D" w:rsidP="00905C1D">
      <w:pPr>
        <w:pStyle w:val="Caption"/>
        <w:keepNext/>
        <w:jc w:val="center"/>
        <w:rPr>
          <w:rFonts w:asciiTheme="minorHAnsi" w:hAnsiTheme="minorHAnsi"/>
        </w:rPr>
      </w:pPr>
      <w:r w:rsidRPr="00260093">
        <w:rPr>
          <w:rFonts w:asciiTheme="minorHAnsi" w:hAnsiTheme="minorHAnsi"/>
        </w:rPr>
        <w:t xml:space="preserve">Table </w:t>
      </w:r>
      <w:r w:rsidRPr="00260093">
        <w:rPr>
          <w:rFonts w:asciiTheme="minorHAnsi" w:hAnsiTheme="minorHAnsi"/>
        </w:rPr>
        <w:fldChar w:fldCharType="begin"/>
      </w:r>
      <w:r w:rsidRPr="00260093">
        <w:rPr>
          <w:rFonts w:asciiTheme="minorHAnsi" w:hAnsiTheme="minorHAnsi"/>
        </w:rPr>
        <w:instrText xml:space="preserve"> SEQ Table \* ARABIC </w:instrText>
      </w:r>
      <w:r w:rsidRPr="00260093">
        <w:rPr>
          <w:rFonts w:asciiTheme="minorHAnsi" w:hAnsiTheme="minorHAnsi"/>
        </w:rPr>
        <w:fldChar w:fldCharType="separate"/>
      </w:r>
      <w:r w:rsidRPr="00260093">
        <w:rPr>
          <w:rFonts w:asciiTheme="minorHAnsi" w:hAnsiTheme="minorHAnsi"/>
          <w:noProof/>
        </w:rPr>
        <w:t>1</w:t>
      </w:r>
      <w:r w:rsidRPr="00260093">
        <w:rPr>
          <w:rFonts w:asciiTheme="minorHAnsi" w:hAnsiTheme="minorHAnsi"/>
        </w:rPr>
        <w:fldChar w:fldCharType="end"/>
      </w:r>
      <w:r w:rsidRPr="00260093">
        <w:rPr>
          <w:rFonts w:asciiTheme="minorHAnsi" w:hAnsiTheme="minorHAnsi"/>
        </w:rPr>
        <w:t>: Version History</w:t>
      </w:r>
    </w:p>
    <w:tbl>
      <w:tblPr>
        <w:tblStyle w:val="TableGrid"/>
        <w:tblW w:w="9330" w:type="dxa"/>
        <w:jc w:val="center"/>
        <w:tblLayout w:type="fixed"/>
        <w:tblLook w:val="04A0" w:firstRow="1" w:lastRow="0" w:firstColumn="1" w:lastColumn="0" w:noHBand="0" w:noVBand="1"/>
      </w:tblPr>
      <w:tblGrid>
        <w:gridCol w:w="1129"/>
        <w:gridCol w:w="1134"/>
        <w:gridCol w:w="5245"/>
        <w:gridCol w:w="1822"/>
      </w:tblGrid>
      <w:tr w:rsidR="00421AC1" w:rsidRPr="00260093" w14:paraId="15214B31" w14:textId="77777777" w:rsidTr="00421AC1">
        <w:trPr>
          <w:trHeight w:val="496"/>
          <w:jc w:val="center"/>
        </w:trPr>
        <w:tc>
          <w:tcPr>
            <w:tcW w:w="1129" w:type="dxa"/>
            <w:vAlign w:val="center"/>
          </w:tcPr>
          <w:p w14:paraId="376EA37B" w14:textId="77777777" w:rsidR="00421AC1" w:rsidRPr="00260093" w:rsidRDefault="00421AC1" w:rsidP="00905C1D">
            <w:pPr>
              <w:pStyle w:val="tabletxt"/>
              <w:jc w:val="center"/>
              <w:rPr>
                <w:rFonts w:asciiTheme="minorHAnsi" w:hAnsiTheme="minorHAnsi"/>
                <w:b/>
                <w:bCs/>
                <w:sz w:val="22"/>
                <w:szCs w:val="22"/>
              </w:rPr>
            </w:pPr>
            <w:r w:rsidRPr="00260093">
              <w:rPr>
                <w:rFonts w:asciiTheme="minorHAnsi" w:hAnsiTheme="minorHAnsi"/>
                <w:b/>
                <w:bCs/>
                <w:sz w:val="22"/>
                <w:szCs w:val="22"/>
              </w:rPr>
              <w:t>Version #</w:t>
            </w:r>
          </w:p>
        </w:tc>
        <w:tc>
          <w:tcPr>
            <w:tcW w:w="1134" w:type="dxa"/>
            <w:vAlign w:val="center"/>
          </w:tcPr>
          <w:p w14:paraId="2A826E84" w14:textId="77777777" w:rsidR="00421AC1" w:rsidRPr="00260093" w:rsidRDefault="00421AC1" w:rsidP="00905C1D">
            <w:pPr>
              <w:pStyle w:val="tabletxt"/>
              <w:jc w:val="center"/>
              <w:rPr>
                <w:rFonts w:asciiTheme="minorHAnsi" w:hAnsiTheme="minorHAnsi"/>
                <w:b/>
                <w:bCs/>
                <w:sz w:val="22"/>
                <w:szCs w:val="22"/>
              </w:rPr>
            </w:pPr>
            <w:r w:rsidRPr="00260093">
              <w:rPr>
                <w:rFonts w:asciiTheme="minorHAnsi" w:hAnsiTheme="minorHAnsi"/>
                <w:b/>
                <w:bCs/>
                <w:sz w:val="22"/>
                <w:szCs w:val="22"/>
              </w:rPr>
              <w:t>Date</w:t>
            </w:r>
          </w:p>
        </w:tc>
        <w:tc>
          <w:tcPr>
            <w:tcW w:w="5245" w:type="dxa"/>
            <w:vAlign w:val="center"/>
          </w:tcPr>
          <w:p w14:paraId="68D686B5" w14:textId="77777777" w:rsidR="00421AC1" w:rsidRPr="00260093" w:rsidRDefault="00421AC1" w:rsidP="00905C1D">
            <w:pPr>
              <w:pStyle w:val="tabletxt"/>
              <w:jc w:val="center"/>
              <w:rPr>
                <w:rFonts w:asciiTheme="minorHAnsi" w:hAnsiTheme="minorHAnsi"/>
                <w:b/>
                <w:bCs/>
                <w:sz w:val="22"/>
                <w:szCs w:val="22"/>
              </w:rPr>
            </w:pPr>
            <w:r w:rsidRPr="00260093">
              <w:rPr>
                <w:rFonts w:asciiTheme="minorHAnsi" w:hAnsiTheme="minorHAnsi"/>
                <w:b/>
                <w:sz w:val="22"/>
                <w:szCs w:val="22"/>
              </w:rPr>
              <w:t>Features Added</w:t>
            </w:r>
          </w:p>
        </w:tc>
        <w:tc>
          <w:tcPr>
            <w:tcW w:w="1822" w:type="dxa"/>
            <w:vAlign w:val="center"/>
          </w:tcPr>
          <w:p w14:paraId="08FAB5E8" w14:textId="77777777" w:rsidR="00421AC1" w:rsidRPr="00260093" w:rsidRDefault="00421AC1" w:rsidP="00905C1D">
            <w:pPr>
              <w:pStyle w:val="tabletxt"/>
              <w:jc w:val="center"/>
              <w:rPr>
                <w:rFonts w:asciiTheme="minorHAnsi" w:hAnsiTheme="minorHAnsi"/>
                <w:b/>
                <w:bCs/>
                <w:sz w:val="22"/>
                <w:szCs w:val="22"/>
              </w:rPr>
            </w:pPr>
            <w:r w:rsidRPr="00260093">
              <w:rPr>
                <w:rFonts w:asciiTheme="minorHAnsi" w:hAnsiTheme="minorHAnsi"/>
                <w:b/>
                <w:bCs/>
                <w:sz w:val="22"/>
                <w:szCs w:val="22"/>
              </w:rPr>
              <w:t>Notes</w:t>
            </w:r>
          </w:p>
        </w:tc>
      </w:tr>
      <w:tr w:rsidR="00421AC1" w14:paraId="0E9E3214" w14:textId="77777777" w:rsidTr="00421AC1">
        <w:trPr>
          <w:trHeight w:val="2123"/>
          <w:jc w:val="center"/>
        </w:trPr>
        <w:tc>
          <w:tcPr>
            <w:tcW w:w="1129" w:type="dxa"/>
            <w:vAlign w:val="center"/>
          </w:tcPr>
          <w:p w14:paraId="394E5C56" w14:textId="77777777" w:rsidR="00421AC1" w:rsidRDefault="00421AC1" w:rsidP="00421AC1">
            <w:pPr>
              <w:jc w:val="center"/>
            </w:pPr>
            <w:r>
              <w:t>J-Alpha</w:t>
            </w:r>
          </w:p>
        </w:tc>
        <w:tc>
          <w:tcPr>
            <w:tcW w:w="1134" w:type="dxa"/>
            <w:vAlign w:val="center"/>
          </w:tcPr>
          <w:p w14:paraId="0E39184D" w14:textId="77777777" w:rsidR="00421AC1" w:rsidRDefault="00421AC1" w:rsidP="00421AC1">
            <w:pPr>
              <w:jc w:val="center"/>
            </w:pPr>
            <w:r>
              <w:t>22/08/17</w:t>
            </w:r>
          </w:p>
        </w:tc>
        <w:tc>
          <w:tcPr>
            <w:tcW w:w="5245" w:type="dxa"/>
            <w:vAlign w:val="center"/>
          </w:tcPr>
          <w:p w14:paraId="3F65F945" w14:textId="77777777" w:rsidR="00421AC1" w:rsidRDefault="00421AC1">
            <w:r>
              <w:t>Serial Connection</w:t>
            </w:r>
          </w:p>
          <w:p w14:paraId="4618A7DB" w14:textId="77777777" w:rsidR="00421AC1" w:rsidRDefault="00421AC1" w:rsidP="00D67ADF">
            <w:pPr>
              <w:pStyle w:val="ListParagraph"/>
              <w:numPr>
                <w:ilvl w:val="0"/>
                <w:numId w:val="12"/>
              </w:numPr>
            </w:pPr>
            <w:r>
              <w:t>Connects gracefully</w:t>
            </w:r>
          </w:p>
          <w:p w14:paraId="3AEC4397" w14:textId="77777777" w:rsidR="00421AC1" w:rsidRDefault="00421AC1" w:rsidP="00D67ADF">
            <w:pPr>
              <w:pStyle w:val="ListParagraph"/>
              <w:numPr>
                <w:ilvl w:val="0"/>
                <w:numId w:val="12"/>
              </w:numPr>
            </w:pPr>
            <w:r>
              <w:t>Disconnects gracefully</w:t>
            </w:r>
          </w:p>
          <w:p w14:paraId="14E9D931" w14:textId="77777777" w:rsidR="00421AC1" w:rsidRDefault="00421AC1" w:rsidP="00D67ADF">
            <w:r>
              <w:t>Configurations</w:t>
            </w:r>
          </w:p>
          <w:p w14:paraId="6A3DDE67" w14:textId="77777777" w:rsidR="00421AC1" w:rsidRDefault="00421AC1" w:rsidP="00D67ADF">
            <w:pPr>
              <w:pStyle w:val="ListParagraph"/>
              <w:numPr>
                <w:ilvl w:val="0"/>
                <w:numId w:val="13"/>
              </w:numPr>
            </w:pPr>
            <w:r>
              <w:t>Full device configuration can be read form the device</w:t>
            </w:r>
          </w:p>
          <w:p w14:paraId="6289F8B2" w14:textId="77777777" w:rsidR="00421AC1" w:rsidRDefault="00421AC1" w:rsidP="00D67ADF">
            <w:pPr>
              <w:pStyle w:val="ListParagraph"/>
              <w:numPr>
                <w:ilvl w:val="0"/>
                <w:numId w:val="13"/>
              </w:numPr>
            </w:pPr>
            <w:r>
              <w:t>Single-item configurations can be performed</w:t>
            </w:r>
          </w:p>
          <w:p w14:paraId="6216B85A" w14:textId="77777777" w:rsidR="00421AC1" w:rsidRDefault="00421AC1">
            <w:r>
              <w:t>NUnit</w:t>
            </w:r>
          </w:p>
          <w:p w14:paraId="1CAB3FEC" w14:textId="77777777" w:rsidR="00421AC1" w:rsidRDefault="00421AC1" w:rsidP="00144539">
            <w:pPr>
              <w:pStyle w:val="ListParagraph"/>
              <w:numPr>
                <w:ilvl w:val="0"/>
                <w:numId w:val="14"/>
              </w:numPr>
            </w:pPr>
            <w:r>
              <w:t>Test cases added for each configuration item</w:t>
            </w:r>
          </w:p>
        </w:tc>
        <w:tc>
          <w:tcPr>
            <w:tcW w:w="1822" w:type="dxa"/>
            <w:vAlign w:val="center"/>
          </w:tcPr>
          <w:p w14:paraId="70BFF16F" w14:textId="77777777" w:rsidR="00421AC1" w:rsidRDefault="00421AC1" w:rsidP="00421AC1">
            <w:pPr>
              <w:jc w:val="center"/>
            </w:pPr>
            <w:r>
              <w:t>Visual Studio 2013</w:t>
            </w:r>
            <w:r w:rsidR="00CE1266">
              <w:t>, NUnit 3 Test Adapter Extension</w:t>
            </w:r>
          </w:p>
        </w:tc>
      </w:tr>
      <w:tr w:rsidR="00421AC1" w14:paraId="49ACD32C" w14:textId="77777777" w:rsidTr="00421AC1">
        <w:trPr>
          <w:trHeight w:val="239"/>
          <w:jc w:val="center"/>
        </w:trPr>
        <w:tc>
          <w:tcPr>
            <w:tcW w:w="1129" w:type="dxa"/>
            <w:vAlign w:val="center"/>
          </w:tcPr>
          <w:p w14:paraId="65F3DB64" w14:textId="012046C3" w:rsidR="00421AC1" w:rsidRDefault="00AB543C" w:rsidP="00CE1266">
            <w:pPr>
              <w:jc w:val="center"/>
            </w:pPr>
            <w:r>
              <w:t>J-Alpha</w:t>
            </w:r>
          </w:p>
        </w:tc>
        <w:tc>
          <w:tcPr>
            <w:tcW w:w="1134" w:type="dxa"/>
            <w:vAlign w:val="center"/>
          </w:tcPr>
          <w:p w14:paraId="57347906" w14:textId="23DD8816" w:rsidR="00421AC1" w:rsidRDefault="00AB543C" w:rsidP="00AB543C">
            <w:r>
              <w:t>29/08/17</w:t>
            </w:r>
          </w:p>
        </w:tc>
        <w:tc>
          <w:tcPr>
            <w:tcW w:w="5245" w:type="dxa"/>
            <w:vAlign w:val="center"/>
          </w:tcPr>
          <w:p w14:paraId="48E9437B" w14:textId="3E65475D" w:rsidR="00AB543C" w:rsidRDefault="00AB543C" w:rsidP="00AB543C">
            <w:r>
              <w:t>MessageListener Util implemented</w:t>
            </w:r>
          </w:p>
          <w:p w14:paraId="5289AD7D" w14:textId="7B97A7AE" w:rsidR="00AB543C" w:rsidRDefault="00AB543C" w:rsidP="00AB543C">
            <w:r>
              <w:t>Messages added</w:t>
            </w:r>
          </w:p>
          <w:p w14:paraId="0408A7A4" w14:textId="36BA7ACE" w:rsidR="00AB543C" w:rsidRDefault="00AB543C" w:rsidP="00AB543C">
            <w:pPr>
              <w:pStyle w:val="ListParagraph"/>
              <w:numPr>
                <w:ilvl w:val="0"/>
                <w:numId w:val="23"/>
              </w:numPr>
            </w:pPr>
            <w:r>
              <w:t>RealTimeTrackingMessage</w:t>
            </w:r>
          </w:p>
          <w:p w14:paraId="2B05EF8D" w14:textId="70903DF0" w:rsidR="00AB543C" w:rsidRDefault="00AB543C" w:rsidP="00AB543C">
            <w:pPr>
              <w:pStyle w:val="ListParagraph"/>
              <w:numPr>
                <w:ilvl w:val="0"/>
                <w:numId w:val="23"/>
              </w:numPr>
            </w:pPr>
            <w:r>
              <w:t>RequestPositionMessage</w:t>
            </w:r>
          </w:p>
          <w:p w14:paraId="04421186" w14:textId="06B817B9" w:rsidR="00AB543C" w:rsidRDefault="00AB543C" w:rsidP="00AB543C">
            <w:pPr>
              <w:pStyle w:val="ListParagraph"/>
              <w:numPr>
                <w:ilvl w:val="0"/>
                <w:numId w:val="23"/>
              </w:numPr>
            </w:pPr>
            <w:r>
              <w:t>DiagnosticStatusMessage</w:t>
            </w:r>
          </w:p>
          <w:p w14:paraId="1313B206" w14:textId="08761EDC" w:rsidR="00AB543C" w:rsidRDefault="00AB543C" w:rsidP="00AB543C"/>
        </w:tc>
        <w:tc>
          <w:tcPr>
            <w:tcW w:w="1822" w:type="dxa"/>
            <w:vAlign w:val="center"/>
          </w:tcPr>
          <w:p w14:paraId="75A157A9" w14:textId="5BC0B2CD" w:rsidR="00421AC1" w:rsidRDefault="00AB543C">
            <w:r>
              <w:t>Visual Studio 2013, NUnit 3 Test Adapter Extension</w:t>
            </w:r>
          </w:p>
        </w:tc>
      </w:tr>
    </w:tbl>
    <w:p w14:paraId="062E24AA" w14:textId="77777777" w:rsidR="00A81BC5" w:rsidRDefault="00A81BC5" w:rsidP="00A81BC5">
      <w:pPr>
        <w:pStyle w:val="Heading2"/>
        <w:numPr>
          <w:ilvl w:val="0"/>
          <w:numId w:val="0"/>
        </w:numPr>
      </w:pPr>
    </w:p>
    <w:p w14:paraId="334153E4" w14:textId="77777777" w:rsidR="00623767" w:rsidRDefault="00623767" w:rsidP="00A81BC5">
      <w:pPr>
        <w:pStyle w:val="Heading2"/>
      </w:pPr>
      <w:bookmarkStart w:id="5" w:name="_Toc491772617"/>
      <w:r>
        <w:t>Purpose</w:t>
      </w:r>
      <w:bookmarkEnd w:id="5"/>
    </w:p>
    <w:p w14:paraId="6C3C2C44" w14:textId="77777777" w:rsidR="00623767" w:rsidRDefault="00623767" w:rsidP="00A81BC5">
      <w:pPr>
        <w:jc w:val="both"/>
      </w:pPr>
      <w:r>
        <w:t xml:space="preserve">The purpose of this documentation is to provide the necessary insight into the Jalapeno program needed to develop NUnit test cases. This document will outline the methods through which the program establishes a USB connection with the TG device. Furthermore, it will go over the architecture used to send and receive configurations. </w:t>
      </w:r>
      <w:r w:rsidR="006800D6">
        <w:t>There</w:t>
      </w:r>
      <w:r>
        <w:t xml:space="preserve"> will be a focus on writing configurations, as this is the primary objective of the program. </w:t>
      </w:r>
      <w:r w:rsidR="00421AC1">
        <w:br w:type="page"/>
      </w:r>
      <w:bookmarkStart w:id="6" w:name="_GoBack"/>
      <w:bookmarkEnd w:id="6"/>
    </w:p>
    <w:p w14:paraId="5B7B0FC2" w14:textId="77777777" w:rsidR="005D23FA" w:rsidRPr="00DE6430" w:rsidRDefault="005D23FA" w:rsidP="005D23FA">
      <w:pPr>
        <w:pStyle w:val="Heading1"/>
      </w:pPr>
      <w:bookmarkStart w:id="7" w:name="_Toc491772618"/>
      <w:r w:rsidRPr="00DE6430">
        <w:lastRenderedPageBreak/>
        <w:t>Serial Connection</w:t>
      </w:r>
      <w:bookmarkEnd w:id="7"/>
    </w:p>
    <w:p w14:paraId="1B18646A" w14:textId="77777777" w:rsidR="005D23FA" w:rsidRPr="00DE6430" w:rsidRDefault="005D23FA" w:rsidP="0072349E">
      <w:pPr>
        <w:pStyle w:val="Heading2"/>
      </w:pPr>
      <w:bookmarkStart w:id="8" w:name="_Toc491772619"/>
      <w:r w:rsidRPr="00DE6430">
        <w:t>Session and SerialLink</w:t>
      </w:r>
      <w:bookmarkEnd w:id="8"/>
    </w:p>
    <w:p w14:paraId="11D0EF4E" w14:textId="77777777" w:rsidR="00091FC6" w:rsidRPr="00DE6430" w:rsidRDefault="00091FC6" w:rsidP="0006021B">
      <w:pPr>
        <w:jc w:val="both"/>
      </w:pPr>
      <w:r w:rsidRPr="00DE6430">
        <w:t xml:space="preserve">An instance of </w:t>
      </w:r>
      <w:r w:rsidRPr="00DE6430">
        <w:rPr>
          <w:i/>
        </w:rPr>
        <w:t>SerialLink</w:t>
      </w:r>
      <w:r w:rsidRPr="00DE6430">
        <w:t xml:space="preserve"> can establish a serial connection via USB using the method </w:t>
      </w:r>
      <w:r w:rsidRPr="00DE6430">
        <w:rPr>
          <w:i/>
        </w:rPr>
        <w:t xml:space="preserve">ConnectSerialPort(String ComPortName), where ComPortName </w:t>
      </w:r>
      <w:r w:rsidRPr="00DE6430">
        <w:t xml:space="preserve">is the name of the COM port (e.g. COM21). </w:t>
      </w:r>
      <w:r w:rsidR="005C1EC0" w:rsidRPr="00DE6430">
        <w:rPr>
          <w:i/>
        </w:rPr>
        <w:t xml:space="preserve">SerialLink </w:t>
      </w:r>
      <w:r w:rsidR="005C1EC0" w:rsidRPr="00DE6430">
        <w:t>is mostly event-driven, with threads being created as these events are handled. Note that all events are queued in an event queue thre</w:t>
      </w:r>
      <w:r w:rsidR="004D723A">
        <w:t xml:space="preserve">ad which deploys event threads, this is done using the UtilThread class. </w:t>
      </w:r>
    </w:p>
    <w:p w14:paraId="1779510A" w14:textId="77777777" w:rsidR="00DF235D" w:rsidRPr="00DE6430" w:rsidRDefault="00DF235D" w:rsidP="0006021B">
      <w:pPr>
        <w:jc w:val="both"/>
      </w:pPr>
      <w:r w:rsidRPr="00DE6430">
        <w:t>This</w:t>
      </w:r>
      <w:r w:rsidR="005C1EC0" w:rsidRPr="00DE6430">
        <w:t xml:space="preserve"> 2 second</w:t>
      </w:r>
      <w:r w:rsidRPr="00DE6430">
        <w:t xml:space="preserve"> timer is controlled by an instance of</w:t>
      </w:r>
      <w:r w:rsidRPr="00DE6430">
        <w:rPr>
          <w:i/>
        </w:rPr>
        <w:t xml:space="preserve"> UtilTimer</w:t>
      </w:r>
      <w:r w:rsidRPr="00DE6430">
        <w:t xml:space="preserve">, which is simply a counting thread which publishes </w:t>
      </w:r>
      <w:r w:rsidR="00624BA0" w:rsidRPr="00DE6430">
        <w:t xml:space="preserve">the </w:t>
      </w:r>
      <w:r w:rsidR="00624BA0" w:rsidRPr="00DE6430">
        <w:rPr>
          <w:i/>
        </w:rPr>
        <w:t>TimerElapsed</w:t>
      </w:r>
      <w:r w:rsidR="00624BA0" w:rsidRPr="00DE6430">
        <w:t xml:space="preserve"> event. Once published, </w:t>
      </w:r>
      <w:r w:rsidR="00624BA0" w:rsidRPr="00DE6430">
        <w:rPr>
          <w:i/>
        </w:rPr>
        <w:t>SerialLink</w:t>
      </w:r>
      <w:r w:rsidR="00624BA0" w:rsidRPr="00DE6430">
        <w:t xml:space="preserve"> will attempt to p</w:t>
      </w:r>
      <w:r w:rsidR="005C1EC0" w:rsidRPr="00DE6430">
        <w:t>erform</w:t>
      </w:r>
      <w:r w:rsidR="00624BA0" w:rsidRPr="00DE6430">
        <w:t xml:space="preserve"> its “Connection Tasks”. </w:t>
      </w:r>
    </w:p>
    <w:p w14:paraId="2426ADF9" w14:textId="77777777" w:rsidR="00624BA0" w:rsidRPr="00DE6430" w:rsidRDefault="00624BA0" w:rsidP="0072349E">
      <w:pPr>
        <w:pStyle w:val="Heading2"/>
      </w:pPr>
      <w:bookmarkStart w:id="9" w:name="_Toc491772620"/>
      <w:r w:rsidRPr="00DE6430">
        <w:t>Connection Tasks</w:t>
      </w:r>
      <w:r w:rsidR="004010F4">
        <w:t xml:space="preserve"> (DoConnectionTasks)</w:t>
      </w:r>
      <w:bookmarkEnd w:id="9"/>
    </w:p>
    <w:p w14:paraId="7AECEBEA" w14:textId="77777777" w:rsidR="001068AC" w:rsidRDefault="00624BA0" w:rsidP="0006021B">
      <w:pPr>
        <w:jc w:val="both"/>
      </w:pPr>
      <w:r w:rsidRPr="00DE6430">
        <w:rPr>
          <w:i/>
        </w:rPr>
        <w:t>SerialLink</w:t>
      </w:r>
      <w:r w:rsidRPr="00DE6430">
        <w:t xml:space="preserve"> performs three main tasks, receiving incoming messages, sending messages, and sending </w:t>
      </w:r>
      <w:r w:rsidRPr="00DE6430">
        <w:rPr>
          <w:i/>
        </w:rPr>
        <w:t>KeepAwake</w:t>
      </w:r>
      <w:r w:rsidRPr="00DE6430">
        <w:t xml:space="preserve"> packets. </w:t>
      </w:r>
      <w:r w:rsidR="00F249F4" w:rsidRPr="00DE6430">
        <w:t xml:space="preserve">A successful completion of one of these tasks is a confirmation that a serial connection is still present. </w:t>
      </w:r>
      <w:r w:rsidR="004010F4">
        <w:t xml:space="preserve"> These tasks are performed within </w:t>
      </w:r>
      <w:r w:rsidR="003871E6">
        <w:t xml:space="preserve">the </w:t>
      </w:r>
      <w:r w:rsidR="004010F4" w:rsidRPr="003871E6">
        <w:rPr>
          <w:i/>
        </w:rPr>
        <w:t>DoConnectionTasks</w:t>
      </w:r>
      <w:r w:rsidR="00623767">
        <w:rPr>
          <w:i/>
        </w:rPr>
        <w:t>()</w:t>
      </w:r>
      <w:r w:rsidR="003871E6">
        <w:rPr>
          <w:i/>
        </w:rPr>
        <w:t xml:space="preserve"> </w:t>
      </w:r>
      <w:r w:rsidR="003871E6" w:rsidRPr="003871E6">
        <w:t>method</w:t>
      </w:r>
      <w:r w:rsidR="004010F4">
        <w:t xml:space="preserve">, which is evoked every two seconds. The </w:t>
      </w:r>
      <w:r w:rsidR="001068AC">
        <w:t>method algorithm is represented in the following figure:</w:t>
      </w:r>
    </w:p>
    <w:p w14:paraId="6E2374A1" w14:textId="07B51953" w:rsidR="001068AC" w:rsidRDefault="00F85178" w:rsidP="00ED3CDF">
      <w:pPr>
        <w:keepNext/>
        <w:jc w:val="center"/>
      </w:pPr>
      <w:r>
        <w:rPr>
          <w:noProof/>
          <w:lang w:eastAsia="en-CA"/>
        </w:rPr>
        <w:drawing>
          <wp:inline distT="0" distB="0" distL="0" distR="0" wp14:anchorId="5D7B7F6A" wp14:editId="4C673840">
            <wp:extent cx="6298442" cy="2415430"/>
            <wp:effectExtent l="0" t="0" r="7620" b="4445"/>
            <wp:docPr id="20" name="Picture 20" descr="C:\Users\mmorales\Documents\Product_Verification\Doc\Connection Tasks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orales\Documents\Product_Verification\Doc\Connection Tasks FlowChar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13957" r="6004" b="21958"/>
                    <a:stretch/>
                  </pic:blipFill>
                  <pic:spPr bwMode="auto">
                    <a:xfrm>
                      <a:off x="0" y="0"/>
                      <a:ext cx="6318945" cy="2423293"/>
                    </a:xfrm>
                    <a:prstGeom prst="rect">
                      <a:avLst/>
                    </a:prstGeom>
                    <a:noFill/>
                    <a:ln>
                      <a:noFill/>
                    </a:ln>
                    <a:extLst>
                      <a:ext uri="{53640926-AAD7-44D8-BBD7-CCE9431645EC}">
                        <a14:shadowObscured xmlns:a14="http://schemas.microsoft.com/office/drawing/2010/main"/>
                      </a:ext>
                    </a:extLst>
                  </pic:spPr>
                </pic:pic>
              </a:graphicData>
            </a:graphic>
          </wp:inline>
        </w:drawing>
      </w:r>
    </w:p>
    <w:p w14:paraId="613E31CF" w14:textId="1465D6E1" w:rsidR="001068AC" w:rsidRPr="00ED3CDF" w:rsidRDefault="001068AC" w:rsidP="00ED3CDF">
      <w:pPr>
        <w:pStyle w:val="Caption"/>
        <w:jc w:val="center"/>
        <w:rPr>
          <w:b w:val="0"/>
          <w:i/>
        </w:rPr>
      </w:pPr>
      <w:r w:rsidRPr="001068AC">
        <w:rPr>
          <w:b w:val="0"/>
          <w:i/>
        </w:rPr>
        <w:t xml:space="preserve">Figure </w:t>
      </w:r>
      <w:r w:rsidRPr="001068AC">
        <w:rPr>
          <w:b w:val="0"/>
          <w:i/>
        </w:rPr>
        <w:fldChar w:fldCharType="begin"/>
      </w:r>
      <w:r w:rsidRPr="001068AC">
        <w:rPr>
          <w:b w:val="0"/>
          <w:i/>
        </w:rPr>
        <w:instrText xml:space="preserve"> SEQ Figure \* ARABIC </w:instrText>
      </w:r>
      <w:r w:rsidRPr="001068AC">
        <w:rPr>
          <w:b w:val="0"/>
          <w:i/>
        </w:rPr>
        <w:fldChar w:fldCharType="separate"/>
      </w:r>
      <w:r w:rsidR="00130595">
        <w:rPr>
          <w:b w:val="0"/>
          <w:i/>
          <w:noProof/>
        </w:rPr>
        <w:t>1</w:t>
      </w:r>
      <w:r w:rsidRPr="001068AC">
        <w:rPr>
          <w:b w:val="0"/>
          <w:i/>
        </w:rPr>
        <w:fldChar w:fldCharType="end"/>
      </w:r>
      <w:r w:rsidRPr="001068AC">
        <w:rPr>
          <w:b w:val="0"/>
          <w:i/>
        </w:rPr>
        <w:t>: DoConnectionTasks() Flowchart</w:t>
      </w:r>
    </w:p>
    <w:p w14:paraId="2A09ACA4" w14:textId="77777777" w:rsidR="00624BA0" w:rsidRDefault="00091FC6" w:rsidP="0072349E">
      <w:pPr>
        <w:pStyle w:val="Heading3"/>
      </w:pPr>
      <w:bookmarkStart w:id="10" w:name="_Toc491772621"/>
      <w:r w:rsidRPr="00DE6430">
        <w:t>Receiving Messages</w:t>
      </w:r>
      <w:r w:rsidR="004010F4">
        <w:t xml:space="preserve"> (DoReceiving)</w:t>
      </w:r>
      <w:bookmarkEnd w:id="10"/>
    </w:p>
    <w:p w14:paraId="5030CC45" w14:textId="77777777" w:rsidR="00E55735" w:rsidRPr="00DE6430" w:rsidRDefault="00E55735" w:rsidP="0006021B">
      <w:pPr>
        <w:jc w:val="both"/>
      </w:pPr>
      <w:r w:rsidRPr="00DE6430">
        <w:t>The serial stream from USB can be decoded into packets with the following format:</w:t>
      </w:r>
    </w:p>
    <w:p w14:paraId="7B1951D9" w14:textId="77777777" w:rsidR="0072349E" w:rsidRPr="001068AC" w:rsidRDefault="0072349E" w:rsidP="00DE6430">
      <w:pPr>
        <w:pStyle w:val="Caption"/>
        <w:keepNext/>
        <w:jc w:val="center"/>
        <w:rPr>
          <w:rFonts w:asciiTheme="minorHAnsi" w:hAnsiTheme="minorHAnsi"/>
          <w:u w:val="single"/>
        </w:rPr>
      </w:pPr>
      <w:r w:rsidRPr="001068AC">
        <w:rPr>
          <w:rFonts w:asciiTheme="minorHAnsi" w:hAnsiTheme="minorHAnsi"/>
          <w:u w:val="single"/>
        </w:rPr>
        <w:t xml:space="preserve">Table </w:t>
      </w:r>
      <w:r w:rsidRPr="001068AC">
        <w:rPr>
          <w:rFonts w:asciiTheme="minorHAnsi" w:hAnsiTheme="minorHAnsi"/>
          <w:u w:val="single"/>
        </w:rPr>
        <w:fldChar w:fldCharType="begin"/>
      </w:r>
      <w:r w:rsidRPr="001068AC">
        <w:rPr>
          <w:rFonts w:asciiTheme="minorHAnsi" w:hAnsiTheme="minorHAnsi"/>
          <w:u w:val="single"/>
        </w:rPr>
        <w:instrText xml:space="preserve"> SEQ Table \* ARABIC </w:instrText>
      </w:r>
      <w:r w:rsidRPr="001068AC">
        <w:rPr>
          <w:rFonts w:asciiTheme="minorHAnsi" w:hAnsiTheme="minorHAnsi"/>
          <w:u w:val="single"/>
        </w:rPr>
        <w:fldChar w:fldCharType="separate"/>
      </w:r>
      <w:r w:rsidR="00905C1D">
        <w:rPr>
          <w:rFonts w:asciiTheme="minorHAnsi" w:hAnsiTheme="minorHAnsi"/>
          <w:noProof/>
          <w:u w:val="single"/>
        </w:rPr>
        <w:t>2</w:t>
      </w:r>
      <w:r w:rsidRPr="001068AC">
        <w:rPr>
          <w:rFonts w:asciiTheme="minorHAnsi" w:hAnsiTheme="minorHAnsi"/>
          <w:u w:val="single"/>
        </w:rPr>
        <w:fldChar w:fldCharType="end"/>
      </w:r>
      <w:r w:rsidRPr="001068AC">
        <w:rPr>
          <w:rFonts w:asciiTheme="minorHAnsi" w:hAnsiTheme="minorHAnsi"/>
          <w:u w:val="single"/>
        </w:rPr>
        <w:t>:</w:t>
      </w:r>
      <w:r w:rsidR="00C37D49" w:rsidRPr="001068AC">
        <w:rPr>
          <w:rFonts w:asciiTheme="minorHAnsi" w:hAnsiTheme="minorHAnsi"/>
          <w:u w:val="single"/>
        </w:rPr>
        <w:t xml:space="preserve"> Serial Packet Format</w:t>
      </w:r>
    </w:p>
    <w:tbl>
      <w:tblPr>
        <w:tblStyle w:val="TableGrid"/>
        <w:tblW w:w="0" w:type="auto"/>
        <w:jc w:val="center"/>
        <w:tblLook w:val="04A0" w:firstRow="1" w:lastRow="0" w:firstColumn="1" w:lastColumn="0" w:noHBand="0" w:noVBand="1"/>
      </w:tblPr>
      <w:tblGrid>
        <w:gridCol w:w="2443"/>
        <w:gridCol w:w="2519"/>
        <w:gridCol w:w="4388"/>
      </w:tblGrid>
      <w:tr w:rsidR="00E55735" w:rsidRPr="00DE6430" w14:paraId="5464F676" w14:textId="77777777" w:rsidTr="002C0B9F">
        <w:trPr>
          <w:jc w:val="center"/>
        </w:trPr>
        <w:tc>
          <w:tcPr>
            <w:tcW w:w="2443" w:type="dxa"/>
            <w:tcBorders>
              <w:top w:val="single" w:sz="4" w:space="0" w:color="auto"/>
              <w:left w:val="single" w:sz="4" w:space="0" w:color="auto"/>
              <w:bottom w:val="single" w:sz="4" w:space="0" w:color="auto"/>
              <w:right w:val="single" w:sz="4" w:space="0" w:color="auto"/>
            </w:tcBorders>
            <w:hideMark/>
          </w:tcPr>
          <w:p w14:paraId="1565E96C" w14:textId="77777777" w:rsidR="00E55735" w:rsidRPr="00DE6430" w:rsidRDefault="00E55735" w:rsidP="009C632E">
            <w:pPr>
              <w:spacing w:before="60" w:after="60"/>
              <w:rPr>
                <w:b/>
                <w:i/>
                <w:sz w:val="20"/>
                <w:szCs w:val="20"/>
              </w:rPr>
            </w:pPr>
            <w:r w:rsidRPr="00DE6430">
              <w:rPr>
                <w:b/>
                <w:i/>
                <w:sz w:val="20"/>
                <w:szCs w:val="20"/>
              </w:rPr>
              <w:t>FIELD</w:t>
            </w:r>
          </w:p>
        </w:tc>
        <w:tc>
          <w:tcPr>
            <w:tcW w:w="2519" w:type="dxa"/>
            <w:tcBorders>
              <w:top w:val="single" w:sz="4" w:space="0" w:color="auto"/>
              <w:left w:val="single" w:sz="4" w:space="0" w:color="auto"/>
              <w:bottom w:val="single" w:sz="4" w:space="0" w:color="auto"/>
              <w:right w:val="single" w:sz="4" w:space="0" w:color="auto"/>
            </w:tcBorders>
            <w:hideMark/>
          </w:tcPr>
          <w:p w14:paraId="01B883D1" w14:textId="77777777" w:rsidR="00E55735" w:rsidRPr="00DE6430" w:rsidRDefault="00E55735" w:rsidP="009C632E">
            <w:pPr>
              <w:spacing w:before="60" w:after="60"/>
              <w:rPr>
                <w:b/>
                <w:i/>
                <w:sz w:val="20"/>
                <w:szCs w:val="20"/>
              </w:rPr>
            </w:pPr>
            <w:r w:rsidRPr="00DE6430">
              <w:rPr>
                <w:b/>
                <w:i/>
                <w:sz w:val="20"/>
                <w:szCs w:val="20"/>
              </w:rPr>
              <w:t>SIZE/TYPE</w:t>
            </w:r>
          </w:p>
        </w:tc>
        <w:tc>
          <w:tcPr>
            <w:tcW w:w="4388" w:type="dxa"/>
            <w:tcBorders>
              <w:top w:val="single" w:sz="4" w:space="0" w:color="auto"/>
              <w:left w:val="single" w:sz="4" w:space="0" w:color="auto"/>
              <w:bottom w:val="single" w:sz="4" w:space="0" w:color="auto"/>
              <w:right w:val="single" w:sz="4" w:space="0" w:color="auto"/>
            </w:tcBorders>
            <w:hideMark/>
          </w:tcPr>
          <w:p w14:paraId="1EA5A984" w14:textId="77777777" w:rsidR="00E55735" w:rsidRPr="00DE6430" w:rsidRDefault="00E55735" w:rsidP="009C632E">
            <w:pPr>
              <w:spacing w:before="60" w:after="60"/>
              <w:rPr>
                <w:b/>
                <w:i/>
                <w:sz w:val="20"/>
                <w:szCs w:val="20"/>
              </w:rPr>
            </w:pPr>
            <w:r w:rsidRPr="00DE6430">
              <w:rPr>
                <w:b/>
                <w:i/>
                <w:sz w:val="20"/>
                <w:szCs w:val="20"/>
              </w:rPr>
              <w:t>DESCRIPTION</w:t>
            </w:r>
          </w:p>
        </w:tc>
      </w:tr>
      <w:tr w:rsidR="00E55735" w:rsidRPr="00DE6430" w14:paraId="42F74F3D" w14:textId="77777777" w:rsidTr="002C0B9F">
        <w:trPr>
          <w:jc w:val="center"/>
        </w:trPr>
        <w:tc>
          <w:tcPr>
            <w:tcW w:w="2443" w:type="dxa"/>
            <w:tcBorders>
              <w:top w:val="single" w:sz="4" w:space="0" w:color="auto"/>
              <w:left w:val="single" w:sz="4" w:space="0" w:color="auto"/>
              <w:bottom w:val="single" w:sz="4" w:space="0" w:color="auto"/>
              <w:right w:val="single" w:sz="4" w:space="0" w:color="auto"/>
            </w:tcBorders>
          </w:tcPr>
          <w:p w14:paraId="404FDE9D" w14:textId="77777777" w:rsidR="00E55735" w:rsidRPr="00DE6430" w:rsidRDefault="00E55735" w:rsidP="009C632E">
            <w:pPr>
              <w:rPr>
                <w:b/>
                <w:sz w:val="20"/>
                <w:szCs w:val="20"/>
              </w:rPr>
            </w:pPr>
            <w:r w:rsidRPr="00DE6430">
              <w:rPr>
                <w:b/>
                <w:sz w:val="20"/>
                <w:szCs w:val="20"/>
              </w:rPr>
              <w:t>&lt;SOF&gt;</w:t>
            </w:r>
          </w:p>
        </w:tc>
        <w:tc>
          <w:tcPr>
            <w:tcW w:w="2519" w:type="dxa"/>
            <w:tcBorders>
              <w:top w:val="single" w:sz="4" w:space="0" w:color="auto"/>
              <w:left w:val="single" w:sz="4" w:space="0" w:color="auto"/>
              <w:bottom w:val="single" w:sz="4" w:space="0" w:color="auto"/>
              <w:right w:val="single" w:sz="4" w:space="0" w:color="auto"/>
            </w:tcBorders>
          </w:tcPr>
          <w:p w14:paraId="531C0D64" w14:textId="77777777" w:rsidR="00E55735" w:rsidRPr="00DE6430" w:rsidRDefault="00E55735" w:rsidP="009C632E">
            <w:pPr>
              <w:rPr>
                <w:sz w:val="20"/>
                <w:szCs w:val="20"/>
              </w:rPr>
            </w:pPr>
            <w:r w:rsidRPr="00DE6430">
              <w:rPr>
                <w:sz w:val="20"/>
                <w:szCs w:val="20"/>
              </w:rPr>
              <w:t>U8[2]</w:t>
            </w:r>
          </w:p>
        </w:tc>
        <w:tc>
          <w:tcPr>
            <w:tcW w:w="4388" w:type="dxa"/>
            <w:tcBorders>
              <w:top w:val="single" w:sz="4" w:space="0" w:color="auto"/>
              <w:left w:val="single" w:sz="4" w:space="0" w:color="auto"/>
              <w:bottom w:val="single" w:sz="4" w:space="0" w:color="auto"/>
              <w:right w:val="single" w:sz="4" w:space="0" w:color="auto"/>
            </w:tcBorders>
          </w:tcPr>
          <w:p w14:paraId="763AA5CB" w14:textId="77777777" w:rsidR="00E55735" w:rsidRPr="00DE6430" w:rsidRDefault="00E55735" w:rsidP="009C632E">
            <w:pPr>
              <w:rPr>
                <w:sz w:val="20"/>
                <w:szCs w:val="20"/>
              </w:rPr>
            </w:pPr>
            <w:r w:rsidRPr="00DE6430">
              <w:rPr>
                <w:sz w:val="20"/>
                <w:szCs w:val="20"/>
              </w:rPr>
              <w:t>Start Of Frame Indicator = [ 0xAA, 0x55 ]</w:t>
            </w:r>
          </w:p>
        </w:tc>
      </w:tr>
      <w:tr w:rsidR="00E55735" w:rsidRPr="00DE6430" w14:paraId="7593018E" w14:textId="77777777" w:rsidTr="002C0B9F">
        <w:trPr>
          <w:jc w:val="center"/>
        </w:trPr>
        <w:tc>
          <w:tcPr>
            <w:tcW w:w="2443" w:type="dxa"/>
            <w:tcBorders>
              <w:top w:val="single" w:sz="4" w:space="0" w:color="auto"/>
              <w:left w:val="single" w:sz="4" w:space="0" w:color="auto"/>
              <w:bottom w:val="single" w:sz="4" w:space="0" w:color="auto"/>
              <w:right w:val="single" w:sz="4" w:space="0" w:color="auto"/>
            </w:tcBorders>
            <w:hideMark/>
          </w:tcPr>
          <w:p w14:paraId="24A79F9E" w14:textId="77777777" w:rsidR="00E55735" w:rsidRPr="00DE6430" w:rsidRDefault="00E55735" w:rsidP="009C632E">
            <w:pPr>
              <w:rPr>
                <w:b/>
                <w:sz w:val="20"/>
                <w:szCs w:val="20"/>
              </w:rPr>
            </w:pPr>
            <w:r w:rsidRPr="00DE6430">
              <w:rPr>
                <w:sz w:val="20"/>
                <w:szCs w:val="20"/>
              </w:rPr>
              <w:t>&lt;</w:t>
            </w:r>
            <w:r w:rsidRPr="00DE6430">
              <w:rPr>
                <w:b/>
                <w:sz w:val="20"/>
                <w:szCs w:val="20"/>
              </w:rPr>
              <w:t>MODEL_NUM</w:t>
            </w:r>
            <w:r w:rsidRPr="00DE6430">
              <w:rPr>
                <w:sz w:val="20"/>
                <w:szCs w:val="20"/>
              </w:rPr>
              <w:t>&gt;</w:t>
            </w:r>
          </w:p>
        </w:tc>
        <w:tc>
          <w:tcPr>
            <w:tcW w:w="2519" w:type="dxa"/>
            <w:tcBorders>
              <w:top w:val="single" w:sz="4" w:space="0" w:color="auto"/>
              <w:left w:val="single" w:sz="4" w:space="0" w:color="auto"/>
              <w:bottom w:val="single" w:sz="4" w:space="0" w:color="auto"/>
              <w:right w:val="single" w:sz="4" w:space="0" w:color="auto"/>
            </w:tcBorders>
          </w:tcPr>
          <w:p w14:paraId="4DA33CAD" w14:textId="77777777" w:rsidR="00E55735" w:rsidRPr="00DE6430" w:rsidRDefault="00E55735" w:rsidP="009C632E">
            <w:pPr>
              <w:rPr>
                <w:sz w:val="20"/>
                <w:szCs w:val="20"/>
              </w:rPr>
            </w:pPr>
            <w:r w:rsidRPr="00DE6430">
              <w:rPr>
                <w:sz w:val="20"/>
                <w:szCs w:val="20"/>
              </w:rPr>
              <w:t>U16</w:t>
            </w:r>
          </w:p>
        </w:tc>
        <w:tc>
          <w:tcPr>
            <w:tcW w:w="4388" w:type="dxa"/>
            <w:tcBorders>
              <w:top w:val="single" w:sz="4" w:space="0" w:color="auto"/>
              <w:left w:val="single" w:sz="4" w:space="0" w:color="auto"/>
              <w:bottom w:val="single" w:sz="4" w:space="0" w:color="auto"/>
              <w:right w:val="single" w:sz="4" w:space="0" w:color="auto"/>
            </w:tcBorders>
          </w:tcPr>
          <w:p w14:paraId="0A5B8F3E" w14:textId="77777777" w:rsidR="00E55735" w:rsidRPr="00DE6430" w:rsidRDefault="00E55735" w:rsidP="009C632E">
            <w:pPr>
              <w:rPr>
                <w:sz w:val="20"/>
                <w:szCs w:val="20"/>
              </w:rPr>
            </w:pPr>
            <w:r w:rsidRPr="00DE6430">
              <w:rPr>
                <w:sz w:val="20"/>
                <w:szCs w:val="20"/>
              </w:rPr>
              <w:t>Binary number should match either the device model number or the broadcast value (0xFFFF)</w:t>
            </w:r>
          </w:p>
        </w:tc>
      </w:tr>
      <w:tr w:rsidR="00E55735" w:rsidRPr="00DE6430" w14:paraId="03626624" w14:textId="77777777" w:rsidTr="002C0B9F">
        <w:trPr>
          <w:jc w:val="center"/>
        </w:trPr>
        <w:tc>
          <w:tcPr>
            <w:tcW w:w="2443" w:type="dxa"/>
            <w:tcBorders>
              <w:top w:val="single" w:sz="4" w:space="0" w:color="auto"/>
              <w:left w:val="single" w:sz="4" w:space="0" w:color="auto"/>
              <w:bottom w:val="single" w:sz="4" w:space="0" w:color="auto"/>
              <w:right w:val="single" w:sz="4" w:space="0" w:color="auto"/>
            </w:tcBorders>
            <w:hideMark/>
          </w:tcPr>
          <w:p w14:paraId="23AFA218" w14:textId="77777777" w:rsidR="00E55735" w:rsidRPr="00DE6430" w:rsidRDefault="00E55735" w:rsidP="009C632E">
            <w:pPr>
              <w:rPr>
                <w:sz w:val="20"/>
                <w:szCs w:val="20"/>
              </w:rPr>
            </w:pPr>
            <w:r w:rsidRPr="00DE6430">
              <w:rPr>
                <w:sz w:val="20"/>
                <w:szCs w:val="20"/>
              </w:rPr>
              <w:t>&lt;</w:t>
            </w:r>
            <w:r w:rsidRPr="00DE6430">
              <w:rPr>
                <w:b/>
                <w:sz w:val="20"/>
                <w:szCs w:val="20"/>
              </w:rPr>
              <w:t>SERIAL_NUM</w:t>
            </w:r>
            <w:r w:rsidRPr="00DE6430">
              <w:rPr>
                <w:sz w:val="20"/>
                <w:szCs w:val="20"/>
              </w:rPr>
              <w:t>&gt;</w:t>
            </w:r>
          </w:p>
        </w:tc>
        <w:tc>
          <w:tcPr>
            <w:tcW w:w="2519" w:type="dxa"/>
            <w:tcBorders>
              <w:top w:val="single" w:sz="4" w:space="0" w:color="auto"/>
              <w:left w:val="single" w:sz="4" w:space="0" w:color="auto"/>
              <w:bottom w:val="single" w:sz="4" w:space="0" w:color="auto"/>
              <w:right w:val="single" w:sz="4" w:space="0" w:color="auto"/>
            </w:tcBorders>
          </w:tcPr>
          <w:p w14:paraId="23EA2FCA" w14:textId="77777777" w:rsidR="00E55735" w:rsidRPr="00DE6430" w:rsidRDefault="00E55735" w:rsidP="009C632E">
            <w:pPr>
              <w:rPr>
                <w:sz w:val="20"/>
                <w:szCs w:val="20"/>
              </w:rPr>
            </w:pPr>
            <w:r w:rsidRPr="00DE6430">
              <w:rPr>
                <w:sz w:val="20"/>
                <w:szCs w:val="20"/>
              </w:rPr>
              <w:t>U16</w:t>
            </w:r>
          </w:p>
        </w:tc>
        <w:tc>
          <w:tcPr>
            <w:tcW w:w="4388" w:type="dxa"/>
            <w:tcBorders>
              <w:top w:val="single" w:sz="4" w:space="0" w:color="auto"/>
              <w:left w:val="single" w:sz="4" w:space="0" w:color="auto"/>
              <w:bottom w:val="single" w:sz="4" w:space="0" w:color="auto"/>
              <w:right w:val="single" w:sz="4" w:space="0" w:color="auto"/>
            </w:tcBorders>
          </w:tcPr>
          <w:p w14:paraId="6A380D48" w14:textId="77777777" w:rsidR="00E55735" w:rsidRPr="00DE6430" w:rsidRDefault="00E55735" w:rsidP="009C632E">
            <w:pPr>
              <w:rPr>
                <w:sz w:val="20"/>
                <w:szCs w:val="20"/>
              </w:rPr>
            </w:pPr>
            <w:r w:rsidRPr="00DE6430">
              <w:rPr>
                <w:sz w:val="20"/>
                <w:szCs w:val="20"/>
              </w:rPr>
              <w:t>Binary number should match either the device serial number or the broadcast value (0xFFFF)</w:t>
            </w:r>
          </w:p>
        </w:tc>
      </w:tr>
      <w:tr w:rsidR="00E55735" w:rsidRPr="00DE6430" w14:paraId="271656C5" w14:textId="77777777" w:rsidTr="002C0B9F">
        <w:trPr>
          <w:jc w:val="center"/>
        </w:trPr>
        <w:tc>
          <w:tcPr>
            <w:tcW w:w="2443" w:type="dxa"/>
            <w:tcBorders>
              <w:top w:val="single" w:sz="4" w:space="0" w:color="auto"/>
              <w:left w:val="single" w:sz="4" w:space="0" w:color="auto"/>
              <w:bottom w:val="single" w:sz="4" w:space="0" w:color="auto"/>
              <w:right w:val="single" w:sz="4" w:space="0" w:color="auto"/>
            </w:tcBorders>
          </w:tcPr>
          <w:p w14:paraId="70F52487" w14:textId="77777777" w:rsidR="00E55735" w:rsidRPr="00DE6430" w:rsidRDefault="00E55735" w:rsidP="009C632E">
            <w:pPr>
              <w:rPr>
                <w:sz w:val="20"/>
                <w:szCs w:val="20"/>
              </w:rPr>
            </w:pPr>
            <w:r w:rsidRPr="00DE6430">
              <w:rPr>
                <w:sz w:val="20"/>
                <w:szCs w:val="20"/>
              </w:rPr>
              <w:lastRenderedPageBreak/>
              <w:t>&lt;</w:t>
            </w:r>
            <w:r w:rsidRPr="00DE6430">
              <w:rPr>
                <w:b/>
                <w:sz w:val="20"/>
                <w:szCs w:val="20"/>
              </w:rPr>
              <w:t>PACKET_TYPE</w:t>
            </w:r>
            <w:r w:rsidRPr="00DE6430">
              <w:rPr>
                <w:sz w:val="20"/>
                <w:szCs w:val="20"/>
              </w:rPr>
              <w:t>&gt;</w:t>
            </w:r>
          </w:p>
        </w:tc>
        <w:tc>
          <w:tcPr>
            <w:tcW w:w="2519" w:type="dxa"/>
            <w:tcBorders>
              <w:top w:val="single" w:sz="4" w:space="0" w:color="auto"/>
              <w:left w:val="single" w:sz="4" w:space="0" w:color="auto"/>
              <w:bottom w:val="single" w:sz="4" w:space="0" w:color="auto"/>
              <w:right w:val="single" w:sz="4" w:space="0" w:color="auto"/>
            </w:tcBorders>
          </w:tcPr>
          <w:p w14:paraId="07874AC1" w14:textId="77777777" w:rsidR="00E55735" w:rsidRPr="00DE6430" w:rsidRDefault="00E55735" w:rsidP="009C632E">
            <w:pPr>
              <w:rPr>
                <w:sz w:val="20"/>
                <w:szCs w:val="20"/>
              </w:rPr>
            </w:pPr>
            <w:r w:rsidRPr="00DE6430">
              <w:rPr>
                <w:sz w:val="20"/>
                <w:szCs w:val="20"/>
              </w:rPr>
              <w:t>U8</w:t>
            </w:r>
          </w:p>
        </w:tc>
        <w:tc>
          <w:tcPr>
            <w:tcW w:w="4388" w:type="dxa"/>
            <w:tcBorders>
              <w:top w:val="single" w:sz="4" w:space="0" w:color="auto"/>
              <w:left w:val="single" w:sz="4" w:space="0" w:color="auto"/>
              <w:bottom w:val="single" w:sz="4" w:space="0" w:color="auto"/>
              <w:right w:val="single" w:sz="4" w:space="0" w:color="auto"/>
            </w:tcBorders>
          </w:tcPr>
          <w:p w14:paraId="6C4B7D64" w14:textId="77777777" w:rsidR="00E55735" w:rsidRPr="00DE6430" w:rsidRDefault="00E55735" w:rsidP="009C632E">
            <w:pPr>
              <w:rPr>
                <w:sz w:val="20"/>
                <w:szCs w:val="20"/>
              </w:rPr>
            </w:pPr>
            <w:r w:rsidRPr="00DE6430">
              <w:rPr>
                <w:sz w:val="20"/>
                <w:szCs w:val="20"/>
              </w:rPr>
              <w:t>Type of data contained in the PACKET_DATA field</w:t>
            </w:r>
          </w:p>
        </w:tc>
      </w:tr>
      <w:tr w:rsidR="00E55735" w:rsidRPr="00DE6430" w14:paraId="2E49CF72" w14:textId="77777777" w:rsidTr="002C0B9F">
        <w:trPr>
          <w:jc w:val="center"/>
        </w:trPr>
        <w:tc>
          <w:tcPr>
            <w:tcW w:w="2443" w:type="dxa"/>
            <w:tcBorders>
              <w:top w:val="single" w:sz="4" w:space="0" w:color="auto"/>
              <w:left w:val="single" w:sz="4" w:space="0" w:color="auto"/>
              <w:bottom w:val="single" w:sz="4" w:space="0" w:color="auto"/>
              <w:right w:val="single" w:sz="4" w:space="0" w:color="auto"/>
            </w:tcBorders>
            <w:hideMark/>
          </w:tcPr>
          <w:p w14:paraId="1F0B9DB5" w14:textId="77777777" w:rsidR="00E55735" w:rsidRPr="00DE6430" w:rsidRDefault="00E55735" w:rsidP="009C632E">
            <w:pPr>
              <w:rPr>
                <w:b/>
                <w:sz w:val="20"/>
                <w:szCs w:val="20"/>
              </w:rPr>
            </w:pPr>
            <w:r w:rsidRPr="00DE6430">
              <w:rPr>
                <w:b/>
                <w:sz w:val="20"/>
                <w:szCs w:val="20"/>
              </w:rPr>
              <w:t>&lt;PACKET_DATA_LENGTH&gt;</w:t>
            </w:r>
          </w:p>
        </w:tc>
        <w:tc>
          <w:tcPr>
            <w:tcW w:w="2519" w:type="dxa"/>
            <w:tcBorders>
              <w:top w:val="single" w:sz="4" w:space="0" w:color="auto"/>
              <w:left w:val="single" w:sz="4" w:space="0" w:color="auto"/>
              <w:bottom w:val="single" w:sz="4" w:space="0" w:color="auto"/>
              <w:right w:val="single" w:sz="4" w:space="0" w:color="auto"/>
            </w:tcBorders>
          </w:tcPr>
          <w:p w14:paraId="1BADEFF0" w14:textId="77777777" w:rsidR="00E55735" w:rsidRPr="00DE6430" w:rsidRDefault="00E55735" w:rsidP="009C632E">
            <w:pPr>
              <w:rPr>
                <w:sz w:val="20"/>
                <w:szCs w:val="20"/>
              </w:rPr>
            </w:pPr>
            <w:r w:rsidRPr="00DE6430">
              <w:rPr>
                <w:sz w:val="20"/>
                <w:szCs w:val="20"/>
              </w:rPr>
              <w:t>U16</w:t>
            </w:r>
          </w:p>
        </w:tc>
        <w:tc>
          <w:tcPr>
            <w:tcW w:w="4388" w:type="dxa"/>
            <w:tcBorders>
              <w:top w:val="single" w:sz="4" w:space="0" w:color="auto"/>
              <w:left w:val="single" w:sz="4" w:space="0" w:color="auto"/>
              <w:bottom w:val="single" w:sz="4" w:space="0" w:color="auto"/>
              <w:right w:val="single" w:sz="4" w:space="0" w:color="auto"/>
            </w:tcBorders>
          </w:tcPr>
          <w:p w14:paraId="7ADA9317" w14:textId="77777777" w:rsidR="00E55735" w:rsidRPr="00DE6430" w:rsidRDefault="00E55735" w:rsidP="009C632E">
            <w:pPr>
              <w:rPr>
                <w:sz w:val="20"/>
                <w:szCs w:val="20"/>
              </w:rPr>
            </w:pPr>
            <w:r w:rsidRPr="00DE6430">
              <w:rPr>
                <w:sz w:val="20"/>
                <w:szCs w:val="20"/>
              </w:rPr>
              <w:t>Number of bytes in &lt;PACKET_DATA&gt;</w:t>
            </w:r>
          </w:p>
        </w:tc>
      </w:tr>
      <w:tr w:rsidR="00E55735" w:rsidRPr="00DE6430" w14:paraId="03B5E2A2" w14:textId="77777777" w:rsidTr="002C0B9F">
        <w:trPr>
          <w:jc w:val="center"/>
        </w:trPr>
        <w:tc>
          <w:tcPr>
            <w:tcW w:w="2443" w:type="dxa"/>
            <w:tcBorders>
              <w:top w:val="single" w:sz="4" w:space="0" w:color="auto"/>
              <w:left w:val="single" w:sz="4" w:space="0" w:color="auto"/>
              <w:bottom w:val="single" w:sz="4" w:space="0" w:color="auto"/>
              <w:right w:val="single" w:sz="4" w:space="0" w:color="auto"/>
            </w:tcBorders>
            <w:hideMark/>
          </w:tcPr>
          <w:p w14:paraId="60A80614" w14:textId="77777777" w:rsidR="00E55735" w:rsidRPr="00DE6430" w:rsidRDefault="00E55735" w:rsidP="009C632E">
            <w:pPr>
              <w:rPr>
                <w:b/>
                <w:sz w:val="20"/>
                <w:szCs w:val="20"/>
              </w:rPr>
            </w:pPr>
            <w:r w:rsidRPr="00DE6430">
              <w:rPr>
                <w:b/>
                <w:sz w:val="20"/>
                <w:szCs w:val="20"/>
              </w:rPr>
              <w:t>&lt;PACKET_DATA&gt;</w:t>
            </w:r>
          </w:p>
        </w:tc>
        <w:tc>
          <w:tcPr>
            <w:tcW w:w="2519" w:type="dxa"/>
            <w:tcBorders>
              <w:top w:val="single" w:sz="4" w:space="0" w:color="auto"/>
              <w:left w:val="single" w:sz="4" w:space="0" w:color="auto"/>
              <w:bottom w:val="single" w:sz="4" w:space="0" w:color="auto"/>
              <w:right w:val="single" w:sz="4" w:space="0" w:color="auto"/>
            </w:tcBorders>
          </w:tcPr>
          <w:p w14:paraId="28FE19EA" w14:textId="77777777" w:rsidR="00E55735" w:rsidRPr="00DE6430" w:rsidRDefault="00E55735" w:rsidP="009C632E">
            <w:pPr>
              <w:rPr>
                <w:sz w:val="20"/>
                <w:szCs w:val="20"/>
                <w:highlight w:val="cyan"/>
              </w:rPr>
            </w:pPr>
            <w:r w:rsidRPr="00DE6430">
              <w:rPr>
                <w:sz w:val="20"/>
                <w:szCs w:val="20"/>
              </w:rPr>
              <w:t>U8[PACKET_DATA_LENGTH]</w:t>
            </w:r>
          </w:p>
        </w:tc>
        <w:tc>
          <w:tcPr>
            <w:tcW w:w="4388" w:type="dxa"/>
            <w:tcBorders>
              <w:top w:val="single" w:sz="4" w:space="0" w:color="auto"/>
              <w:left w:val="single" w:sz="4" w:space="0" w:color="auto"/>
              <w:bottom w:val="single" w:sz="4" w:space="0" w:color="auto"/>
              <w:right w:val="single" w:sz="4" w:space="0" w:color="auto"/>
            </w:tcBorders>
          </w:tcPr>
          <w:p w14:paraId="3734E805" w14:textId="77777777" w:rsidR="00E55735" w:rsidRPr="00DE6430" w:rsidRDefault="00E55735" w:rsidP="009C632E">
            <w:pPr>
              <w:rPr>
                <w:sz w:val="20"/>
                <w:szCs w:val="20"/>
                <w:highlight w:val="cyan"/>
              </w:rPr>
            </w:pPr>
            <w:r w:rsidRPr="00DE6430">
              <w:rPr>
                <w:sz w:val="20"/>
                <w:szCs w:val="20"/>
              </w:rPr>
              <w:t>Packet data defined by the PACKET_TYPE field</w:t>
            </w:r>
          </w:p>
        </w:tc>
      </w:tr>
      <w:tr w:rsidR="00E55735" w:rsidRPr="00DE6430" w14:paraId="70637719" w14:textId="77777777" w:rsidTr="002C0B9F">
        <w:trPr>
          <w:jc w:val="center"/>
        </w:trPr>
        <w:tc>
          <w:tcPr>
            <w:tcW w:w="2443" w:type="dxa"/>
            <w:tcBorders>
              <w:top w:val="single" w:sz="4" w:space="0" w:color="auto"/>
              <w:left w:val="single" w:sz="4" w:space="0" w:color="auto"/>
              <w:bottom w:val="single" w:sz="4" w:space="0" w:color="auto"/>
              <w:right w:val="single" w:sz="4" w:space="0" w:color="auto"/>
            </w:tcBorders>
            <w:hideMark/>
          </w:tcPr>
          <w:p w14:paraId="73C41A05" w14:textId="77777777" w:rsidR="00E55735" w:rsidRPr="00DE6430" w:rsidRDefault="00E55735" w:rsidP="009C632E">
            <w:pPr>
              <w:rPr>
                <w:b/>
                <w:sz w:val="20"/>
                <w:szCs w:val="20"/>
              </w:rPr>
            </w:pPr>
            <w:r w:rsidRPr="00DE6430">
              <w:rPr>
                <w:b/>
                <w:sz w:val="20"/>
                <w:szCs w:val="20"/>
              </w:rPr>
              <w:t>&lt;CRC&gt;</w:t>
            </w:r>
          </w:p>
        </w:tc>
        <w:tc>
          <w:tcPr>
            <w:tcW w:w="2519" w:type="dxa"/>
            <w:tcBorders>
              <w:top w:val="single" w:sz="4" w:space="0" w:color="auto"/>
              <w:left w:val="single" w:sz="4" w:space="0" w:color="auto"/>
              <w:bottom w:val="single" w:sz="4" w:space="0" w:color="auto"/>
              <w:right w:val="single" w:sz="4" w:space="0" w:color="auto"/>
            </w:tcBorders>
          </w:tcPr>
          <w:p w14:paraId="4527225C" w14:textId="77777777" w:rsidR="00E55735" w:rsidRPr="00DE6430" w:rsidRDefault="00E55735" w:rsidP="009C632E">
            <w:pPr>
              <w:rPr>
                <w:sz w:val="20"/>
                <w:szCs w:val="20"/>
              </w:rPr>
            </w:pPr>
            <w:r w:rsidRPr="00DE6430">
              <w:rPr>
                <w:sz w:val="20"/>
                <w:szCs w:val="20"/>
              </w:rPr>
              <w:t>U16</w:t>
            </w:r>
          </w:p>
        </w:tc>
        <w:tc>
          <w:tcPr>
            <w:tcW w:w="4388" w:type="dxa"/>
            <w:tcBorders>
              <w:top w:val="single" w:sz="4" w:space="0" w:color="auto"/>
              <w:left w:val="single" w:sz="4" w:space="0" w:color="auto"/>
              <w:bottom w:val="single" w:sz="4" w:space="0" w:color="auto"/>
              <w:right w:val="single" w:sz="4" w:space="0" w:color="auto"/>
            </w:tcBorders>
          </w:tcPr>
          <w:p w14:paraId="095DF6AC" w14:textId="77777777" w:rsidR="00E55735" w:rsidRPr="00DE6430" w:rsidRDefault="00E55735" w:rsidP="009C632E">
            <w:pPr>
              <w:rPr>
                <w:sz w:val="20"/>
                <w:szCs w:val="20"/>
              </w:rPr>
            </w:pPr>
            <w:r w:rsidRPr="00DE6430">
              <w:rPr>
                <w:sz w:val="20"/>
                <w:szCs w:val="20"/>
              </w:rPr>
              <w:t>CRC of all data bytes in between &lt;SOF&gt; and &lt;CRC&gt;</w:t>
            </w:r>
          </w:p>
          <w:p w14:paraId="74CCD064" w14:textId="77777777" w:rsidR="00E55735" w:rsidRPr="00DE6430" w:rsidRDefault="00E55735" w:rsidP="009C632E">
            <w:pPr>
              <w:rPr>
                <w:sz w:val="20"/>
                <w:szCs w:val="20"/>
              </w:rPr>
            </w:pPr>
            <w:r w:rsidRPr="00DE6430">
              <w:rPr>
                <w:sz w:val="20"/>
                <w:szCs w:val="20"/>
              </w:rPr>
              <w:t>Fields, excluding &lt;SOF&gt; and &lt;CRC&gt; fields</w:t>
            </w:r>
          </w:p>
        </w:tc>
      </w:tr>
      <w:tr w:rsidR="00E55735" w:rsidRPr="00DE6430" w14:paraId="0E06E04B" w14:textId="77777777" w:rsidTr="002C0B9F">
        <w:trPr>
          <w:jc w:val="center"/>
        </w:trPr>
        <w:tc>
          <w:tcPr>
            <w:tcW w:w="2443" w:type="dxa"/>
            <w:tcBorders>
              <w:top w:val="single" w:sz="4" w:space="0" w:color="auto"/>
              <w:left w:val="single" w:sz="4" w:space="0" w:color="auto"/>
              <w:bottom w:val="single" w:sz="4" w:space="0" w:color="auto"/>
              <w:right w:val="single" w:sz="4" w:space="0" w:color="auto"/>
            </w:tcBorders>
            <w:hideMark/>
          </w:tcPr>
          <w:p w14:paraId="32DCF424" w14:textId="77777777" w:rsidR="00E55735" w:rsidRPr="00DE6430" w:rsidRDefault="00E55735" w:rsidP="009C632E">
            <w:pPr>
              <w:rPr>
                <w:b/>
                <w:sz w:val="20"/>
                <w:szCs w:val="20"/>
              </w:rPr>
            </w:pPr>
            <w:r w:rsidRPr="00DE6430">
              <w:rPr>
                <w:b/>
                <w:sz w:val="20"/>
                <w:szCs w:val="20"/>
              </w:rPr>
              <w:t>&lt;EOF&gt;</w:t>
            </w:r>
          </w:p>
        </w:tc>
        <w:tc>
          <w:tcPr>
            <w:tcW w:w="2519" w:type="dxa"/>
            <w:tcBorders>
              <w:top w:val="single" w:sz="4" w:space="0" w:color="auto"/>
              <w:left w:val="single" w:sz="4" w:space="0" w:color="auto"/>
              <w:bottom w:val="single" w:sz="4" w:space="0" w:color="auto"/>
              <w:right w:val="single" w:sz="4" w:space="0" w:color="auto"/>
            </w:tcBorders>
          </w:tcPr>
          <w:p w14:paraId="618EDEDF" w14:textId="77777777" w:rsidR="00E55735" w:rsidRPr="00DE6430" w:rsidRDefault="00E55735" w:rsidP="009C632E">
            <w:pPr>
              <w:rPr>
                <w:sz w:val="20"/>
                <w:szCs w:val="20"/>
              </w:rPr>
            </w:pPr>
            <w:r w:rsidRPr="00DE6430">
              <w:rPr>
                <w:sz w:val="20"/>
                <w:szCs w:val="20"/>
              </w:rPr>
              <w:t>U8[2]</w:t>
            </w:r>
          </w:p>
        </w:tc>
        <w:tc>
          <w:tcPr>
            <w:tcW w:w="4388" w:type="dxa"/>
            <w:tcBorders>
              <w:top w:val="single" w:sz="4" w:space="0" w:color="auto"/>
              <w:left w:val="single" w:sz="4" w:space="0" w:color="auto"/>
              <w:bottom w:val="single" w:sz="4" w:space="0" w:color="auto"/>
              <w:right w:val="single" w:sz="4" w:space="0" w:color="auto"/>
            </w:tcBorders>
          </w:tcPr>
          <w:p w14:paraId="4108EA07" w14:textId="77777777" w:rsidR="00E55735" w:rsidRPr="00DE6430" w:rsidRDefault="00E55735" w:rsidP="009C632E">
            <w:pPr>
              <w:rPr>
                <w:sz w:val="20"/>
                <w:szCs w:val="20"/>
              </w:rPr>
            </w:pPr>
            <w:r w:rsidRPr="00DE6430">
              <w:rPr>
                <w:sz w:val="20"/>
                <w:szCs w:val="20"/>
              </w:rPr>
              <w:t>End Of Frame Indicator = [ 0xFF, 0xCC ]</w:t>
            </w:r>
          </w:p>
        </w:tc>
      </w:tr>
    </w:tbl>
    <w:p w14:paraId="38D7573E" w14:textId="77777777" w:rsidR="00DE6430" w:rsidRDefault="00DE6430" w:rsidP="0006021B">
      <w:pPr>
        <w:jc w:val="both"/>
      </w:pPr>
    </w:p>
    <w:p w14:paraId="383AAFA1" w14:textId="77777777" w:rsidR="00B13B3F" w:rsidRDefault="00421AC1" w:rsidP="003871E6">
      <w:pPr>
        <w:jc w:val="both"/>
      </w:pPr>
      <w:r>
        <w:t xml:space="preserve">The </w:t>
      </w:r>
      <w:r w:rsidR="00B13B3F">
        <w:t xml:space="preserve">point of interest for all packets will be the PACKET_DATA received. The structure of this data is described in </w:t>
      </w:r>
      <w:r w:rsidR="00B13B3F" w:rsidRPr="00A81BC5">
        <w:t xml:space="preserve">Table </w:t>
      </w:r>
      <w:r w:rsidR="00A81BC5" w:rsidRPr="00A81BC5">
        <w:t>3</w:t>
      </w:r>
      <w:r w:rsidR="00B13B3F" w:rsidRPr="00A81BC5">
        <w:t>:</w:t>
      </w:r>
    </w:p>
    <w:p w14:paraId="3E707F9E" w14:textId="77777777" w:rsidR="0072349E" w:rsidRPr="001068AC" w:rsidRDefault="0072349E" w:rsidP="00DE6430">
      <w:pPr>
        <w:pStyle w:val="Caption"/>
        <w:keepNext/>
        <w:jc w:val="center"/>
        <w:rPr>
          <w:rFonts w:asciiTheme="minorHAnsi" w:hAnsiTheme="minorHAnsi"/>
          <w:u w:val="single"/>
        </w:rPr>
      </w:pPr>
      <w:r w:rsidRPr="001068AC">
        <w:rPr>
          <w:rFonts w:asciiTheme="minorHAnsi" w:hAnsiTheme="minorHAnsi"/>
          <w:u w:val="single"/>
        </w:rPr>
        <w:t xml:space="preserve">Table </w:t>
      </w:r>
      <w:r w:rsidRPr="001068AC">
        <w:rPr>
          <w:rFonts w:asciiTheme="minorHAnsi" w:hAnsiTheme="minorHAnsi"/>
          <w:u w:val="single"/>
        </w:rPr>
        <w:fldChar w:fldCharType="begin"/>
      </w:r>
      <w:r w:rsidRPr="001068AC">
        <w:rPr>
          <w:rFonts w:asciiTheme="minorHAnsi" w:hAnsiTheme="minorHAnsi"/>
          <w:u w:val="single"/>
        </w:rPr>
        <w:instrText xml:space="preserve"> SEQ Table \* ARABIC </w:instrText>
      </w:r>
      <w:r w:rsidRPr="001068AC">
        <w:rPr>
          <w:rFonts w:asciiTheme="minorHAnsi" w:hAnsiTheme="minorHAnsi"/>
          <w:u w:val="single"/>
        </w:rPr>
        <w:fldChar w:fldCharType="separate"/>
      </w:r>
      <w:r w:rsidR="00905C1D">
        <w:rPr>
          <w:rFonts w:asciiTheme="minorHAnsi" w:hAnsiTheme="minorHAnsi"/>
          <w:noProof/>
          <w:u w:val="single"/>
        </w:rPr>
        <w:t>3</w:t>
      </w:r>
      <w:r w:rsidRPr="001068AC">
        <w:rPr>
          <w:rFonts w:asciiTheme="minorHAnsi" w:hAnsiTheme="minorHAnsi"/>
          <w:u w:val="single"/>
        </w:rPr>
        <w:fldChar w:fldCharType="end"/>
      </w:r>
      <w:r w:rsidRPr="001068AC">
        <w:rPr>
          <w:rFonts w:asciiTheme="minorHAnsi" w:hAnsiTheme="minorHAnsi"/>
          <w:u w:val="single"/>
        </w:rPr>
        <w:t xml:space="preserve">: </w:t>
      </w:r>
      <w:r w:rsidR="00C37D49" w:rsidRPr="001068AC">
        <w:rPr>
          <w:rFonts w:asciiTheme="minorHAnsi" w:hAnsiTheme="minorHAnsi"/>
          <w:u w:val="single"/>
        </w:rPr>
        <w:t>PACKET_DATA</w:t>
      </w:r>
      <w:r w:rsidRPr="001068AC">
        <w:rPr>
          <w:rFonts w:asciiTheme="minorHAnsi" w:hAnsiTheme="minorHAnsi"/>
          <w:u w:val="single"/>
        </w:rPr>
        <w:t xml:space="preserve"> Format</w:t>
      </w:r>
    </w:p>
    <w:tbl>
      <w:tblPr>
        <w:tblStyle w:val="TableGrid"/>
        <w:tblW w:w="0" w:type="auto"/>
        <w:jc w:val="center"/>
        <w:tblLook w:val="04A0" w:firstRow="1" w:lastRow="0" w:firstColumn="1" w:lastColumn="0" w:noHBand="0" w:noVBand="1"/>
      </w:tblPr>
      <w:tblGrid>
        <w:gridCol w:w="621"/>
        <w:gridCol w:w="2312"/>
        <w:gridCol w:w="1966"/>
        <w:gridCol w:w="3808"/>
      </w:tblGrid>
      <w:tr w:rsidR="00336AC4" w:rsidRPr="00DE6430" w14:paraId="51E37BAC" w14:textId="77777777" w:rsidTr="002C0B9F">
        <w:trPr>
          <w:jc w:val="center"/>
        </w:trPr>
        <w:tc>
          <w:tcPr>
            <w:tcW w:w="621" w:type="dxa"/>
            <w:tcBorders>
              <w:top w:val="nil"/>
              <w:left w:val="nil"/>
            </w:tcBorders>
          </w:tcPr>
          <w:p w14:paraId="7CDC98DA" w14:textId="77777777" w:rsidR="00336AC4" w:rsidRPr="00DE6430" w:rsidRDefault="00336AC4" w:rsidP="009C632E">
            <w:pPr>
              <w:spacing w:before="60" w:after="60"/>
              <w:rPr>
                <w:b/>
                <w:i/>
                <w:szCs w:val="20"/>
              </w:rPr>
            </w:pPr>
          </w:p>
        </w:tc>
        <w:tc>
          <w:tcPr>
            <w:tcW w:w="2312" w:type="dxa"/>
          </w:tcPr>
          <w:p w14:paraId="35E0D5D6" w14:textId="77777777" w:rsidR="00336AC4" w:rsidRPr="00DE6430" w:rsidRDefault="00336AC4" w:rsidP="009C632E">
            <w:pPr>
              <w:spacing w:before="60" w:after="60"/>
              <w:rPr>
                <w:b/>
                <w:i/>
                <w:szCs w:val="20"/>
              </w:rPr>
            </w:pPr>
            <w:r w:rsidRPr="00DE6430">
              <w:rPr>
                <w:b/>
                <w:i/>
                <w:szCs w:val="20"/>
              </w:rPr>
              <w:t>FIELD</w:t>
            </w:r>
          </w:p>
        </w:tc>
        <w:tc>
          <w:tcPr>
            <w:tcW w:w="1966" w:type="dxa"/>
          </w:tcPr>
          <w:p w14:paraId="0D78494A" w14:textId="77777777" w:rsidR="00336AC4" w:rsidRPr="00DE6430" w:rsidRDefault="00336AC4" w:rsidP="009C632E">
            <w:pPr>
              <w:spacing w:before="60" w:after="60"/>
              <w:rPr>
                <w:b/>
                <w:i/>
                <w:szCs w:val="20"/>
              </w:rPr>
            </w:pPr>
            <w:r w:rsidRPr="00DE6430">
              <w:rPr>
                <w:b/>
                <w:i/>
                <w:sz w:val="20"/>
                <w:szCs w:val="20"/>
              </w:rPr>
              <w:t>SIZE/TYPE</w:t>
            </w:r>
          </w:p>
        </w:tc>
        <w:tc>
          <w:tcPr>
            <w:tcW w:w="3808" w:type="dxa"/>
          </w:tcPr>
          <w:p w14:paraId="5AA0477D" w14:textId="77777777" w:rsidR="00336AC4" w:rsidRPr="00DE6430" w:rsidRDefault="00336AC4" w:rsidP="009C632E">
            <w:pPr>
              <w:spacing w:before="60" w:after="60"/>
              <w:rPr>
                <w:b/>
                <w:i/>
                <w:szCs w:val="20"/>
              </w:rPr>
            </w:pPr>
            <w:r w:rsidRPr="00DE6430">
              <w:rPr>
                <w:b/>
                <w:i/>
                <w:szCs w:val="20"/>
              </w:rPr>
              <w:t>DESCRIPTION</w:t>
            </w:r>
          </w:p>
        </w:tc>
      </w:tr>
      <w:tr w:rsidR="00336AC4" w:rsidRPr="00DE6430" w14:paraId="62262706" w14:textId="77777777" w:rsidTr="002C0B9F">
        <w:trPr>
          <w:jc w:val="center"/>
        </w:trPr>
        <w:tc>
          <w:tcPr>
            <w:tcW w:w="621" w:type="dxa"/>
            <w:vMerge w:val="restart"/>
            <w:textDirection w:val="btLr"/>
          </w:tcPr>
          <w:p w14:paraId="1F0C5997" w14:textId="77777777" w:rsidR="00336AC4" w:rsidRPr="00DE6430" w:rsidRDefault="00336AC4" w:rsidP="009C632E">
            <w:pPr>
              <w:ind w:left="113" w:right="113"/>
              <w:rPr>
                <w:b/>
              </w:rPr>
            </w:pPr>
            <w:r w:rsidRPr="00DE6430">
              <w:rPr>
                <w:b/>
              </w:rPr>
              <w:t>&lt;PACKET_DATA&gt;</w:t>
            </w:r>
          </w:p>
        </w:tc>
        <w:tc>
          <w:tcPr>
            <w:tcW w:w="2312" w:type="dxa"/>
          </w:tcPr>
          <w:p w14:paraId="37D5C31B" w14:textId="77777777" w:rsidR="00336AC4" w:rsidRPr="00DE6430" w:rsidRDefault="00336AC4" w:rsidP="009C632E">
            <w:pPr>
              <w:rPr>
                <w:b/>
                <w:sz w:val="20"/>
                <w:szCs w:val="20"/>
              </w:rPr>
            </w:pPr>
            <w:r w:rsidRPr="00DE6430">
              <w:t>&lt;</w:t>
            </w:r>
            <w:r w:rsidRPr="00DE6430">
              <w:rPr>
                <w:b/>
              </w:rPr>
              <w:t>CMD_TYPE</w:t>
            </w:r>
            <w:r w:rsidRPr="00DE6430">
              <w:t>&gt;</w:t>
            </w:r>
          </w:p>
        </w:tc>
        <w:tc>
          <w:tcPr>
            <w:tcW w:w="1966" w:type="dxa"/>
          </w:tcPr>
          <w:p w14:paraId="1EAAC711" w14:textId="77777777" w:rsidR="00336AC4" w:rsidRPr="00DE6430" w:rsidRDefault="00336AC4" w:rsidP="009C632E">
            <w:pPr>
              <w:rPr>
                <w:sz w:val="20"/>
                <w:szCs w:val="20"/>
              </w:rPr>
            </w:pPr>
            <w:r w:rsidRPr="00DE6430">
              <w:rPr>
                <w:sz w:val="20"/>
                <w:szCs w:val="20"/>
              </w:rPr>
              <w:t>U8</w:t>
            </w:r>
          </w:p>
        </w:tc>
        <w:tc>
          <w:tcPr>
            <w:tcW w:w="3808" w:type="dxa"/>
          </w:tcPr>
          <w:p w14:paraId="18A38C01" w14:textId="77777777" w:rsidR="00336AC4" w:rsidRPr="00DE6430" w:rsidRDefault="00336AC4" w:rsidP="009C632E">
            <w:pPr>
              <w:spacing w:before="60" w:after="60"/>
              <w:rPr>
                <w:sz w:val="20"/>
                <w:szCs w:val="20"/>
                <w:lang w:val="en-US"/>
              </w:rPr>
            </w:pPr>
            <w:r w:rsidRPr="00DE6430">
              <w:rPr>
                <w:sz w:val="20"/>
                <w:szCs w:val="20"/>
                <w:lang w:val="en-US"/>
              </w:rPr>
              <w:t>Bit 7 (MSB): Reserved</w:t>
            </w:r>
          </w:p>
          <w:p w14:paraId="553EB803" w14:textId="77777777" w:rsidR="00336AC4" w:rsidRPr="00DE6430" w:rsidRDefault="00336AC4" w:rsidP="009C632E">
            <w:pPr>
              <w:rPr>
                <w:sz w:val="20"/>
                <w:szCs w:val="20"/>
              </w:rPr>
            </w:pPr>
            <w:r w:rsidRPr="00DE6430">
              <w:rPr>
                <w:sz w:val="20"/>
                <w:szCs w:val="20"/>
                <w:lang w:val="en-US"/>
              </w:rPr>
              <w:t>Bits 0-6: define Command Type</w:t>
            </w:r>
          </w:p>
        </w:tc>
      </w:tr>
      <w:tr w:rsidR="00336AC4" w:rsidRPr="00DE6430" w14:paraId="10C56F06" w14:textId="77777777" w:rsidTr="002C0B9F">
        <w:trPr>
          <w:jc w:val="center"/>
        </w:trPr>
        <w:tc>
          <w:tcPr>
            <w:tcW w:w="621" w:type="dxa"/>
            <w:vMerge/>
          </w:tcPr>
          <w:p w14:paraId="6CB40C82" w14:textId="77777777" w:rsidR="00336AC4" w:rsidRPr="00DE6430" w:rsidRDefault="00336AC4" w:rsidP="009C632E">
            <w:pPr>
              <w:rPr>
                <w:b/>
              </w:rPr>
            </w:pPr>
          </w:p>
        </w:tc>
        <w:tc>
          <w:tcPr>
            <w:tcW w:w="2312" w:type="dxa"/>
          </w:tcPr>
          <w:p w14:paraId="5250D6AE" w14:textId="77777777" w:rsidR="00336AC4" w:rsidRPr="00DE6430" w:rsidRDefault="00336AC4" w:rsidP="009C632E">
            <w:r w:rsidRPr="00DE6430">
              <w:rPr>
                <w:b/>
              </w:rPr>
              <w:t>&lt;CMD_SUB_TYPE&gt;</w:t>
            </w:r>
          </w:p>
        </w:tc>
        <w:tc>
          <w:tcPr>
            <w:tcW w:w="1966" w:type="dxa"/>
          </w:tcPr>
          <w:p w14:paraId="0248AA01" w14:textId="77777777" w:rsidR="00336AC4" w:rsidRPr="00DE6430" w:rsidRDefault="00336AC4" w:rsidP="009C632E">
            <w:pPr>
              <w:rPr>
                <w:sz w:val="20"/>
                <w:szCs w:val="20"/>
              </w:rPr>
            </w:pPr>
            <w:r w:rsidRPr="00DE6430">
              <w:rPr>
                <w:sz w:val="20"/>
                <w:szCs w:val="20"/>
              </w:rPr>
              <w:t>U8</w:t>
            </w:r>
          </w:p>
        </w:tc>
        <w:tc>
          <w:tcPr>
            <w:tcW w:w="3808" w:type="dxa"/>
          </w:tcPr>
          <w:p w14:paraId="38AEA535" w14:textId="77777777" w:rsidR="00336AC4" w:rsidRPr="00DE6430" w:rsidRDefault="00336AC4" w:rsidP="009C632E">
            <w:pPr>
              <w:spacing w:before="60" w:after="60"/>
              <w:rPr>
                <w:sz w:val="20"/>
                <w:szCs w:val="20"/>
                <w:lang w:val="en-US"/>
              </w:rPr>
            </w:pPr>
            <w:r w:rsidRPr="00DE6430">
              <w:rPr>
                <w:sz w:val="20"/>
                <w:szCs w:val="20"/>
                <w:lang w:val="en-US"/>
              </w:rPr>
              <w:t>Bit 7 (MSB): Command (0) / Response (1)</w:t>
            </w:r>
          </w:p>
          <w:p w14:paraId="1F04A89E" w14:textId="77777777" w:rsidR="00336AC4" w:rsidRPr="00DE6430" w:rsidRDefault="00336AC4" w:rsidP="009C632E">
            <w:pPr>
              <w:spacing w:before="60" w:after="60"/>
              <w:rPr>
                <w:sz w:val="20"/>
                <w:szCs w:val="20"/>
                <w:lang w:val="en-US"/>
              </w:rPr>
            </w:pPr>
            <w:r w:rsidRPr="00DE6430">
              <w:rPr>
                <w:sz w:val="20"/>
                <w:szCs w:val="20"/>
                <w:lang w:val="en-US"/>
              </w:rPr>
              <w:t>Bits 0-6: defines Command Sub-Type</w:t>
            </w:r>
          </w:p>
        </w:tc>
      </w:tr>
      <w:tr w:rsidR="00336AC4" w:rsidRPr="00DE6430" w14:paraId="37DD36E5" w14:textId="77777777" w:rsidTr="002C0B9F">
        <w:trPr>
          <w:jc w:val="center"/>
        </w:trPr>
        <w:tc>
          <w:tcPr>
            <w:tcW w:w="621" w:type="dxa"/>
            <w:vMerge/>
          </w:tcPr>
          <w:p w14:paraId="0140E072" w14:textId="77777777" w:rsidR="00336AC4" w:rsidRPr="00DE6430" w:rsidRDefault="00336AC4" w:rsidP="009C632E">
            <w:pPr>
              <w:rPr>
                <w:b/>
              </w:rPr>
            </w:pPr>
          </w:p>
        </w:tc>
        <w:tc>
          <w:tcPr>
            <w:tcW w:w="2312" w:type="dxa"/>
          </w:tcPr>
          <w:p w14:paraId="30EF2FC9" w14:textId="77777777" w:rsidR="00336AC4" w:rsidRPr="00DE6430" w:rsidRDefault="00336AC4" w:rsidP="009C632E">
            <w:pPr>
              <w:rPr>
                <w:b/>
                <w:sz w:val="20"/>
                <w:szCs w:val="20"/>
              </w:rPr>
            </w:pPr>
            <w:r w:rsidRPr="00DE6430">
              <w:rPr>
                <w:b/>
              </w:rPr>
              <w:t>&lt;PAYLOAD&gt;</w:t>
            </w:r>
          </w:p>
        </w:tc>
        <w:tc>
          <w:tcPr>
            <w:tcW w:w="1966" w:type="dxa"/>
          </w:tcPr>
          <w:p w14:paraId="6308F89A" w14:textId="77777777" w:rsidR="00336AC4" w:rsidRPr="00DE6430" w:rsidRDefault="00336AC4" w:rsidP="009C632E">
            <w:pPr>
              <w:rPr>
                <w:sz w:val="20"/>
                <w:szCs w:val="20"/>
              </w:rPr>
            </w:pPr>
            <w:r w:rsidRPr="00DE6430">
              <w:rPr>
                <w:sz w:val="20"/>
                <w:szCs w:val="20"/>
              </w:rPr>
              <w:t>U8[PAYLOAD_SIZE]</w:t>
            </w:r>
          </w:p>
        </w:tc>
        <w:tc>
          <w:tcPr>
            <w:tcW w:w="3808" w:type="dxa"/>
          </w:tcPr>
          <w:p w14:paraId="6A361554" w14:textId="77777777" w:rsidR="00336AC4" w:rsidRPr="00DE6430" w:rsidRDefault="00336AC4" w:rsidP="009C632E">
            <w:pPr>
              <w:spacing w:before="60" w:after="60"/>
              <w:rPr>
                <w:sz w:val="20"/>
                <w:szCs w:val="20"/>
                <w:lang w:val="en-US"/>
              </w:rPr>
            </w:pPr>
            <w:r w:rsidRPr="00DE6430">
              <w:rPr>
                <w:sz w:val="20"/>
                <w:szCs w:val="20"/>
                <w:lang w:val="en-US"/>
              </w:rPr>
              <w:t>Contents of the payload are defined by Command Type and Command Sub-Type pair.</w:t>
            </w:r>
          </w:p>
        </w:tc>
      </w:tr>
    </w:tbl>
    <w:p w14:paraId="3C8FC0F0" w14:textId="77777777" w:rsidR="00C63F60" w:rsidRDefault="00C63F60" w:rsidP="00C63F60">
      <w:pPr>
        <w:pStyle w:val="Heading4"/>
        <w:numPr>
          <w:ilvl w:val="0"/>
          <w:numId w:val="0"/>
        </w:numPr>
      </w:pPr>
    </w:p>
    <w:p w14:paraId="71E9978B" w14:textId="77777777" w:rsidR="00336AC4" w:rsidRPr="00DE6430" w:rsidRDefault="00C63F60" w:rsidP="00C63F60">
      <w:pPr>
        <w:pStyle w:val="Heading4"/>
      </w:pPr>
      <w:bookmarkStart w:id="11" w:name="_Ref491168132"/>
      <w:r w:rsidRPr="00C63F60">
        <w:t>Complete Messages</w:t>
      </w:r>
      <w:bookmarkEnd w:id="11"/>
    </w:p>
    <w:p w14:paraId="29679FF7" w14:textId="77777777" w:rsidR="005C1EC0" w:rsidRPr="00DE6430" w:rsidRDefault="005C1EC0" w:rsidP="0006021B">
      <w:pPr>
        <w:jc w:val="both"/>
      </w:pPr>
      <w:r w:rsidRPr="00DE6430">
        <w:t xml:space="preserve">All messages received from the TG300 are automatically queued into the </w:t>
      </w:r>
      <w:r w:rsidRPr="00DE6430">
        <w:rPr>
          <w:i/>
        </w:rPr>
        <w:t>ReceivedData</w:t>
      </w:r>
      <w:r w:rsidRPr="00DE6430">
        <w:t xml:space="preserve"> byte array queue through an event driven sequence.</w:t>
      </w:r>
      <w:r w:rsidR="00E55735" w:rsidRPr="00DE6430">
        <w:t xml:space="preserve"> </w:t>
      </w:r>
      <w:r w:rsidRPr="00DE6430">
        <w:t xml:space="preserve"> These messages are parsed one at a time by the </w:t>
      </w:r>
      <w:r w:rsidRPr="00DE6430">
        <w:rPr>
          <w:i/>
        </w:rPr>
        <w:t>DoReceiving</w:t>
      </w:r>
      <w:r w:rsidR="00623767">
        <w:rPr>
          <w:i/>
        </w:rPr>
        <w:t>()</w:t>
      </w:r>
      <w:r w:rsidRPr="00DE6430">
        <w:t xml:space="preserve"> method. If the </w:t>
      </w:r>
      <w:r w:rsidRPr="00DE6430">
        <w:rPr>
          <w:i/>
        </w:rPr>
        <w:t>ReceivedData</w:t>
      </w:r>
      <w:r w:rsidRPr="00DE6430">
        <w:t xml:space="preserve"> queue contains </w:t>
      </w:r>
      <w:r w:rsidR="00E600D9" w:rsidRPr="00DE6430">
        <w:t>a message, a</w:t>
      </w:r>
      <w:r w:rsidR="00EA39B7" w:rsidRPr="00DE6430">
        <w:t xml:space="preserve"> </w:t>
      </w:r>
      <w:r w:rsidR="00EA39B7" w:rsidRPr="00DE6430">
        <w:rPr>
          <w:i/>
        </w:rPr>
        <w:t>MessageHandler</w:t>
      </w:r>
      <w:r w:rsidR="00EA39B7" w:rsidRPr="00DE6430">
        <w:t xml:space="preserve"> </w:t>
      </w:r>
      <w:r w:rsidR="00E600D9" w:rsidRPr="00DE6430">
        <w:t xml:space="preserve">object </w:t>
      </w:r>
      <w:r w:rsidR="00EA39B7" w:rsidRPr="00DE6430">
        <w:t xml:space="preserve">is created to depacketize the received byte array. </w:t>
      </w:r>
      <w:r w:rsidR="00EA39B7" w:rsidRPr="00DE6430">
        <w:rPr>
          <w:i/>
        </w:rPr>
        <w:t>MessageHandler</w:t>
      </w:r>
      <w:r w:rsidR="00EA39B7" w:rsidRPr="00DE6430">
        <w:t xml:space="preserve"> will parse header packet data and confirm </w:t>
      </w:r>
      <w:r w:rsidR="0024755E" w:rsidRPr="00DE6430">
        <w:t>the following:</w:t>
      </w:r>
    </w:p>
    <w:p w14:paraId="077092F0" w14:textId="77777777" w:rsidR="0024755E" w:rsidRPr="00C63F60" w:rsidRDefault="0024755E" w:rsidP="0006021B">
      <w:pPr>
        <w:jc w:val="both"/>
        <w:rPr>
          <w:b/>
        </w:rPr>
      </w:pPr>
      <w:r w:rsidRPr="00C63F60">
        <w:rPr>
          <w:b/>
        </w:rPr>
        <w:t>Complete Message Conditions</w:t>
      </w:r>
      <w:r w:rsidR="00C63F60" w:rsidRPr="00C63F60">
        <w:rPr>
          <w:b/>
        </w:rPr>
        <w:t>:</w:t>
      </w:r>
    </w:p>
    <w:p w14:paraId="04C1AA41" w14:textId="77777777" w:rsidR="00EA39B7" w:rsidRPr="00DE6430" w:rsidRDefault="00EA39B7" w:rsidP="0006021B">
      <w:pPr>
        <w:pStyle w:val="ListParagraph"/>
        <w:numPr>
          <w:ilvl w:val="0"/>
          <w:numId w:val="1"/>
        </w:numPr>
        <w:jc w:val="both"/>
      </w:pPr>
      <w:r w:rsidRPr="00DE6430">
        <w:t>Start of Frame (SOF) is received</w:t>
      </w:r>
    </w:p>
    <w:p w14:paraId="14AD2169" w14:textId="77777777" w:rsidR="00EA39B7" w:rsidRPr="00DE6430" w:rsidRDefault="00EA39B7" w:rsidP="0006021B">
      <w:pPr>
        <w:pStyle w:val="ListParagraph"/>
        <w:numPr>
          <w:ilvl w:val="0"/>
          <w:numId w:val="1"/>
        </w:numPr>
        <w:jc w:val="both"/>
      </w:pPr>
      <w:r w:rsidRPr="00DE6430">
        <w:t>Correct CRC is received</w:t>
      </w:r>
    </w:p>
    <w:p w14:paraId="50E7698C" w14:textId="77777777" w:rsidR="00EA39B7" w:rsidRPr="00DE6430" w:rsidRDefault="00EA39B7" w:rsidP="0006021B">
      <w:pPr>
        <w:pStyle w:val="ListParagraph"/>
        <w:numPr>
          <w:ilvl w:val="0"/>
          <w:numId w:val="1"/>
        </w:numPr>
        <w:jc w:val="both"/>
      </w:pPr>
      <w:r w:rsidRPr="00DE6430">
        <w:t>End of Frame (EOF) is received</w:t>
      </w:r>
    </w:p>
    <w:p w14:paraId="58C906BC" w14:textId="77777777" w:rsidR="00E55735" w:rsidRPr="00DE6430" w:rsidRDefault="00EA39B7" w:rsidP="0006021B">
      <w:pPr>
        <w:jc w:val="both"/>
      </w:pPr>
      <w:r w:rsidRPr="00DE6430">
        <w:t>If these conditions are satisfied,</w:t>
      </w:r>
      <w:r w:rsidRPr="00DE6430">
        <w:rPr>
          <w:i/>
        </w:rPr>
        <w:t xml:space="preserve"> MessageHandler</w:t>
      </w:r>
      <w:r w:rsidRPr="00DE6430">
        <w:t xml:space="preserve"> will then parse the received data and triage the messag</w:t>
      </w:r>
      <w:r w:rsidR="00F9462D" w:rsidRPr="00DE6430">
        <w:t>e</w:t>
      </w:r>
      <w:r w:rsidR="00E55735" w:rsidRPr="00DE6430">
        <w:t xml:space="preserve"> </w:t>
      </w:r>
      <w:r w:rsidR="00B13B3F">
        <w:t>with reference</w:t>
      </w:r>
      <w:r w:rsidR="00E55735" w:rsidRPr="00DE6430">
        <w:t xml:space="preserve"> to its </w:t>
      </w:r>
      <w:r w:rsidR="00B13B3F">
        <w:t>PACKET_TYPE</w:t>
      </w:r>
      <w:r w:rsidR="00E55735" w:rsidRPr="00DE6430">
        <w:t>:</w:t>
      </w:r>
    </w:p>
    <w:p w14:paraId="33144333" w14:textId="77777777" w:rsidR="0072349E" w:rsidRPr="001068AC" w:rsidRDefault="0072349E" w:rsidP="00DE6430">
      <w:pPr>
        <w:pStyle w:val="Caption"/>
        <w:keepNext/>
        <w:jc w:val="center"/>
        <w:rPr>
          <w:rFonts w:asciiTheme="minorHAnsi" w:hAnsiTheme="minorHAnsi"/>
          <w:u w:val="single"/>
        </w:rPr>
      </w:pPr>
      <w:r w:rsidRPr="001068AC">
        <w:rPr>
          <w:rFonts w:asciiTheme="minorHAnsi" w:hAnsiTheme="minorHAnsi"/>
          <w:u w:val="single"/>
        </w:rPr>
        <w:t xml:space="preserve">Table </w:t>
      </w:r>
      <w:r w:rsidRPr="001068AC">
        <w:rPr>
          <w:rFonts w:asciiTheme="minorHAnsi" w:hAnsiTheme="minorHAnsi"/>
          <w:u w:val="single"/>
        </w:rPr>
        <w:fldChar w:fldCharType="begin"/>
      </w:r>
      <w:r w:rsidRPr="001068AC">
        <w:rPr>
          <w:rFonts w:asciiTheme="minorHAnsi" w:hAnsiTheme="minorHAnsi"/>
          <w:u w:val="single"/>
        </w:rPr>
        <w:instrText xml:space="preserve"> SEQ Table \* ARABIC </w:instrText>
      </w:r>
      <w:r w:rsidRPr="001068AC">
        <w:rPr>
          <w:rFonts w:asciiTheme="minorHAnsi" w:hAnsiTheme="minorHAnsi"/>
          <w:u w:val="single"/>
        </w:rPr>
        <w:fldChar w:fldCharType="separate"/>
      </w:r>
      <w:r w:rsidR="00905C1D">
        <w:rPr>
          <w:rFonts w:asciiTheme="minorHAnsi" w:hAnsiTheme="minorHAnsi"/>
          <w:noProof/>
          <w:u w:val="single"/>
        </w:rPr>
        <w:t>4</w:t>
      </w:r>
      <w:r w:rsidRPr="001068AC">
        <w:rPr>
          <w:rFonts w:asciiTheme="minorHAnsi" w:hAnsiTheme="minorHAnsi"/>
          <w:u w:val="single"/>
        </w:rPr>
        <w:fldChar w:fldCharType="end"/>
      </w:r>
      <w:r w:rsidRPr="001068AC">
        <w:rPr>
          <w:rFonts w:asciiTheme="minorHAnsi" w:hAnsiTheme="minorHAnsi"/>
          <w:u w:val="single"/>
        </w:rPr>
        <w:t xml:space="preserve">: Message </w:t>
      </w:r>
      <w:r w:rsidR="00C37D49" w:rsidRPr="001068AC">
        <w:rPr>
          <w:rFonts w:asciiTheme="minorHAnsi" w:hAnsiTheme="minorHAnsi"/>
          <w:u w:val="single"/>
        </w:rPr>
        <w:t>PACKET_TYPE</w:t>
      </w:r>
    </w:p>
    <w:tbl>
      <w:tblPr>
        <w:tblStyle w:val="TableGrid"/>
        <w:tblW w:w="9068" w:type="dxa"/>
        <w:jc w:val="center"/>
        <w:tblLayout w:type="fixed"/>
        <w:tblLook w:val="04A0" w:firstRow="1" w:lastRow="0" w:firstColumn="1" w:lastColumn="0" w:noHBand="0" w:noVBand="1"/>
      </w:tblPr>
      <w:tblGrid>
        <w:gridCol w:w="2263"/>
        <w:gridCol w:w="851"/>
        <w:gridCol w:w="1276"/>
        <w:gridCol w:w="4678"/>
      </w:tblGrid>
      <w:tr w:rsidR="00062EAD" w:rsidRPr="00DE6430" w14:paraId="286E759A" w14:textId="77777777" w:rsidTr="00062EAD">
        <w:trPr>
          <w:cantSplit/>
          <w:trHeight w:val="361"/>
          <w:tblHeader/>
          <w:jc w:val="center"/>
        </w:trPr>
        <w:tc>
          <w:tcPr>
            <w:tcW w:w="2263" w:type="dxa"/>
          </w:tcPr>
          <w:p w14:paraId="2B62BA65" w14:textId="77777777" w:rsidR="00062EAD" w:rsidRPr="00DE6430" w:rsidRDefault="00062EAD" w:rsidP="009C632E">
            <w:pPr>
              <w:spacing w:before="60" w:after="60"/>
              <w:rPr>
                <w:b/>
                <w:szCs w:val="20"/>
              </w:rPr>
            </w:pPr>
            <w:r w:rsidRPr="00DE6430">
              <w:rPr>
                <w:b/>
              </w:rPr>
              <w:t>PACKET_TYPE</w:t>
            </w:r>
          </w:p>
        </w:tc>
        <w:tc>
          <w:tcPr>
            <w:tcW w:w="851" w:type="dxa"/>
          </w:tcPr>
          <w:p w14:paraId="05957762" w14:textId="77777777" w:rsidR="00062EAD" w:rsidRPr="00DE6430" w:rsidRDefault="00062EAD" w:rsidP="009C632E">
            <w:pPr>
              <w:spacing w:before="60" w:after="60"/>
              <w:rPr>
                <w:b/>
                <w:szCs w:val="20"/>
              </w:rPr>
            </w:pPr>
            <w:r w:rsidRPr="00DE6430">
              <w:rPr>
                <w:b/>
                <w:szCs w:val="20"/>
              </w:rPr>
              <w:t>NUM</w:t>
            </w:r>
          </w:p>
        </w:tc>
        <w:tc>
          <w:tcPr>
            <w:tcW w:w="1276" w:type="dxa"/>
          </w:tcPr>
          <w:p w14:paraId="5211910A" w14:textId="77777777" w:rsidR="00062EAD" w:rsidRPr="00DE6430" w:rsidRDefault="00062EAD" w:rsidP="009C632E">
            <w:pPr>
              <w:spacing w:before="60" w:after="60"/>
              <w:rPr>
                <w:b/>
                <w:szCs w:val="20"/>
              </w:rPr>
            </w:pPr>
            <w:r w:rsidRPr="00DE6430">
              <w:rPr>
                <w:b/>
                <w:szCs w:val="20"/>
              </w:rPr>
              <w:t>SOURCE</w:t>
            </w:r>
          </w:p>
        </w:tc>
        <w:tc>
          <w:tcPr>
            <w:tcW w:w="4678" w:type="dxa"/>
          </w:tcPr>
          <w:p w14:paraId="06F60D72" w14:textId="77777777" w:rsidR="00062EAD" w:rsidRPr="00DE6430" w:rsidRDefault="00062EAD" w:rsidP="009C632E">
            <w:pPr>
              <w:spacing w:before="60" w:after="60"/>
              <w:rPr>
                <w:b/>
                <w:szCs w:val="20"/>
              </w:rPr>
            </w:pPr>
            <w:r w:rsidRPr="00DE6430">
              <w:rPr>
                <w:b/>
                <w:szCs w:val="20"/>
              </w:rPr>
              <w:t>DATA</w:t>
            </w:r>
          </w:p>
        </w:tc>
      </w:tr>
      <w:tr w:rsidR="00062EAD" w:rsidRPr="00DE6430" w14:paraId="3E82C86D" w14:textId="77777777" w:rsidTr="00062EAD">
        <w:trPr>
          <w:cantSplit/>
          <w:trHeight w:val="361"/>
          <w:jc w:val="center"/>
        </w:trPr>
        <w:tc>
          <w:tcPr>
            <w:tcW w:w="2263" w:type="dxa"/>
          </w:tcPr>
          <w:p w14:paraId="30A26EB6" w14:textId="77777777" w:rsidR="00062EAD" w:rsidRPr="00DE6430" w:rsidRDefault="00062EAD" w:rsidP="009C632E">
            <w:pPr>
              <w:spacing w:before="60" w:after="60"/>
              <w:rPr>
                <w:b/>
                <w:sz w:val="20"/>
              </w:rPr>
            </w:pPr>
            <w:r w:rsidRPr="00DE6430">
              <w:rPr>
                <w:b/>
                <w:sz w:val="20"/>
              </w:rPr>
              <w:t>APP_DATA</w:t>
            </w:r>
          </w:p>
        </w:tc>
        <w:tc>
          <w:tcPr>
            <w:tcW w:w="851" w:type="dxa"/>
          </w:tcPr>
          <w:p w14:paraId="627E06D2" w14:textId="77777777" w:rsidR="00062EAD" w:rsidRPr="00DE6430" w:rsidRDefault="00062EAD" w:rsidP="009C632E">
            <w:pPr>
              <w:spacing w:before="60" w:after="60"/>
              <w:rPr>
                <w:szCs w:val="20"/>
              </w:rPr>
            </w:pPr>
            <w:r w:rsidRPr="00DE6430">
              <w:rPr>
                <w:szCs w:val="20"/>
              </w:rPr>
              <w:t>4</w:t>
            </w:r>
          </w:p>
        </w:tc>
        <w:tc>
          <w:tcPr>
            <w:tcW w:w="1276" w:type="dxa"/>
          </w:tcPr>
          <w:p w14:paraId="17D883CD" w14:textId="77777777" w:rsidR="00062EAD" w:rsidRPr="00DE6430" w:rsidRDefault="00062EAD" w:rsidP="009C632E">
            <w:pPr>
              <w:spacing w:before="60" w:after="60"/>
              <w:rPr>
                <w:szCs w:val="20"/>
              </w:rPr>
            </w:pPr>
            <w:r w:rsidRPr="00DE6430">
              <w:rPr>
                <w:szCs w:val="20"/>
              </w:rPr>
              <w:t>Any</w:t>
            </w:r>
          </w:p>
        </w:tc>
        <w:tc>
          <w:tcPr>
            <w:tcW w:w="4678" w:type="dxa"/>
          </w:tcPr>
          <w:p w14:paraId="68451D52" w14:textId="77777777" w:rsidR="00062EAD" w:rsidRPr="00DE6430" w:rsidRDefault="00062EAD" w:rsidP="009C632E">
            <w:pPr>
              <w:spacing w:before="60" w:after="60"/>
              <w:rPr>
                <w:sz w:val="20"/>
                <w:szCs w:val="20"/>
              </w:rPr>
            </w:pPr>
            <w:r w:rsidRPr="00DE6430">
              <w:rPr>
                <w:sz w:val="20"/>
                <w:szCs w:val="20"/>
              </w:rPr>
              <w:t xml:space="preserve">One full message from Messaging Layer. </w:t>
            </w:r>
          </w:p>
        </w:tc>
      </w:tr>
      <w:tr w:rsidR="00062EAD" w:rsidRPr="00DE6430" w14:paraId="55BCF858" w14:textId="77777777" w:rsidTr="00062EAD">
        <w:trPr>
          <w:cantSplit/>
          <w:trHeight w:val="350"/>
          <w:jc w:val="center"/>
        </w:trPr>
        <w:tc>
          <w:tcPr>
            <w:tcW w:w="2263" w:type="dxa"/>
          </w:tcPr>
          <w:p w14:paraId="3A4FDE2E" w14:textId="77777777" w:rsidR="00062EAD" w:rsidRPr="00DE6430" w:rsidRDefault="00062EAD" w:rsidP="009C632E">
            <w:pPr>
              <w:spacing w:before="60" w:after="60"/>
              <w:rPr>
                <w:b/>
                <w:sz w:val="20"/>
              </w:rPr>
            </w:pPr>
            <w:r w:rsidRPr="00DE6430">
              <w:rPr>
                <w:b/>
                <w:sz w:val="20"/>
              </w:rPr>
              <w:t>KEEP_ALIVE</w:t>
            </w:r>
          </w:p>
        </w:tc>
        <w:tc>
          <w:tcPr>
            <w:tcW w:w="851" w:type="dxa"/>
          </w:tcPr>
          <w:p w14:paraId="250B69B9" w14:textId="77777777" w:rsidR="00062EAD" w:rsidRPr="00DE6430" w:rsidRDefault="00062EAD" w:rsidP="009C632E">
            <w:pPr>
              <w:spacing w:before="60" w:after="60"/>
              <w:rPr>
                <w:szCs w:val="20"/>
              </w:rPr>
            </w:pPr>
            <w:r w:rsidRPr="00DE6430">
              <w:rPr>
                <w:szCs w:val="20"/>
              </w:rPr>
              <w:t>5</w:t>
            </w:r>
          </w:p>
        </w:tc>
        <w:tc>
          <w:tcPr>
            <w:tcW w:w="1276" w:type="dxa"/>
          </w:tcPr>
          <w:p w14:paraId="41E39DF9" w14:textId="77777777" w:rsidR="00062EAD" w:rsidRPr="00DE6430" w:rsidRDefault="00062EAD" w:rsidP="009C632E">
            <w:pPr>
              <w:spacing w:before="60" w:after="60"/>
              <w:rPr>
                <w:szCs w:val="20"/>
              </w:rPr>
            </w:pPr>
            <w:r w:rsidRPr="00DE6430">
              <w:rPr>
                <w:szCs w:val="20"/>
              </w:rPr>
              <w:t>Software</w:t>
            </w:r>
          </w:p>
        </w:tc>
        <w:tc>
          <w:tcPr>
            <w:tcW w:w="4678" w:type="dxa"/>
          </w:tcPr>
          <w:p w14:paraId="54302309" w14:textId="77777777" w:rsidR="00062EAD" w:rsidRPr="00DE6430" w:rsidRDefault="00062EAD" w:rsidP="009C632E">
            <w:pPr>
              <w:spacing w:before="60" w:after="60"/>
              <w:rPr>
                <w:sz w:val="20"/>
                <w:szCs w:val="20"/>
              </w:rPr>
            </w:pPr>
            <w:r w:rsidRPr="00DE6430">
              <w:rPr>
                <w:sz w:val="20"/>
                <w:szCs w:val="20"/>
              </w:rPr>
              <w:t>None</w:t>
            </w:r>
          </w:p>
        </w:tc>
      </w:tr>
      <w:tr w:rsidR="00062EAD" w:rsidRPr="00DE6430" w14:paraId="701AE926" w14:textId="77777777" w:rsidTr="00062EAD">
        <w:trPr>
          <w:cantSplit/>
          <w:trHeight w:val="361"/>
          <w:jc w:val="center"/>
        </w:trPr>
        <w:tc>
          <w:tcPr>
            <w:tcW w:w="2263" w:type="dxa"/>
          </w:tcPr>
          <w:p w14:paraId="4D902D45" w14:textId="77777777" w:rsidR="00062EAD" w:rsidRPr="00DE6430" w:rsidRDefault="00062EAD" w:rsidP="009C632E">
            <w:pPr>
              <w:spacing w:before="60" w:after="60"/>
              <w:rPr>
                <w:b/>
                <w:sz w:val="20"/>
              </w:rPr>
            </w:pPr>
            <w:r w:rsidRPr="00DE6430">
              <w:rPr>
                <w:b/>
                <w:sz w:val="20"/>
              </w:rPr>
              <w:t>CONFIRMATION</w:t>
            </w:r>
          </w:p>
        </w:tc>
        <w:tc>
          <w:tcPr>
            <w:tcW w:w="851" w:type="dxa"/>
          </w:tcPr>
          <w:p w14:paraId="2F25A016" w14:textId="77777777" w:rsidR="00062EAD" w:rsidRPr="00DE6430" w:rsidRDefault="00062EAD" w:rsidP="009C632E">
            <w:pPr>
              <w:spacing w:before="60" w:after="60"/>
              <w:rPr>
                <w:szCs w:val="20"/>
              </w:rPr>
            </w:pPr>
            <w:r w:rsidRPr="00DE6430">
              <w:rPr>
                <w:szCs w:val="20"/>
              </w:rPr>
              <w:t>6</w:t>
            </w:r>
          </w:p>
        </w:tc>
        <w:tc>
          <w:tcPr>
            <w:tcW w:w="1276" w:type="dxa"/>
          </w:tcPr>
          <w:p w14:paraId="517B34AC" w14:textId="77777777" w:rsidR="00062EAD" w:rsidRPr="00DE6430" w:rsidRDefault="00062EAD" w:rsidP="009C632E">
            <w:pPr>
              <w:spacing w:before="60" w:after="60"/>
              <w:rPr>
                <w:szCs w:val="20"/>
              </w:rPr>
            </w:pPr>
            <w:r w:rsidRPr="00DE6430">
              <w:rPr>
                <w:szCs w:val="20"/>
              </w:rPr>
              <w:t>Device</w:t>
            </w:r>
          </w:p>
        </w:tc>
        <w:tc>
          <w:tcPr>
            <w:tcW w:w="4678" w:type="dxa"/>
          </w:tcPr>
          <w:p w14:paraId="7EA08BAA" w14:textId="77777777" w:rsidR="00062EAD" w:rsidRPr="00DE6430" w:rsidRDefault="00062EAD" w:rsidP="009C632E">
            <w:pPr>
              <w:spacing w:before="60" w:after="60"/>
              <w:rPr>
                <w:sz w:val="20"/>
                <w:szCs w:val="20"/>
              </w:rPr>
            </w:pPr>
            <w:r w:rsidRPr="00DE6430">
              <w:rPr>
                <w:sz w:val="20"/>
                <w:szCs w:val="20"/>
              </w:rPr>
              <w:t>None</w:t>
            </w:r>
          </w:p>
        </w:tc>
      </w:tr>
      <w:tr w:rsidR="00062EAD" w:rsidRPr="00DE6430" w14:paraId="7966036E" w14:textId="77777777" w:rsidTr="00062EAD">
        <w:trPr>
          <w:cantSplit/>
          <w:trHeight w:val="361"/>
          <w:jc w:val="center"/>
        </w:trPr>
        <w:tc>
          <w:tcPr>
            <w:tcW w:w="2263" w:type="dxa"/>
          </w:tcPr>
          <w:p w14:paraId="536F4253" w14:textId="77777777" w:rsidR="00062EAD" w:rsidRPr="00DE6430" w:rsidRDefault="00062EAD" w:rsidP="009C632E">
            <w:pPr>
              <w:spacing w:before="60" w:after="60"/>
              <w:ind w:left="720" w:hanging="720"/>
              <w:rPr>
                <w:b/>
                <w:sz w:val="20"/>
              </w:rPr>
            </w:pPr>
            <w:r w:rsidRPr="00DE6430">
              <w:rPr>
                <w:b/>
                <w:sz w:val="20"/>
              </w:rPr>
              <w:t>NOTIFICATION</w:t>
            </w:r>
          </w:p>
        </w:tc>
        <w:tc>
          <w:tcPr>
            <w:tcW w:w="851" w:type="dxa"/>
          </w:tcPr>
          <w:p w14:paraId="6E505D2A" w14:textId="77777777" w:rsidR="00062EAD" w:rsidRPr="00DE6430" w:rsidRDefault="00062EAD" w:rsidP="009C632E">
            <w:pPr>
              <w:spacing w:before="60" w:after="60"/>
              <w:rPr>
                <w:szCs w:val="20"/>
              </w:rPr>
            </w:pPr>
            <w:r w:rsidRPr="00DE6430">
              <w:rPr>
                <w:szCs w:val="20"/>
              </w:rPr>
              <w:t>9</w:t>
            </w:r>
          </w:p>
        </w:tc>
        <w:tc>
          <w:tcPr>
            <w:tcW w:w="1276" w:type="dxa"/>
          </w:tcPr>
          <w:p w14:paraId="1C130D7F" w14:textId="77777777" w:rsidR="00062EAD" w:rsidRPr="00DE6430" w:rsidRDefault="00062EAD" w:rsidP="009C632E">
            <w:pPr>
              <w:spacing w:before="60" w:after="60"/>
              <w:rPr>
                <w:szCs w:val="20"/>
              </w:rPr>
            </w:pPr>
            <w:r w:rsidRPr="00DE6430">
              <w:rPr>
                <w:szCs w:val="20"/>
              </w:rPr>
              <w:t>Device</w:t>
            </w:r>
          </w:p>
        </w:tc>
        <w:tc>
          <w:tcPr>
            <w:tcW w:w="4678" w:type="dxa"/>
          </w:tcPr>
          <w:p w14:paraId="21F970B8" w14:textId="77777777" w:rsidR="00062EAD" w:rsidRPr="00DE6430" w:rsidRDefault="00062EAD" w:rsidP="009C632E">
            <w:pPr>
              <w:spacing w:before="60" w:after="60"/>
              <w:rPr>
                <w:sz w:val="20"/>
                <w:szCs w:val="20"/>
              </w:rPr>
            </w:pPr>
            <w:r w:rsidRPr="00DE6430">
              <w:rPr>
                <w:sz w:val="20"/>
                <w:szCs w:val="20"/>
              </w:rPr>
              <w:t>A notification message (See “Notifications” section)</w:t>
            </w:r>
          </w:p>
        </w:tc>
      </w:tr>
    </w:tbl>
    <w:p w14:paraId="599E82D4" w14:textId="77777777" w:rsidR="00E55735" w:rsidRDefault="00E55735" w:rsidP="0006021B">
      <w:pPr>
        <w:jc w:val="both"/>
      </w:pPr>
    </w:p>
    <w:p w14:paraId="310DE033" w14:textId="77777777" w:rsidR="00C63F60" w:rsidRPr="00DE6430" w:rsidRDefault="00C63F60" w:rsidP="00C63F60">
      <w:pPr>
        <w:pStyle w:val="Heading4"/>
      </w:pPr>
      <w:r>
        <w:lastRenderedPageBreak/>
        <w:t>Incomplete Messages</w:t>
      </w:r>
    </w:p>
    <w:p w14:paraId="7C5ECE8E" w14:textId="77777777" w:rsidR="00417867" w:rsidRPr="00DE6430" w:rsidRDefault="00FA5E3B" w:rsidP="0006021B">
      <w:pPr>
        <w:jc w:val="both"/>
      </w:pPr>
      <w:r w:rsidRPr="00DE6430">
        <w:t xml:space="preserve">If an SOF is detected but </w:t>
      </w:r>
      <w:r w:rsidR="00417867" w:rsidRPr="00DE6430">
        <w:t xml:space="preserve">no EOF is detected, this is determined to be an incomplete message. </w:t>
      </w:r>
      <w:r w:rsidR="00417867" w:rsidRPr="00DE6430">
        <w:rPr>
          <w:i/>
        </w:rPr>
        <w:t>Messages</w:t>
      </w:r>
      <w:r w:rsidR="00417867" w:rsidRPr="00DE6430">
        <w:t xml:space="preserve"> are sometimes received in various packets either intentionally or unintentionall</w:t>
      </w:r>
      <w:r w:rsidR="0024755E" w:rsidRPr="00DE6430">
        <w:t xml:space="preserve">y; </w:t>
      </w:r>
      <w:r w:rsidR="0024755E" w:rsidRPr="00DE6430">
        <w:rPr>
          <w:i/>
        </w:rPr>
        <w:t>Serial</w:t>
      </w:r>
      <w:r w:rsidR="00417867" w:rsidRPr="00DE6430">
        <w:rPr>
          <w:i/>
        </w:rPr>
        <w:t>Link</w:t>
      </w:r>
      <w:r w:rsidR="00417867" w:rsidRPr="00DE6430">
        <w:t xml:space="preserve"> will attempt to stitch these message </w:t>
      </w:r>
      <w:r w:rsidR="0024755E" w:rsidRPr="00DE6430">
        <w:t>“</w:t>
      </w:r>
      <w:r w:rsidR="00417867" w:rsidRPr="00DE6430">
        <w:t>fragments</w:t>
      </w:r>
      <w:r w:rsidR="0024755E" w:rsidRPr="00DE6430">
        <w:t>”</w:t>
      </w:r>
      <w:r w:rsidR="00417867" w:rsidRPr="00DE6430">
        <w:t xml:space="preserve"> together. When </w:t>
      </w:r>
      <w:r w:rsidR="0024755E" w:rsidRPr="00DE6430">
        <w:t>the first fragment</w:t>
      </w:r>
      <w:r w:rsidR="00417867" w:rsidRPr="00DE6430">
        <w:t xml:space="preserve"> </w:t>
      </w:r>
      <w:r w:rsidR="0024755E" w:rsidRPr="00DE6430">
        <w:t xml:space="preserve">(SOF fragment) </w:t>
      </w:r>
      <w:r w:rsidR="00417867" w:rsidRPr="00DE6430">
        <w:t xml:space="preserve">is received, a flag is raised to alert </w:t>
      </w:r>
      <w:r w:rsidR="00417867" w:rsidRPr="00DE6430">
        <w:rPr>
          <w:i/>
        </w:rPr>
        <w:t>SerialLink</w:t>
      </w:r>
      <w:r w:rsidR="00417867" w:rsidRPr="00DE6430">
        <w:t xml:space="preserve"> that it should listen for other fragments.  The following situations may arise:</w:t>
      </w:r>
    </w:p>
    <w:p w14:paraId="5C27091B" w14:textId="77777777" w:rsidR="0024755E" w:rsidRPr="00DE6430" w:rsidRDefault="0024755E" w:rsidP="0006021B">
      <w:pPr>
        <w:pStyle w:val="ListParagraph"/>
        <w:numPr>
          <w:ilvl w:val="0"/>
          <w:numId w:val="2"/>
        </w:numPr>
        <w:jc w:val="both"/>
      </w:pPr>
      <w:r w:rsidRPr="00DE6430">
        <w:t>The next message received meets the complete message conditions</w:t>
      </w:r>
      <w:r w:rsidR="00B13B3F">
        <w:t xml:space="preserve"> (Section </w:t>
      </w:r>
      <w:r w:rsidR="00B13B3F">
        <w:fldChar w:fldCharType="begin"/>
      </w:r>
      <w:r w:rsidR="00B13B3F">
        <w:instrText xml:space="preserve"> REF _Ref491168132 \r \h </w:instrText>
      </w:r>
      <w:r w:rsidR="00B13B3F">
        <w:fldChar w:fldCharType="separate"/>
      </w:r>
      <w:r w:rsidR="00B13B3F">
        <w:t>2.2.1.1</w:t>
      </w:r>
      <w:r w:rsidR="00B13B3F">
        <w:fldChar w:fldCharType="end"/>
      </w:r>
      <w:r w:rsidR="00B13B3F">
        <w:t>)</w:t>
      </w:r>
      <w:r w:rsidRPr="00DE6430">
        <w:t>; it is not a fragment. Message is consumed, data is parsed. Incomplete message flag is still raised.</w:t>
      </w:r>
    </w:p>
    <w:p w14:paraId="609543D2" w14:textId="77777777" w:rsidR="00EA39B7" w:rsidRPr="00DE6430" w:rsidRDefault="0024755E" w:rsidP="0006021B">
      <w:pPr>
        <w:pStyle w:val="ListParagraph"/>
        <w:numPr>
          <w:ilvl w:val="0"/>
          <w:numId w:val="2"/>
        </w:numPr>
        <w:jc w:val="both"/>
      </w:pPr>
      <w:r w:rsidRPr="00DE6430">
        <w:t>The next</w:t>
      </w:r>
      <w:r w:rsidR="00417867" w:rsidRPr="00DE6430">
        <w:t xml:space="preserve"> message received does not begin with an S</w:t>
      </w:r>
      <w:r w:rsidRPr="00DE6430">
        <w:t>OF and does not end with an EOF;</w:t>
      </w:r>
      <w:r w:rsidR="00417867" w:rsidRPr="00DE6430">
        <w:t xml:space="preserve"> this message is determined to be a fragment. </w:t>
      </w:r>
      <w:r w:rsidR="005A6D4C">
        <w:t>Fragment is stored in the</w:t>
      </w:r>
      <w:r w:rsidR="0090132C">
        <w:rPr>
          <w:i/>
        </w:rPr>
        <w:t xml:space="preserve"> </w:t>
      </w:r>
      <w:r w:rsidRPr="00DE6430">
        <w:t xml:space="preserve">queue and is not parsed. Incomplete message flag is still raised. </w:t>
      </w:r>
    </w:p>
    <w:p w14:paraId="5957C886" w14:textId="77777777" w:rsidR="009239D4" w:rsidRDefault="0024755E" w:rsidP="008D3B2B">
      <w:pPr>
        <w:pStyle w:val="ListParagraph"/>
        <w:numPr>
          <w:ilvl w:val="0"/>
          <w:numId w:val="2"/>
        </w:numPr>
        <w:jc w:val="both"/>
      </w:pPr>
      <w:r w:rsidRPr="00DE6430">
        <w:t>The next message received does not begin with an SOF but does end with an EOF. This message is determined to be the EOF fragment. An EOF fragment indicates that the entire fragmented message has been received. Fragments are stitched together</w:t>
      </w:r>
      <w:r w:rsidR="00B7552A" w:rsidRPr="00DE6430">
        <w:t xml:space="preserve"> into a single array,</w:t>
      </w:r>
      <w:r w:rsidR="009239D4" w:rsidRPr="00DE6430">
        <w:t xml:space="preserve"> the message meets the complete message conditions</w:t>
      </w:r>
      <w:r w:rsidR="00B13B3F">
        <w:t xml:space="preserve"> (Section </w:t>
      </w:r>
      <w:r w:rsidR="00B13B3F">
        <w:fldChar w:fldCharType="begin"/>
      </w:r>
      <w:r w:rsidR="00B13B3F">
        <w:instrText xml:space="preserve"> REF _Ref491168132 \r \h </w:instrText>
      </w:r>
      <w:r w:rsidR="00B13B3F">
        <w:fldChar w:fldCharType="separate"/>
      </w:r>
      <w:r w:rsidR="00B13B3F">
        <w:t>2.2.1.1</w:t>
      </w:r>
      <w:r w:rsidR="00B13B3F">
        <w:fldChar w:fldCharType="end"/>
      </w:r>
      <w:r w:rsidR="00B13B3F">
        <w:t>)</w:t>
      </w:r>
      <w:r w:rsidR="009239D4" w:rsidRPr="00DE6430">
        <w:t>,</w:t>
      </w:r>
      <w:r w:rsidR="00B7552A" w:rsidRPr="00DE6430">
        <w:t xml:space="preserve"> the message is consumed, and the data is parsed. </w:t>
      </w:r>
      <w:r w:rsidRPr="00DE6430">
        <w:t xml:space="preserve"> </w:t>
      </w:r>
      <w:r w:rsidR="008D3B2B" w:rsidRPr="00DE6430">
        <w:t>Incomplete message flag</w:t>
      </w:r>
      <w:r w:rsidR="008D3B2B">
        <w:t xml:space="preserve"> is lowered.</w:t>
      </w:r>
    </w:p>
    <w:p w14:paraId="17B4927A" w14:textId="77777777" w:rsidR="005A6D4C" w:rsidRDefault="005A6D4C" w:rsidP="005A6D4C">
      <w:pPr>
        <w:pStyle w:val="ListParagraph"/>
        <w:numPr>
          <w:ilvl w:val="0"/>
          <w:numId w:val="2"/>
        </w:numPr>
        <w:jc w:val="both"/>
      </w:pPr>
      <w:r>
        <w:t xml:space="preserve">The </w:t>
      </w:r>
      <w:r w:rsidRPr="00DE6430">
        <w:t>next message received does not begin with an SOF but does end with an EOF. This message is determined to be the EOF fragment. An EOF fragment indicates that the entire fragmented message has been received. Fragments are stitched together into a single array; the message does NOT meet the complete message conditions</w:t>
      </w:r>
      <w:r w:rsidR="00B13B3F">
        <w:t xml:space="preserve"> (Section </w:t>
      </w:r>
      <w:r w:rsidR="00B13B3F">
        <w:fldChar w:fldCharType="begin"/>
      </w:r>
      <w:r w:rsidR="00B13B3F">
        <w:instrText xml:space="preserve"> REF _Ref491168132 \r \h </w:instrText>
      </w:r>
      <w:r w:rsidR="00B13B3F">
        <w:fldChar w:fldCharType="separate"/>
      </w:r>
      <w:r w:rsidR="00B13B3F">
        <w:t>2.2.1.1</w:t>
      </w:r>
      <w:r w:rsidR="00B13B3F">
        <w:fldChar w:fldCharType="end"/>
      </w:r>
      <w:r w:rsidR="00B13B3F">
        <w:t>)</w:t>
      </w:r>
      <w:r w:rsidRPr="00DE6430">
        <w:t>. The message is discarded.</w:t>
      </w:r>
      <w:r w:rsidR="008D3B2B">
        <w:t xml:space="preserve"> </w:t>
      </w:r>
      <w:r w:rsidR="008D3B2B" w:rsidRPr="00DE6430">
        <w:t>Incomplete message flag</w:t>
      </w:r>
      <w:r w:rsidR="008D3B2B">
        <w:t xml:space="preserve"> is lowered.</w:t>
      </w:r>
    </w:p>
    <w:p w14:paraId="056404FA" w14:textId="77777777" w:rsidR="005A6D4C" w:rsidRDefault="005A6D4C" w:rsidP="005A6D4C">
      <w:pPr>
        <w:pStyle w:val="ListParagraph"/>
        <w:jc w:val="both"/>
      </w:pPr>
    </w:p>
    <w:p w14:paraId="691F9634" w14:textId="77777777" w:rsidR="00091FC6" w:rsidRPr="00DE6430" w:rsidRDefault="00091FC6" w:rsidP="0072349E">
      <w:pPr>
        <w:pStyle w:val="Heading3"/>
      </w:pPr>
      <w:bookmarkStart w:id="12" w:name="_Ref491159101"/>
      <w:bookmarkStart w:id="13" w:name="_Ref491159163"/>
      <w:bookmarkStart w:id="14" w:name="_Ref491159166"/>
      <w:bookmarkStart w:id="15" w:name="_Toc491772622"/>
      <w:r w:rsidRPr="00DE6430">
        <w:t>Sending Messages</w:t>
      </w:r>
      <w:bookmarkEnd w:id="12"/>
      <w:bookmarkEnd w:id="13"/>
      <w:bookmarkEnd w:id="14"/>
      <w:r w:rsidRPr="00DE6430">
        <w:t xml:space="preserve"> </w:t>
      </w:r>
      <w:r w:rsidR="004010F4">
        <w:t>(DoSending)</w:t>
      </w:r>
      <w:bookmarkEnd w:id="15"/>
    </w:p>
    <w:p w14:paraId="7BD2293F" w14:textId="77777777" w:rsidR="00572145" w:rsidRDefault="00D24F38" w:rsidP="00A81BC5">
      <w:pPr>
        <w:jc w:val="both"/>
      </w:pPr>
      <w:r w:rsidRPr="00C63F60">
        <w:rPr>
          <w:i/>
        </w:rPr>
        <w:t>SerialLink</w:t>
      </w:r>
      <w:r w:rsidRPr="00DE6430">
        <w:t xml:space="preserve"> contains a queue named </w:t>
      </w:r>
      <w:r w:rsidRPr="00C63F60">
        <w:rPr>
          <w:i/>
        </w:rPr>
        <w:t>MessagesToSend</w:t>
      </w:r>
      <w:r w:rsidRPr="00DE6430">
        <w:t xml:space="preserve"> which is checked during connection tasks. If a message is pushed to this queue (from anywhere),</w:t>
      </w:r>
      <w:r w:rsidR="00F249F4" w:rsidRPr="00DE6430">
        <w:t xml:space="preserve"> it will be sent to the </w:t>
      </w:r>
      <w:r w:rsidR="00C63F60">
        <w:t>device in a FIFO sequence. The ZylSerialP</w:t>
      </w:r>
      <w:r w:rsidR="00F249F4" w:rsidRPr="00DE6430">
        <w:t xml:space="preserve">ort DLL is used to send these messages by evoking the </w:t>
      </w:r>
      <w:r w:rsidR="00F249F4" w:rsidRPr="00C63F60">
        <w:rPr>
          <w:i/>
        </w:rPr>
        <w:t>SendByteArray</w:t>
      </w:r>
      <w:r w:rsidR="00623767">
        <w:rPr>
          <w:i/>
        </w:rPr>
        <w:t>()</w:t>
      </w:r>
      <w:r w:rsidR="00F249F4" w:rsidRPr="00DE6430">
        <w:t xml:space="preserve"> method.  </w:t>
      </w:r>
      <w:r w:rsidR="00E55735" w:rsidRPr="00DE6430">
        <w:t>All messages sent fo</w:t>
      </w:r>
      <w:r w:rsidR="0072349E" w:rsidRPr="00DE6430">
        <w:t>llow the Message Packet Format.</w:t>
      </w:r>
    </w:p>
    <w:p w14:paraId="4885465B" w14:textId="77777777" w:rsidR="00617311" w:rsidRDefault="00617311" w:rsidP="00A81BC5">
      <w:pPr>
        <w:pStyle w:val="Heading3"/>
        <w:jc w:val="both"/>
      </w:pPr>
      <w:bookmarkStart w:id="16" w:name="_Toc491772623"/>
      <w:r>
        <w:t>Keep Alive Packets</w:t>
      </w:r>
      <w:bookmarkEnd w:id="16"/>
    </w:p>
    <w:p w14:paraId="0F999F61" w14:textId="2E1F71DF" w:rsidR="00444037" w:rsidRDefault="00617311" w:rsidP="00A81BC5">
      <w:pPr>
        <w:jc w:val="both"/>
      </w:pPr>
      <w:r>
        <w:t xml:space="preserve">When the serial </w:t>
      </w:r>
      <w:r w:rsidR="00C37D49">
        <w:t>connection</w:t>
      </w:r>
      <w:r>
        <w:t xml:space="preserve"> is idle for more than 5 seconds the device goes to sleep mode. </w:t>
      </w:r>
      <w:r w:rsidRPr="00DE6430">
        <w:rPr>
          <w:i/>
        </w:rPr>
        <w:t>SerialLink</w:t>
      </w:r>
      <w:r w:rsidRPr="00DE6430">
        <w:t xml:space="preserve"> is responsible for keeping th</w:t>
      </w:r>
      <w:r>
        <w:t>is</w:t>
      </w:r>
      <w:r w:rsidRPr="00DE6430">
        <w:t xml:space="preserve"> serial connection alive. </w:t>
      </w:r>
      <w:r w:rsidRPr="00DE6430">
        <w:rPr>
          <w:i/>
        </w:rPr>
        <w:t>SerialLink</w:t>
      </w:r>
      <w:r w:rsidRPr="00DE6430">
        <w:t xml:space="preserve"> does this by sending </w:t>
      </w:r>
      <w:r w:rsidRPr="00DE6430">
        <w:rPr>
          <w:i/>
        </w:rPr>
        <w:t xml:space="preserve">KeepAliveMessage </w:t>
      </w:r>
      <w:r w:rsidR="00C37D49" w:rsidRPr="00C37D49">
        <w:t xml:space="preserve">(derived from the </w:t>
      </w:r>
      <w:r w:rsidR="00C37D49" w:rsidRPr="00C37D49">
        <w:rPr>
          <w:i/>
        </w:rPr>
        <w:t>Message</w:t>
      </w:r>
      <w:r w:rsidR="00C37D49" w:rsidRPr="00C37D49">
        <w:t xml:space="preserve"> class)</w:t>
      </w:r>
      <w:r w:rsidR="00C37D49">
        <w:rPr>
          <w:i/>
        </w:rPr>
        <w:t xml:space="preserve"> </w:t>
      </w:r>
      <w:r w:rsidRPr="00DE6430">
        <w:t>every 2 seconds.</w:t>
      </w:r>
      <w:r>
        <w:t xml:space="preserve"> </w:t>
      </w:r>
      <w:r w:rsidR="00C37D49">
        <w:t xml:space="preserve">In turn, the device sends confirmation packets to indicate that these KeepAlive messages have been received. If three consecutive message have not received confirmation, the serial connection is severed. </w:t>
      </w:r>
    </w:p>
    <w:p w14:paraId="07603C46" w14:textId="77777777" w:rsidR="00444037" w:rsidRDefault="00444037">
      <w:r>
        <w:br w:type="page"/>
      </w:r>
    </w:p>
    <w:p w14:paraId="6F7D22C3" w14:textId="77777777" w:rsidR="00F249F4" w:rsidRPr="00DE6430" w:rsidRDefault="005A6D4C" w:rsidP="0072349E">
      <w:pPr>
        <w:pStyle w:val="Heading1"/>
      </w:pPr>
      <w:bookmarkStart w:id="17" w:name="_Toc491772624"/>
      <w:r>
        <w:lastRenderedPageBreak/>
        <w:t>User Configuration</w:t>
      </w:r>
      <w:bookmarkEnd w:id="17"/>
    </w:p>
    <w:p w14:paraId="2EAB815C" w14:textId="77777777" w:rsidR="00F249F4" w:rsidRPr="00DE6430" w:rsidRDefault="00F249F4" w:rsidP="0072349E">
      <w:pPr>
        <w:pStyle w:val="Heading2"/>
      </w:pPr>
      <w:bookmarkStart w:id="18" w:name="_Toc491772625"/>
      <w:r w:rsidRPr="00DE6430">
        <w:t>Reading Configurations</w:t>
      </w:r>
      <w:bookmarkEnd w:id="18"/>
    </w:p>
    <w:p w14:paraId="048E7D45" w14:textId="77777777" w:rsidR="00F249F4" w:rsidRPr="00DE6430" w:rsidRDefault="005A4DFD" w:rsidP="00091FC6">
      <w:r w:rsidRPr="00DE6430">
        <w:t>Configurations are read from the device by sending the following command:</w:t>
      </w:r>
    </w:p>
    <w:p w14:paraId="6968612F" w14:textId="77777777" w:rsidR="0072349E" w:rsidRPr="001068AC" w:rsidRDefault="0072349E" w:rsidP="00DE6430">
      <w:pPr>
        <w:pStyle w:val="Caption"/>
        <w:keepNext/>
        <w:jc w:val="center"/>
        <w:rPr>
          <w:rFonts w:asciiTheme="minorHAnsi" w:hAnsiTheme="minorHAnsi"/>
          <w:u w:val="single"/>
        </w:rPr>
      </w:pPr>
      <w:r w:rsidRPr="001068AC">
        <w:rPr>
          <w:rFonts w:asciiTheme="minorHAnsi" w:hAnsiTheme="minorHAnsi"/>
          <w:u w:val="single"/>
        </w:rPr>
        <w:t xml:space="preserve">Table </w:t>
      </w:r>
      <w:r w:rsidRPr="001068AC">
        <w:rPr>
          <w:rFonts w:asciiTheme="minorHAnsi" w:hAnsiTheme="minorHAnsi"/>
          <w:u w:val="single"/>
        </w:rPr>
        <w:fldChar w:fldCharType="begin"/>
      </w:r>
      <w:r w:rsidRPr="001068AC">
        <w:rPr>
          <w:rFonts w:asciiTheme="minorHAnsi" w:hAnsiTheme="minorHAnsi"/>
          <w:u w:val="single"/>
        </w:rPr>
        <w:instrText xml:space="preserve"> SEQ Table \* ARABIC </w:instrText>
      </w:r>
      <w:r w:rsidRPr="001068AC">
        <w:rPr>
          <w:rFonts w:asciiTheme="minorHAnsi" w:hAnsiTheme="minorHAnsi"/>
          <w:u w:val="single"/>
        </w:rPr>
        <w:fldChar w:fldCharType="separate"/>
      </w:r>
      <w:r w:rsidR="00905C1D">
        <w:rPr>
          <w:rFonts w:asciiTheme="minorHAnsi" w:hAnsiTheme="minorHAnsi"/>
          <w:noProof/>
          <w:u w:val="single"/>
        </w:rPr>
        <w:t>5</w:t>
      </w:r>
      <w:r w:rsidRPr="001068AC">
        <w:rPr>
          <w:rFonts w:asciiTheme="minorHAnsi" w:hAnsiTheme="minorHAnsi"/>
          <w:u w:val="single"/>
        </w:rPr>
        <w:fldChar w:fldCharType="end"/>
      </w:r>
      <w:r w:rsidRPr="001068AC">
        <w:rPr>
          <w:rFonts w:asciiTheme="minorHAnsi" w:hAnsiTheme="minorHAnsi"/>
          <w:u w:val="single"/>
        </w:rPr>
        <w:t>:</w:t>
      </w:r>
      <w:r w:rsidR="008D3B2B" w:rsidRPr="001068AC">
        <w:rPr>
          <w:rFonts w:asciiTheme="minorHAnsi" w:hAnsiTheme="minorHAnsi"/>
          <w:u w:val="single"/>
        </w:rPr>
        <w:t xml:space="preserve"> </w:t>
      </w:r>
      <w:r w:rsidR="00905C1D">
        <w:rPr>
          <w:rFonts w:asciiTheme="minorHAnsi" w:hAnsiTheme="minorHAnsi"/>
          <w:u w:val="single"/>
        </w:rPr>
        <w:t>Read Configuration Message Format _</w:t>
      </w:r>
    </w:p>
    <w:tbl>
      <w:tblPr>
        <w:tblStyle w:val="TableGrid"/>
        <w:tblW w:w="0" w:type="auto"/>
        <w:jc w:val="center"/>
        <w:tblLook w:val="04A0" w:firstRow="1" w:lastRow="0" w:firstColumn="1" w:lastColumn="0" w:noHBand="0" w:noVBand="1"/>
      </w:tblPr>
      <w:tblGrid>
        <w:gridCol w:w="1908"/>
        <w:gridCol w:w="1530"/>
        <w:gridCol w:w="2070"/>
        <w:gridCol w:w="3842"/>
      </w:tblGrid>
      <w:tr w:rsidR="00336AC4" w:rsidRPr="00DE6430" w14:paraId="3184F89D" w14:textId="77777777" w:rsidTr="00DE6430">
        <w:trPr>
          <w:cantSplit/>
          <w:tblHeader/>
          <w:jc w:val="center"/>
        </w:trPr>
        <w:tc>
          <w:tcPr>
            <w:tcW w:w="1908" w:type="dxa"/>
            <w:tcBorders>
              <w:bottom w:val="single" w:sz="4" w:space="0" w:color="auto"/>
            </w:tcBorders>
          </w:tcPr>
          <w:p w14:paraId="64652CDA" w14:textId="77777777" w:rsidR="00336AC4" w:rsidRPr="00DE6430" w:rsidRDefault="00336AC4" w:rsidP="009C632E">
            <w:pPr>
              <w:spacing w:before="60" w:after="60"/>
              <w:rPr>
                <w:b/>
              </w:rPr>
            </w:pPr>
            <w:r w:rsidRPr="00DE6430">
              <w:rPr>
                <w:b/>
              </w:rPr>
              <w:t>Description</w:t>
            </w:r>
          </w:p>
        </w:tc>
        <w:tc>
          <w:tcPr>
            <w:tcW w:w="1530" w:type="dxa"/>
            <w:tcBorders>
              <w:bottom w:val="single" w:sz="4" w:space="0" w:color="auto"/>
            </w:tcBorders>
          </w:tcPr>
          <w:p w14:paraId="18768CCD" w14:textId="77777777" w:rsidR="00336AC4" w:rsidRPr="00DE6430" w:rsidRDefault="00336AC4" w:rsidP="009C632E">
            <w:pPr>
              <w:spacing w:before="60" w:after="60"/>
              <w:jc w:val="center"/>
              <w:rPr>
                <w:b/>
              </w:rPr>
            </w:pPr>
            <w:r w:rsidRPr="00DE6430">
              <w:rPr>
                <w:b/>
              </w:rPr>
              <w:t>&lt;CMD_TYPE&gt;</w:t>
            </w:r>
          </w:p>
        </w:tc>
        <w:tc>
          <w:tcPr>
            <w:tcW w:w="2070" w:type="dxa"/>
            <w:tcBorders>
              <w:bottom w:val="single" w:sz="4" w:space="0" w:color="auto"/>
            </w:tcBorders>
          </w:tcPr>
          <w:p w14:paraId="170453A4" w14:textId="77777777" w:rsidR="00336AC4" w:rsidRPr="00DE6430" w:rsidRDefault="00336AC4" w:rsidP="009C632E">
            <w:pPr>
              <w:spacing w:before="60" w:after="60"/>
              <w:jc w:val="center"/>
              <w:rPr>
                <w:b/>
              </w:rPr>
            </w:pPr>
            <w:r w:rsidRPr="00DE6430">
              <w:rPr>
                <w:b/>
              </w:rPr>
              <w:t>&lt;CMD_SUB_TYPE&gt;</w:t>
            </w:r>
          </w:p>
        </w:tc>
        <w:tc>
          <w:tcPr>
            <w:tcW w:w="3842" w:type="dxa"/>
            <w:tcBorders>
              <w:bottom w:val="single" w:sz="4" w:space="0" w:color="auto"/>
            </w:tcBorders>
          </w:tcPr>
          <w:p w14:paraId="1C0972C7" w14:textId="77777777" w:rsidR="00336AC4" w:rsidRPr="00DE6430" w:rsidRDefault="00336AC4" w:rsidP="009C632E">
            <w:pPr>
              <w:spacing w:before="60" w:after="60"/>
              <w:rPr>
                <w:b/>
              </w:rPr>
            </w:pPr>
            <w:r w:rsidRPr="00DE6430">
              <w:rPr>
                <w:b/>
              </w:rPr>
              <w:t>&lt;PAYLOAD&gt;</w:t>
            </w:r>
          </w:p>
        </w:tc>
      </w:tr>
      <w:tr w:rsidR="00336AC4" w:rsidRPr="00DE6430" w14:paraId="31913116" w14:textId="77777777" w:rsidTr="00DE6430">
        <w:trPr>
          <w:cantSplit/>
          <w:jc w:val="center"/>
        </w:trPr>
        <w:tc>
          <w:tcPr>
            <w:tcW w:w="1908" w:type="dxa"/>
            <w:vMerge w:val="restart"/>
            <w:tcBorders>
              <w:top w:val="single" w:sz="4" w:space="0" w:color="auto"/>
              <w:left w:val="single" w:sz="4" w:space="0" w:color="auto"/>
              <w:bottom w:val="single" w:sz="6" w:space="0" w:color="auto"/>
              <w:right w:val="single" w:sz="6" w:space="0" w:color="auto"/>
            </w:tcBorders>
            <w:vAlign w:val="center"/>
          </w:tcPr>
          <w:p w14:paraId="55425AFA" w14:textId="77777777" w:rsidR="00336AC4" w:rsidRPr="00DE6430" w:rsidRDefault="00336AC4" w:rsidP="009C632E">
            <w:pPr>
              <w:rPr>
                <w:sz w:val="20"/>
                <w:szCs w:val="20"/>
              </w:rPr>
            </w:pPr>
            <w:r w:rsidRPr="00DE6430">
              <w:rPr>
                <w:sz w:val="20"/>
                <w:szCs w:val="20"/>
              </w:rPr>
              <w:t>Read Configuration</w:t>
            </w:r>
          </w:p>
        </w:tc>
        <w:tc>
          <w:tcPr>
            <w:tcW w:w="1530" w:type="dxa"/>
            <w:tcBorders>
              <w:top w:val="single" w:sz="4" w:space="0" w:color="auto"/>
              <w:left w:val="single" w:sz="6" w:space="0" w:color="auto"/>
              <w:bottom w:val="single" w:sz="6" w:space="0" w:color="auto"/>
              <w:right w:val="single" w:sz="6" w:space="0" w:color="auto"/>
            </w:tcBorders>
            <w:vAlign w:val="center"/>
          </w:tcPr>
          <w:p w14:paraId="6DA90EA5" w14:textId="77777777" w:rsidR="00336AC4" w:rsidRPr="00DE6430" w:rsidRDefault="00336AC4" w:rsidP="009C632E">
            <w:pPr>
              <w:jc w:val="center"/>
              <w:rPr>
                <w:sz w:val="20"/>
                <w:szCs w:val="20"/>
              </w:rPr>
            </w:pPr>
            <w:r w:rsidRPr="00DE6430">
              <w:rPr>
                <w:sz w:val="20"/>
                <w:szCs w:val="20"/>
              </w:rPr>
              <w:t>0x05</w:t>
            </w:r>
          </w:p>
        </w:tc>
        <w:tc>
          <w:tcPr>
            <w:tcW w:w="2070" w:type="dxa"/>
            <w:tcBorders>
              <w:top w:val="single" w:sz="4" w:space="0" w:color="auto"/>
              <w:left w:val="single" w:sz="6" w:space="0" w:color="auto"/>
              <w:bottom w:val="single" w:sz="6" w:space="0" w:color="auto"/>
              <w:right w:val="single" w:sz="6" w:space="0" w:color="auto"/>
            </w:tcBorders>
            <w:vAlign w:val="center"/>
          </w:tcPr>
          <w:p w14:paraId="09A3CA61" w14:textId="77777777" w:rsidR="00336AC4" w:rsidRPr="00DE6430" w:rsidRDefault="00336AC4" w:rsidP="009C632E">
            <w:pPr>
              <w:jc w:val="center"/>
              <w:rPr>
                <w:sz w:val="20"/>
                <w:szCs w:val="20"/>
              </w:rPr>
            </w:pPr>
            <w:r w:rsidRPr="00DE6430">
              <w:rPr>
                <w:sz w:val="20"/>
                <w:szCs w:val="20"/>
              </w:rPr>
              <w:t>0x01 (command)</w:t>
            </w:r>
          </w:p>
        </w:tc>
        <w:tc>
          <w:tcPr>
            <w:tcW w:w="3842" w:type="dxa"/>
            <w:tcBorders>
              <w:top w:val="single" w:sz="4" w:space="0" w:color="auto"/>
              <w:left w:val="single" w:sz="6" w:space="0" w:color="auto"/>
              <w:bottom w:val="single" w:sz="6" w:space="0" w:color="auto"/>
              <w:right w:val="single" w:sz="4" w:space="0" w:color="auto"/>
            </w:tcBorders>
            <w:vAlign w:val="center"/>
          </w:tcPr>
          <w:p w14:paraId="6B979738" w14:textId="77777777" w:rsidR="00336AC4" w:rsidRPr="00DE6430" w:rsidRDefault="00336AC4" w:rsidP="009C632E">
            <w:pPr>
              <w:autoSpaceDE w:val="0"/>
              <w:autoSpaceDN w:val="0"/>
              <w:adjustRightInd w:val="0"/>
              <w:rPr>
                <w:rFonts w:cs="Consolas"/>
                <w:sz w:val="20"/>
                <w:szCs w:val="20"/>
                <w:lang w:val="en-US"/>
              </w:rPr>
            </w:pPr>
            <w:r w:rsidRPr="00DE6430">
              <w:rPr>
                <w:rFonts w:cs="Consolas"/>
                <w:sz w:val="20"/>
                <w:szCs w:val="20"/>
                <w:lang w:val="en-US"/>
              </w:rPr>
              <w:t>None</w:t>
            </w:r>
          </w:p>
        </w:tc>
      </w:tr>
      <w:tr w:rsidR="00336AC4" w:rsidRPr="00DE6430" w14:paraId="20D2B748" w14:textId="77777777" w:rsidTr="00DE6430">
        <w:trPr>
          <w:cantSplit/>
          <w:trHeight w:val="552"/>
          <w:jc w:val="center"/>
        </w:trPr>
        <w:tc>
          <w:tcPr>
            <w:tcW w:w="1908" w:type="dxa"/>
            <w:vMerge/>
            <w:tcBorders>
              <w:top w:val="single" w:sz="6" w:space="0" w:color="auto"/>
              <w:left w:val="single" w:sz="4" w:space="0" w:color="auto"/>
              <w:bottom w:val="single" w:sz="4" w:space="0" w:color="auto"/>
              <w:right w:val="single" w:sz="6" w:space="0" w:color="auto"/>
            </w:tcBorders>
          </w:tcPr>
          <w:p w14:paraId="2A14E8A5" w14:textId="77777777" w:rsidR="00336AC4" w:rsidRPr="00DE6430" w:rsidRDefault="00336AC4" w:rsidP="009C632E">
            <w:pPr>
              <w:rPr>
                <w:sz w:val="20"/>
                <w:szCs w:val="20"/>
              </w:rPr>
            </w:pPr>
          </w:p>
        </w:tc>
        <w:tc>
          <w:tcPr>
            <w:tcW w:w="1530" w:type="dxa"/>
            <w:tcBorders>
              <w:top w:val="single" w:sz="6" w:space="0" w:color="auto"/>
              <w:left w:val="single" w:sz="6" w:space="0" w:color="auto"/>
              <w:bottom w:val="single" w:sz="4" w:space="0" w:color="auto"/>
              <w:right w:val="single" w:sz="6" w:space="0" w:color="auto"/>
            </w:tcBorders>
            <w:vAlign w:val="center"/>
          </w:tcPr>
          <w:p w14:paraId="7F2DB8A3" w14:textId="77777777" w:rsidR="00336AC4" w:rsidRPr="00DE6430" w:rsidRDefault="00336AC4" w:rsidP="009C632E">
            <w:pPr>
              <w:jc w:val="center"/>
              <w:rPr>
                <w:sz w:val="20"/>
                <w:szCs w:val="20"/>
              </w:rPr>
            </w:pPr>
            <w:r w:rsidRPr="00DE6430">
              <w:rPr>
                <w:sz w:val="20"/>
                <w:szCs w:val="20"/>
              </w:rPr>
              <w:t>0x05</w:t>
            </w:r>
          </w:p>
        </w:tc>
        <w:tc>
          <w:tcPr>
            <w:tcW w:w="2070" w:type="dxa"/>
            <w:tcBorders>
              <w:top w:val="single" w:sz="6" w:space="0" w:color="auto"/>
              <w:left w:val="single" w:sz="6" w:space="0" w:color="auto"/>
              <w:bottom w:val="single" w:sz="4" w:space="0" w:color="auto"/>
              <w:right w:val="single" w:sz="6" w:space="0" w:color="auto"/>
            </w:tcBorders>
            <w:vAlign w:val="center"/>
          </w:tcPr>
          <w:p w14:paraId="181135FC" w14:textId="77777777" w:rsidR="00336AC4" w:rsidRPr="00DE6430" w:rsidRDefault="00336AC4" w:rsidP="009C632E">
            <w:pPr>
              <w:jc w:val="center"/>
              <w:rPr>
                <w:sz w:val="20"/>
                <w:szCs w:val="20"/>
              </w:rPr>
            </w:pPr>
            <w:r w:rsidRPr="00DE6430">
              <w:rPr>
                <w:sz w:val="20"/>
                <w:szCs w:val="20"/>
              </w:rPr>
              <w:t>0x81 (response)</w:t>
            </w:r>
          </w:p>
        </w:tc>
        <w:tc>
          <w:tcPr>
            <w:tcW w:w="3842" w:type="dxa"/>
            <w:tcBorders>
              <w:top w:val="single" w:sz="6" w:space="0" w:color="auto"/>
              <w:left w:val="single" w:sz="6" w:space="0" w:color="auto"/>
              <w:bottom w:val="single" w:sz="4" w:space="0" w:color="auto"/>
              <w:right w:val="single" w:sz="4" w:space="0" w:color="auto"/>
            </w:tcBorders>
            <w:vAlign w:val="center"/>
          </w:tcPr>
          <w:p w14:paraId="6750C642" w14:textId="77777777" w:rsidR="00336AC4" w:rsidRPr="00DE6430" w:rsidRDefault="003871E6" w:rsidP="003871E6">
            <w:pPr>
              <w:autoSpaceDE w:val="0"/>
              <w:autoSpaceDN w:val="0"/>
              <w:adjustRightInd w:val="0"/>
              <w:rPr>
                <w:rFonts w:cs="Consolas"/>
                <w:sz w:val="20"/>
                <w:szCs w:val="20"/>
                <w:lang w:val="en-US"/>
              </w:rPr>
            </w:pPr>
            <w:r>
              <w:rPr>
                <w:lang w:val="en-US"/>
              </w:rPr>
              <w:t>CONFIGURATION_PACKET_DATA</w:t>
            </w:r>
          </w:p>
        </w:tc>
      </w:tr>
    </w:tbl>
    <w:p w14:paraId="4ECE0ECF" w14:textId="77777777" w:rsidR="005A4DFD" w:rsidRPr="00DE6430" w:rsidRDefault="005A4DFD" w:rsidP="00091FC6"/>
    <w:p w14:paraId="521B0A3E" w14:textId="77777777" w:rsidR="005A4DFD" w:rsidRPr="00DE6430" w:rsidRDefault="005A4DFD" w:rsidP="00617311">
      <w:pPr>
        <w:jc w:val="both"/>
      </w:pPr>
      <w:r w:rsidRPr="00DE6430">
        <w:t>Once the command is received successfully, the device will send its configuration over the serial connection. The configuration will be sent over multiple packets, each following this following format:</w:t>
      </w:r>
    </w:p>
    <w:p w14:paraId="7264CDB4" w14:textId="77777777" w:rsidR="0072349E" w:rsidRPr="001068AC" w:rsidRDefault="0072349E" w:rsidP="00DE6430">
      <w:pPr>
        <w:pStyle w:val="Caption"/>
        <w:keepNext/>
        <w:jc w:val="center"/>
        <w:rPr>
          <w:rFonts w:asciiTheme="minorHAnsi" w:hAnsiTheme="minorHAnsi"/>
          <w:u w:val="single"/>
        </w:rPr>
      </w:pPr>
      <w:r w:rsidRPr="001068AC">
        <w:rPr>
          <w:rFonts w:asciiTheme="minorHAnsi" w:hAnsiTheme="minorHAnsi"/>
          <w:u w:val="single"/>
        </w:rPr>
        <w:t xml:space="preserve">Table </w:t>
      </w:r>
      <w:r w:rsidRPr="001068AC">
        <w:rPr>
          <w:rFonts w:asciiTheme="minorHAnsi" w:hAnsiTheme="minorHAnsi"/>
          <w:u w:val="single"/>
        </w:rPr>
        <w:fldChar w:fldCharType="begin"/>
      </w:r>
      <w:r w:rsidRPr="001068AC">
        <w:rPr>
          <w:rFonts w:asciiTheme="minorHAnsi" w:hAnsiTheme="minorHAnsi"/>
          <w:u w:val="single"/>
        </w:rPr>
        <w:instrText xml:space="preserve"> SEQ Table \* ARABIC </w:instrText>
      </w:r>
      <w:r w:rsidRPr="001068AC">
        <w:rPr>
          <w:rFonts w:asciiTheme="minorHAnsi" w:hAnsiTheme="minorHAnsi"/>
          <w:u w:val="single"/>
        </w:rPr>
        <w:fldChar w:fldCharType="separate"/>
      </w:r>
      <w:r w:rsidR="00905C1D">
        <w:rPr>
          <w:rFonts w:asciiTheme="minorHAnsi" w:hAnsiTheme="minorHAnsi"/>
          <w:noProof/>
          <w:u w:val="single"/>
        </w:rPr>
        <w:t>6</w:t>
      </w:r>
      <w:r w:rsidRPr="001068AC">
        <w:rPr>
          <w:rFonts w:asciiTheme="minorHAnsi" w:hAnsiTheme="minorHAnsi"/>
          <w:u w:val="single"/>
        </w:rPr>
        <w:fldChar w:fldCharType="end"/>
      </w:r>
      <w:r w:rsidRPr="001068AC">
        <w:rPr>
          <w:rFonts w:asciiTheme="minorHAnsi" w:hAnsiTheme="minorHAnsi"/>
          <w:u w:val="single"/>
        </w:rPr>
        <w:t>:</w:t>
      </w:r>
      <w:r w:rsidR="003871E6">
        <w:rPr>
          <w:rFonts w:asciiTheme="minorHAnsi" w:hAnsiTheme="minorHAnsi"/>
          <w:u w:val="single"/>
        </w:rPr>
        <w:t xml:space="preserve"> Write Configuration Message Format</w:t>
      </w:r>
    </w:p>
    <w:tbl>
      <w:tblPr>
        <w:tblStyle w:val="TableGrid"/>
        <w:tblW w:w="0" w:type="auto"/>
        <w:tblLook w:val="04A0" w:firstRow="1" w:lastRow="0" w:firstColumn="1" w:lastColumn="0" w:noHBand="0" w:noVBand="1"/>
      </w:tblPr>
      <w:tblGrid>
        <w:gridCol w:w="1908"/>
        <w:gridCol w:w="1530"/>
        <w:gridCol w:w="2070"/>
        <w:gridCol w:w="3842"/>
      </w:tblGrid>
      <w:tr w:rsidR="00905C1D" w14:paraId="6DAF8202" w14:textId="77777777" w:rsidTr="00905C1D">
        <w:trPr>
          <w:cantSplit/>
          <w:tblHeader/>
        </w:trPr>
        <w:tc>
          <w:tcPr>
            <w:tcW w:w="1908" w:type="dxa"/>
            <w:tcBorders>
              <w:bottom w:val="single" w:sz="4" w:space="0" w:color="auto"/>
            </w:tcBorders>
          </w:tcPr>
          <w:p w14:paraId="203462C9" w14:textId="77777777" w:rsidR="00905C1D" w:rsidRPr="00CA1E1E" w:rsidRDefault="00905C1D" w:rsidP="00905C1D">
            <w:pPr>
              <w:spacing w:before="60" w:after="60"/>
              <w:rPr>
                <w:b/>
              </w:rPr>
            </w:pPr>
            <w:r w:rsidRPr="00CA1E1E">
              <w:rPr>
                <w:b/>
              </w:rPr>
              <w:t>Description</w:t>
            </w:r>
          </w:p>
        </w:tc>
        <w:tc>
          <w:tcPr>
            <w:tcW w:w="1530" w:type="dxa"/>
            <w:tcBorders>
              <w:bottom w:val="single" w:sz="4" w:space="0" w:color="auto"/>
            </w:tcBorders>
          </w:tcPr>
          <w:p w14:paraId="14BE7E2E" w14:textId="77777777" w:rsidR="00905C1D" w:rsidRPr="00CA1E1E" w:rsidRDefault="00905C1D" w:rsidP="00905C1D">
            <w:pPr>
              <w:spacing w:before="60" w:after="60"/>
              <w:jc w:val="center"/>
              <w:rPr>
                <w:b/>
              </w:rPr>
            </w:pPr>
            <w:r w:rsidRPr="00CA1E1E">
              <w:rPr>
                <w:b/>
              </w:rPr>
              <w:t>&lt;CMD_TYPE&gt;</w:t>
            </w:r>
          </w:p>
        </w:tc>
        <w:tc>
          <w:tcPr>
            <w:tcW w:w="2070" w:type="dxa"/>
            <w:tcBorders>
              <w:bottom w:val="single" w:sz="4" w:space="0" w:color="auto"/>
            </w:tcBorders>
          </w:tcPr>
          <w:p w14:paraId="6AFB7749" w14:textId="77777777" w:rsidR="00905C1D" w:rsidRPr="00CA1E1E" w:rsidRDefault="00905C1D" w:rsidP="00905C1D">
            <w:pPr>
              <w:spacing w:before="60" w:after="60"/>
              <w:jc w:val="center"/>
              <w:rPr>
                <w:b/>
              </w:rPr>
            </w:pPr>
            <w:r w:rsidRPr="00CA1E1E">
              <w:rPr>
                <w:b/>
              </w:rPr>
              <w:t>&lt;CMD_SUB_TYPE&gt;</w:t>
            </w:r>
          </w:p>
        </w:tc>
        <w:tc>
          <w:tcPr>
            <w:tcW w:w="3842" w:type="dxa"/>
            <w:tcBorders>
              <w:bottom w:val="single" w:sz="4" w:space="0" w:color="auto"/>
            </w:tcBorders>
          </w:tcPr>
          <w:p w14:paraId="4C1C1DC9" w14:textId="77777777" w:rsidR="00905C1D" w:rsidRPr="00CA1E1E" w:rsidRDefault="00905C1D" w:rsidP="00905C1D">
            <w:pPr>
              <w:spacing w:before="60" w:after="60"/>
              <w:rPr>
                <w:b/>
              </w:rPr>
            </w:pPr>
            <w:r w:rsidRPr="00CA1E1E">
              <w:rPr>
                <w:b/>
              </w:rPr>
              <w:t>&lt;PAYLOAD&gt;</w:t>
            </w:r>
          </w:p>
        </w:tc>
      </w:tr>
      <w:tr w:rsidR="00905C1D" w14:paraId="7E427FBF" w14:textId="77777777" w:rsidTr="00905C1D">
        <w:trPr>
          <w:cantSplit/>
        </w:trPr>
        <w:tc>
          <w:tcPr>
            <w:tcW w:w="1908" w:type="dxa"/>
            <w:vMerge w:val="restart"/>
            <w:tcBorders>
              <w:top w:val="single" w:sz="4" w:space="0" w:color="auto"/>
            </w:tcBorders>
            <w:vAlign w:val="center"/>
          </w:tcPr>
          <w:p w14:paraId="011B6657" w14:textId="77777777" w:rsidR="00905C1D" w:rsidRPr="00CA1E1E" w:rsidRDefault="00905C1D" w:rsidP="00905C1D">
            <w:pPr>
              <w:rPr>
                <w:sz w:val="20"/>
                <w:szCs w:val="20"/>
              </w:rPr>
            </w:pPr>
            <w:r>
              <w:rPr>
                <w:sz w:val="20"/>
                <w:szCs w:val="20"/>
              </w:rPr>
              <w:t>Write Configuration</w:t>
            </w:r>
          </w:p>
        </w:tc>
        <w:tc>
          <w:tcPr>
            <w:tcW w:w="1530" w:type="dxa"/>
            <w:tcBorders>
              <w:top w:val="single" w:sz="4" w:space="0" w:color="auto"/>
            </w:tcBorders>
            <w:vAlign w:val="center"/>
          </w:tcPr>
          <w:p w14:paraId="1331C265" w14:textId="77777777" w:rsidR="00905C1D" w:rsidRPr="00CA1E1E" w:rsidRDefault="00905C1D" w:rsidP="00905C1D">
            <w:pPr>
              <w:jc w:val="center"/>
              <w:rPr>
                <w:sz w:val="20"/>
                <w:szCs w:val="20"/>
              </w:rPr>
            </w:pPr>
            <w:r>
              <w:rPr>
                <w:sz w:val="20"/>
                <w:szCs w:val="20"/>
              </w:rPr>
              <w:t>0x05</w:t>
            </w:r>
          </w:p>
        </w:tc>
        <w:tc>
          <w:tcPr>
            <w:tcW w:w="2070" w:type="dxa"/>
            <w:tcBorders>
              <w:top w:val="single" w:sz="4" w:space="0" w:color="auto"/>
            </w:tcBorders>
            <w:vAlign w:val="center"/>
          </w:tcPr>
          <w:p w14:paraId="76FB454D" w14:textId="77777777" w:rsidR="00905C1D" w:rsidRPr="00CA1E1E" w:rsidRDefault="00905C1D" w:rsidP="00905C1D">
            <w:pPr>
              <w:jc w:val="center"/>
              <w:rPr>
                <w:sz w:val="20"/>
                <w:szCs w:val="20"/>
              </w:rPr>
            </w:pPr>
            <w:r>
              <w:rPr>
                <w:sz w:val="20"/>
                <w:szCs w:val="20"/>
              </w:rPr>
              <w:t>0x02 (command)</w:t>
            </w:r>
          </w:p>
        </w:tc>
        <w:tc>
          <w:tcPr>
            <w:tcW w:w="3842" w:type="dxa"/>
            <w:tcBorders>
              <w:top w:val="single" w:sz="4" w:space="0" w:color="auto"/>
            </w:tcBorders>
            <w:vAlign w:val="center"/>
          </w:tcPr>
          <w:p w14:paraId="209E918D" w14:textId="77777777" w:rsidR="00905C1D" w:rsidRPr="00497B2D" w:rsidRDefault="003871E6" w:rsidP="00905C1D">
            <w:pPr>
              <w:autoSpaceDE w:val="0"/>
              <w:autoSpaceDN w:val="0"/>
              <w:adjustRightInd w:val="0"/>
              <w:rPr>
                <w:rFonts w:cs="Consolas"/>
                <w:sz w:val="20"/>
                <w:szCs w:val="20"/>
                <w:lang w:val="en-US"/>
              </w:rPr>
            </w:pPr>
            <w:r>
              <w:rPr>
                <w:lang w:val="en-US"/>
              </w:rPr>
              <w:t>CONFIGURATION_PACKET_DATA [N]</w:t>
            </w:r>
          </w:p>
        </w:tc>
      </w:tr>
      <w:tr w:rsidR="00905C1D" w14:paraId="0F969EB7" w14:textId="77777777" w:rsidTr="00905C1D">
        <w:trPr>
          <w:cantSplit/>
        </w:trPr>
        <w:tc>
          <w:tcPr>
            <w:tcW w:w="1908" w:type="dxa"/>
            <w:vMerge/>
            <w:vAlign w:val="center"/>
          </w:tcPr>
          <w:p w14:paraId="582BC50F" w14:textId="77777777" w:rsidR="00905C1D" w:rsidRDefault="00905C1D" w:rsidP="00905C1D">
            <w:pPr>
              <w:rPr>
                <w:sz w:val="20"/>
                <w:szCs w:val="20"/>
              </w:rPr>
            </w:pPr>
          </w:p>
        </w:tc>
        <w:tc>
          <w:tcPr>
            <w:tcW w:w="1530" w:type="dxa"/>
            <w:vAlign w:val="center"/>
          </w:tcPr>
          <w:p w14:paraId="2233C843" w14:textId="77777777" w:rsidR="00905C1D" w:rsidRDefault="00905C1D" w:rsidP="00905C1D">
            <w:pPr>
              <w:jc w:val="center"/>
              <w:rPr>
                <w:sz w:val="20"/>
                <w:szCs w:val="20"/>
              </w:rPr>
            </w:pPr>
            <w:r>
              <w:rPr>
                <w:sz w:val="20"/>
                <w:szCs w:val="20"/>
              </w:rPr>
              <w:t>0x05</w:t>
            </w:r>
          </w:p>
        </w:tc>
        <w:tc>
          <w:tcPr>
            <w:tcW w:w="2070" w:type="dxa"/>
            <w:vAlign w:val="center"/>
          </w:tcPr>
          <w:p w14:paraId="379676D3" w14:textId="77777777" w:rsidR="00905C1D" w:rsidRDefault="00905C1D" w:rsidP="00905C1D">
            <w:pPr>
              <w:jc w:val="center"/>
              <w:rPr>
                <w:sz w:val="20"/>
                <w:szCs w:val="20"/>
              </w:rPr>
            </w:pPr>
            <w:r>
              <w:rPr>
                <w:sz w:val="20"/>
                <w:szCs w:val="20"/>
              </w:rPr>
              <w:t>0x82 (response)</w:t>
            </w:r>
          </w:p>
        </w:tc>
        <w:tc>
          <w:tcPr>
            <w:tcW w:w="3842" w:type="dxa"/>
            <w:vAlign w:val="center"/>
          </w:tcPr>
          <w:p w14:paraId="2259573E" w14:textId="77777777" w:rsidR="00905C1D" w:rsidRPr="007F5BC1" w:rsidRDefault="00905C1D" w:rsidP="00905C1D">
            <w:pPr>
              <w:rPr>
                <w:sz w:val="20"/>
                <w:szCs w:val="20"/>
              </w:rPr>
            </w:pPr>
            <w:r>
              <w:rPr>
                <w:sz w:val="20"/>
                <w:szCs w:val="20"/>
              </w:rPr>
              <w:t>U8 ResultCode</w:t>
            </w:r>
          </w:p>
          <w:p w14:paraId="5874B027" w14:textId="77777777" w:rsidR="00905C1D" w:rsidRPr="00497B2D" w:rsidRDefault="003871E6" w:rsidP="00905C1D">
            <w:pPr>
              <w:rPr>
                <w:sz w:val="20"/>
                <w:szCs w:val="20"/>
              </w:rPr>
            </w:pPr>
            <w:r>
              <w:rPr>
                <w:lang w:val="en-US"/>
              </w:rPr>
              <w:t>CONFIGURATION_PACKET_DATA [N]</w:t>
            </w:r>
          </w:p>
        </w:tc>
      </w:tr>
    </w:tbl>
    <w:p w14:paraId="20537E17" w14:textId="77777777" w:rsidR="00336AC4" w:rsidRPr="00DE6430" w:rsidRDefault="00336AC4" w:rsidP="00091FC6"/>
    <w:p w14:paraId="3E190741" w14:textId="77777777" w:rsidR="0072349E" w:rsidRPr="001068AC" w:rsidRDefault="0072349E" w:rsidP="00DE6430">
      <w:pPr>
        <w:pStyle w:val="Caption"/>
        <w:keepNext/>
        <w:jc w:val="center"/>
        <w:rPr>
          <w:rFonts w:asciiTheme="minorHAnsi" w:hAnsiTheme="minorHAnsi"/>
          <w:u w:val="single"/>
        </w:rPr>
      </w:pPr>
      <w:r w:rsidRPr="001068AC">
        <w:rPr>
          <w:rFonts w:asciiTheme="minorHAnsi" w:hAnsiTheme="minorHAnsi"/>
          <w:u w:val="single"/>
        </w:rPr>
        <w:t xml:space="preserve">Table </w:t>
      </w:r>
      <w:r w:rsidRPr="001068AC">
        <w:rPr>
          <w:rFonts w:asciiTheme="minorHAnsi" w:hAnsiTheme="minorHAnsi"/>
          <w:u w:val="single"/>
        </w:rPr>
        <w:fldChar w:fldCharType="begin"/>
      </w:r>
      <w:r w:rsidRPr="001068AC">
        <w:rPr>
          <w:rFonts w:asciiTheme="minorHAnsi" w:hAnsiTheme="minorHAnsi"/>
          <w:u w:val="single"/>
        </w:rPr>
        <w:instrText xml:space="preserve"> SEQ Table \* ARABIC </w:instrText>
      </w:r>
      <w:r w:rsidRPr="001068AC">
        <w:rPr>
          <w:rFonts w:asciiTheme="minorHAnsi" w:hAnsiTheme="minorHAnsi"/>
          <w:u w:val="single"/>
        </w:rPr>
        <w:fldChar w:fldCharType="separate"/>
      </w:r>
      <w:r w:rsidR="00905C1D">
        <w:rPr>
          <w:rFonts w:asciiTheme="minorHAnsi" w:hAnsiTheme="minorHAnsi"/>
          <w:noProof/>
          <w:u w:val="single"/>
        </w:rPr>
        <w:t>7</w:t>
      </w:r>
      <w:r w:rsidRPr="001068AC">
        <w:rPr>
          <w:rFonts w:asciiTheme="minorHAnsi" w:hAnsiTheme="minorHAnsi"/>
          <w:u w:val="single"/>
        </w:rPr>
        <w:fldChar w:fldCharType="end"/>
      </w:r>
      <w:r w:rsidRPr="001068AC">
        <w:rPr>
          <w:rFonts w:asciiTheme="minorHAnsi" w:hAnsiTheme="minorHAnsi"/>
          <w:u w:val="single"/>
        </w:rPr>
        <w:t>:</w:t>
      </w:r>
      <w:r w:rsidR="00670C4F">
        <w:rPr>
          <w:rFonts w:asciiTheme="minorHAnsi" w:hAnsiTheme="minorHAnsi"/>
          <w:u w:val="single"/>
        </w:rPr>
        <w:t xml:space="preserve"> CONFIGURATION_PACKET_DATA Format</w:t>
      </w:r>
    </w:p>
    <w:tbl>
      <w:tblPr>
        <w:tblStyle w:val="TableGrid"/>
        <w:tblW w:w="0" w:type="auto"/>
        <w:tblLook w:val="04A0" w:firstRow="1" w:lastRow="0" w:firstColumn="1" w:lastColumn="0" w:noHBand="0" w:noVBand="1"/>
      </w:tblPr>
      <w:tblGrid>
        <w:gridCol w:w="1684"/>
        <w:gridCol w:w="2107"/>
        <w:gridCol w:w="5559"/>
      </w:tblGrid>
      <w:tr w:rsidR="00336AC4" w:rsidRPr="00DE6430" w14:paraId="43185C18" w14:textId="77777777" w:rsidTr="0072349E">
        <w:trPr>
          <w:cantSplit/>
        </w:trPr>
        <w:tc>
          <w:tcPr>
            <w:tcW w:w="9350" w:type="dxa"/>
            <w:gridSpan w:val="3"/>
          </w:tcPr>
          <w:p w14:paraId="61382CB7" w14:textId="77777777" w:rsidR="00336AC4" w:rsidRPr="00DE6430" w:rsidRDefault="003871E6" w:rsidP="003871E6">
            <w:pPr>
              <w:pStyle w:val="Caption"/>
              <w:keepNext/>
              <w:keepLines/>
              <w:rPr>
                <w:rFonts w:asciiTheme="minorHAnsi" w:hAnsiTheme="minorHAnsi"/>
                <w:sz w:val="20"/>
              </w:rPr>
            </w:pPr>
            <w:r>
              <w:rPr>
                <w:rFonts w:asciiTheme="minorHAnsi" w:hAnsiTheme="minorHAnsi"/>
                <w:lang w:val="en-US"/>
              </w:rPr>
              <w:t>CONFIGURATION_PACKET_DATA</w:t>
            </w:r>
          </w:p>
        </w:tc>
      </w:tr>
      <w:tr w:rsidR="003871E6" w:rsidRPr="00DE6430" w14:paraId="3532D894" w14:textId="77777777" w:rsidTr="0072349E">
        <w:trPr>
          <w:cantSplit/>
        </w:trPr>
        <w:tc>
          <w:tcPr>
            <w:tcW w:w="1684" w:type="dxa"/>
          </w:tcPr>
          <w:p w14:paraId="1891E8FA" w14:textId="77777777" w:rsidR="003871E6" w:rsidRPr="00DE6430" w:rsidRDefault="003871E6" w:rsidP="009C632E">
            <w:pPr>
              <w:keepNext/>
              <w:keepLines/>
              <w:rPr>
                <w:sz w:val="20"/>
                <w:szCs w:val="20"/>
              </w:rPr>
            </w:pPr>
            <w:r>
              <w:rPr>
                <w:rFonts w:cs="Consolas"/>
                <w:sz w:val="20"/>
                <w:szCs w:val="20"/>
                <w:lang w:val="en-US"/>
              </w:rPr>
              <w:t>U32</w:t>
            </w:r>
          </w:p>
        </w:tc>
        <w:tc>
          <w:tcPr>
            <w:tcW w:w="2107" w:type="dxa"/>
          </w:tcPr>
          <w:p w14:paraId="30A373A5" w14:textId="77777777" w:rsidR="003871E6" w:rsidRPr="00DE6430" w:rsidRDefault="003871E6" w:rsidP="009C632E">
            <w:pPr>
              <w:keepNext/>
              <w:keepLines/>
              <w:rPr>
                <w:sz w:val="20"/>
                <w:szCs w:val="20"/>
              </w:rPr>
            </w:pPr>
            <w:r>
              <w:rPr>
                <w:sz w:val="20"/>
                <w:szCs w:val="20"/>
              </w:rPr>
              <w:t>ConfigCRC</w:t>
            </w:r>
          </w:p>
        </w:tc>
        <w:tc>
          <w:tcPr>
            <w:tcW w:w="5559" w:type="dxa"/>
          </w:tcPr>
          <w:p w14:paraId="09985CF5" w14:textId="77777777" w:rsidR="003871E6" w:rsidRPr="00DE6430" w:rsidRDefault="003871E6" w:rsidP="009C632E">
            <w:pPr>
              <w:autoSpaceDE w:val="0"/>
              <w:autoSpaceDN w:val="0"/>
              <w:adjustRightInd w:val="0"/>
              <w:rPr>
                <w:rFonts w:cs="Consolas"/>
                <w:sz w:val="20"/>
                <w:szCs w:val="20"/>
                <w:lang w:val="en-US"/>
              </w:rPr>
            </w:pPr>
            <w:r w:rsidRPr="00B160DE">
              <w:rPr>
                <w:sz w:val="20"/>
                <w:szCs w:val="20"/>
              </w:rPr>
              <w:t>16 bit CRC stored in lowest half of a U32 field, significant bytes are zeroes</w:t>
            </w:r>
          </w:p>
        </w:tc>
      </w:tr>
      <w:tr w:rsidR="00336AC4" w:rsidRPr="00DE6430" w14:paraId="519B5451" w14:textId="77777777" w:rsidTr="0072349E">
        <w:trPr>
          <w:cantSplit/>
        </w:trPr>
        <w:tc>
          <w:tcPr>
            <w:tcW w:w="1684" w:type="dxa"/>
          </w:tcPr>
          <w:p w14:paraId="7AAB7ABB" w14:textId="77777777" w:rsidR="00336AC4" w:rsidRPr="00DE6430" w:rsidRDefault="00336AC4" w:rsidP="009C632E">
            <w:pPr>
              <w:keepNext/>
              <w:keepLines/>
              <w:rPr>
                <w:sz w:val="20"/>
                <w:szCs w:val="20"/>
              </w:rPr>
            </w:pPr>
            <w:r w:rsidRPr="00DE6430">
              <w:rPr>
                <w:sz w:val="20"/>
                <w:szCs w:val="20"/>
              </w:rPr>
              <w:t>U16</w:t>
            </w:r>
          </w:p>
        </w:tc>
        <w:tc>
          <w:tcPr>
            <w:tcW w:w="2107" w:type="dxa"/>
          </w:tcPr>
          <w:p w14:paraId="1F905764" w14:textId="77777777" w:rsidR="00336AC4" w:rsidRPr="00DE6430" w:rsidRDefault="00336AC4" w:rsidP="009C632E">
            <w:pPr>
              <w:keepNext/>
              <w:keepLines/>
              <w:rPr>
                <w:sz w:val="20"/>
                <w:szCs w:val="20"/>
              </w:rPr>
            </w:pPr>
            <w:r w:rsidRPr="00DE6430">
              <w:rPr>
                <w:sz w:val="20"/>
                <w:szCs w:val="20"/>
              </w:rPr>
              <w:t>Offset</w:t>
            </w:r>
          </w:p>
        </w:tc>
        <w:tc>
          <w:tcPr>
            <w:tcW w:w="5559" w:type="dxa"/>
          </w:tcPr>
          <w:p w14:paraId="7F7549C0" w14:textId="77777777" w:rsidR="00336AC4" w:rsidRPr="00DE6430" w:rsidRDefault="00336AC4" w:rsidP="009C632E">
            <w:pPr>
              <w:autoSpaceDE w:val="0"/>
              <w:autoSpaceDN w:val="0"/>
              <w:adjustRightInd w:val="0"/>
              <w:rPr>
                <w:rFonts w:cs="Consolas"/>
                <w:sz w:val="20"/>
                <w:szCs w:val="20"/>
                <w:lang w:val="en-US"/>
              </w:rPr>
            </w:pPr>
            <w:r w:rsidRPr="00DE6430">
              <w:rPr>
                <w:rFonts w:cs="Consolas"/>
                <w:sz w:val="20"/>
                <w:szCs w:val="20"/>
                <w:lang w:val="en-US"/>
              </w:rPr>
              <w:t xml:space="preserve">Byte offset of the starting point in the </w:t>
            </w:r>
            <w:r w:rsidRPr="00DE6430">
              <w:rPr>
                <w:sz w:val="20"/>
                <w:szCs w:val="20"/>
              </w:rPr>
              <w:t xml:space="preserve">T_FULL_CONFIGURATION </w:t>
            </w:r>
            <w:r w:rsidRPr="00DE6430">
              <w:rPr>
                <w:rFonts w:cs="Consolas"/>
                <w:sz w:val="20"/>
                <w:szCs w:val="20"/>
                <w:lang w:val="en-US"/>
              </w:rPr>
              <w:t>structure that the Data begins at.</w:t>
            </w:r>
          </w:p>
        </w:tc>
      </w:tr>
      <w:tr w:rsidR="00336AC4" w:rsidRPr="00DE6430" w14:paraId="304DD507" w14:textId="77777777" w:rsidTr="0072349E">
        <w:trPr>
          <w:cantSplit/>
        </w:trPr>
        <w:tc>
          <w:tcPr>
            <w:tcW w:w="1684" w:type="dxa"/>
          </w:tcPr>
          <w:p w14:paraId="4EFE9425" w14:textId="77777777" w:rsidR="00336AC4" w:rsidRPr="00DE6430" w:rsidRDefault="00336AC4" w:rsidP="009C632E">
            <w:pPr>
              <w:keepNext/>
              <w:keepLines/>
              <w:rPr>
                <w:sz w:val="20"/>
                <w:szCs w:val="20"/>
              </w:rPr>
            </w:pPr>
            <w:r w:rsidRPr="00DE6430">
              <w:rPr>
                <w:sz w:val="20"/>
                <w:szCs w:val="20"/>
              </w:rPr>
              <w:t>U8</w:t>
            </w:r>
          </w:p>
        </w:tc>
        <w:tc>
          <w:tcPr>
            <w:tcW w:w="2107" w:type="dxa"/>
          </w:tcPr>
          <w:p w14:paraId="17863ECA" w14:textId="77777777" w:rsidR="00336AC4" w:rsidRPr="00DE6430" w:rsidRDefault="00336AC4" w:rsidP="009C632E">
            <w:pPr>
              <w:keepNext/>
              <w:keepLines/>
              <w:rPr>
                <w:sz w:val="20"/>
                <w:szCs w:val="20"/>
              </w:rPr>
            </w:pPr>
            <w:r w:rsidRPr="00DE6430">
              <w:rPr>
                <w:sz w:val="20"/>
                <w:szCs w:val="20"/>
              </w:rPr>
              <w:t>Length</w:t>
            </w:r>
          </w:p>
        </w:tc>
        <w:tc>
          <w:tcPr>
            <w:tcW w:w="5559" w:type="dxa"/>
          </w:tcPr>
          <w:p w14:paraId="14237BB7" w14:textId="77777777" w:rsidR="00336AC4" w:rsidRPr="00DE6430" w:rsidRDefault="00336AC4" w:rsidP="009C632E">
            <w:pPr>
              <w:autoSpaceDE w:val="0"/>
              <w:autoSpaceDN w:val="0"/>
              <w:adjustRightInd w:val="0"/>
              <w:rPr>
                <w:rFonts w:cs="Consolas"/>
                <w:sz w:val="20"/>
                <w:szCs w:val="20"/>
                <w:lang w:val="en-US"/>
              </w:rPr>
            </w:pPr>
            <w:r w:rsidRPr="00DE6430">
              <w:rPr>
                <w:rFonts w:cs="Consolas"/>
                <w:sz w:val="20"/>
                <w:szCs w:val="20"/>
                <w:lang w:val="en-US"/>
              </w:rPr>
              <w:t>Length of the configuration Data field.</w:t>
            </w:r>
          </w:p>
        </w:tc>
      </w:tr>
      <w:tr w:rsidR="00905C1D" w:rsidRPr="00DE6430" w14:paraId="4822FC9B" w14:textId="77777777" w:rsidTr="0072349E">
        <w:trPr>
          <w:cantSplit/>
        </w:trPr>
        <w:tc>
          <w:tcPr>
            <w:tcW w:w="1684" w:type="dxa"/>
          </w:tcPr>
          <w:p w14:paraId="34F23434" w14:textId="77777777" w:rsidR="00905C1D" w:rsidRPr="00DE6430" w:rsidRDefault="00905C1D" w:rsidP="00905C1D">
            <w:pPr>
              <w:keepNext/>
              <w:keepLines/>
              <w:rPr>
                <w:sz w:val="20"/>
                <w:szCs w:val="20"/>
              </w:rPr>
            </w:pPr>
            <w:r w:rsidRPr="00DE6430">
              <w:rPr>
                <w:sz w:val="20"/>
                <w:szCs w:val="20"/>
              </w:rPr>
              <w:t>U8[]</w:t>
            </w:r>
          </w:p>
        </w:tc>
        <w:tc>
          <w:tcPr>
            <w:tcW w:w="2107" w:type="dxa"/>
          </w:tcPr>
          <w:p w14:paraId="4AC96D61" w14:textId="77777777" w:rsidR="00905C1D" w:rsidRPr="00DE6430" w:rsidRDefault="00905C1D" w:rsidP="00905C1D">
            <w:pPr>
              <w:keepNext/>
              <w:keepLines/>
              <w:rPr>
                <w:sz w:val="20"/>
                <w:szCs w:val="20"/>
              </w:rPr>
            </w:pPr>
            <w:r w:rsidRPr="00DE6430">
              <w:rPr>
                <w:sz w:val="20"/>
                <w:szCs w:val="20"/>
              </w:rPr>
              <w:t>Data</w:t>
            </w:r>
          </w:p>
        </w:tc>
        <w:tc>
          <w:tcPr>
            <w:tcW w:w="5559" w:type="dxa"/>
          </w:tcPr>
          <w:p w14:paraId="2C760ED0" w14:textId="77777777" w:rsidR="00905C1D" w:rsidRPr="00DE6430" w:rsidRDefault="00905C1D" w:rsidP="00905C1D">
            <w:pPr>
              <w:autoSpaceDE w:val="0"/>
              <w:autoSpaceDN w:val="0"/>
              <w:adjustRightInd w:val="0"/>
              <w:rPr>
                <w:rFonts w:cs="Consolas"/>
                <w:sz w:val="20"/>
                <w:szCs w:val="20"/>
                <w:lang w:val="en-US"/>
              </w:rPr>
            </w:pPr>
            <w:r w:rsidRPr="00DE6430">
              <w:rPr>
                <w:rFonts w:cs="Consolas"/>
                <w:sz w:val="20"/>
                <w:szCs w:val="20"/>
                <w:lang w:val="en-US"/>
              </w:rPr>
              <w:t>Data to be copied to the cache</w:t>
            </w:r>
          </w:p>
        </w:tc>
      </w:tr>
      <w:tr w:rsidR="00905C1D" w:rsidRPr="00DE6430" w14:paraId="4E6D1AAF" w14:textId="77777777" w:rsidTr="0072349E">
        <w:trPr>
          <w:cantSplit/>
        </w:trPr>
        <w:tc>
          <w:tcPr>
            <w:tcW w:w="9350" w:type="dxa"/>
            <w:gridSpan w:val="3"/>
          </w:tcPr>
          <w:p w14:paraId="0141A53F" w14:textId="77777777" w:rsidR="00905C1D" w:rsidRPr="00DE6430" w:rsidRDefault="003871E6" w:rsidP="00905C1D">
            <w:pPr>
              <w:keepNext/>
              <w:keepLines/>
              <w:rPr>
                <w:sz w:val="20"/>
                <w:szCs w:val="20"/>
              </w:rPr>
            </w:pPr>
            <w:r>
              <w:rPr>
                <w:sz w:val="20"/>
                <w:szCs w:val="20"/>
              </w:rPr>
              <w:t>Size = 7</w:t>
            </w:r>
            <w:r w:rsidR="00905C1D" w:rsidRPr="00DE6430">
              <w:rPr>
                <w:sz w:val="20"/>
                <w:szCs w:val="20"/>
              </w:rPr>
              <w:t xml:space="preserve"> + Length bytes</w:t>
            </w:r>
          </w:p>
        </w:tc>
      </w:tr>
    </w:tbl>
    <w:p w14:paraId="4AA57947" w14:textId="77777777" w:rsidR="00336AC4" w:rsidRPr="00DE6430" w:rsidRDefault="00336AC4" w:rsidP="00091FC6"/>
    <w:p w14:paraId="492A6598" w14:textId="77777777" w:rsidR="005C7EA5" w:rsidRPr="00DE6430" w:rsidRDefault="005A4DFD" w:rsidP="00617311">
      <w:pPr>
        <w:jc w:val="both"/>
      </w:pPr>
      <w:r w:rsidRPr="00DE6430">
        <w:t>It has been observed that these configuration packets all arrive as fragments. Therefore</w:t>
      </w:r>
      <w:r w:rsidR="007E67B1" w:rsidRPr="00DE6430">
        <w:t>,</w:t>
      </w:r>
      <w:r w:rsidRPr="00DE6430">
        <w:t xml:space="preserve"> </w:t>
      </w:r>
      <w:r w:rsidRPr="00617311">
        <w:rPr>
          <w:i/>
        </w:rPr>
        <w:t xml:space="preserve">MessageHandler </w:t>
      </w:r>
      <w:r w:rsidRPr="00DE6430">
        <w:t>stitches them together into a large</w:t>
      </w:r>
      <w:r w:rsidR="005C7EA5" w:rsidRPr="00DE6430">
        <w:t xml:space="preserve"> “message” which contains various configuration messages. See the following example; observe the various SOF and EOF. </w:t>
      </w:r>
    </w:p>
    <w:p w14:paraId="500D2EE6" w14:textId="3A778C58" w:rsidR="005E2C0B" w:rsidRPr="00A95B7A" w:rsidRDefault="00A95B7A" w:rsidP="005E2C0B">
      <w:pPr>
        <w:autoSpaceDE w:val="0"/>
        <w:autoSpaceDN w:val="0"/>
        <w:adjustRightInd w:val="0"/>
        <w:spacing w:after="0" w:line="240" w:lineRule="auto"/>
        <w:rPr>
          <w:rFonts w:ascii="Consolas" w:hAnsi="Consolas" w:cs="Consolas"/>
          <w:sz w:val="18"/>
          <w:szCs w:val="18"/>
        </w:rPr>
      </w:pPr>
      <w:r w:rsidRPr="008940CA">
        <w:rPr>
          <w:rFonts w:ascii="Consolas" w:hAnsi="Consolas" w:cs="Consolas"/>
          <w:sz w:val="14"/>
          <w:szCs w:val="18"/>
        </w:rPr>
        <w:t>Received:</w:t>
      </w:r>
      <w:r w:rsidR="005E2C0B" w:rsidRPr="008940CA">
        <w:rPr>
          <w:rFonts w:ascii="Consolas" w:hAnsi="Consolas" w:cs="Consolas"/>
          <w:sz w:val="14"/>
          <w:szCs w:val="18"/>
        </w:rPr>
        <w:t>AA-55-05-00-0C-00-04-9E-00-05-81-83-49-00-00-00-00-2C-01-00-00-00-00-00-00-2C-01-00-00-58-02-00-00-40-02-FF-01-00-00-00-00-00-00-00-00-00-00-00-00-00-00-00-00-00-00-00-00-00-00-00-00-00-00-3C-00-00-00-00-00-00-00-2C-01-00-00-00-00-00-00-40-00-00-00-00-00-00-00-00-00-00-00-00-00-00-00-00-00-00-00-00-00-00-00-00-00-00-00-00-00-3C-00-00-00-00-00-00-00-2C-01-00-00-00-00-00-00-40-00-00-00-00-00-00-00-00-00-00-00-00-00-00-00-00-00-00-00-00-00-00-00-00-00-00-00-00-00-3C-00-00-00-00-00-00-00-2C-01-00-00-6C-57-FF-CC-AA-55-05-00-0C-00-06-00-00-E2-B1-FF-CC-AA-55-05-00-0C-00-04-9E-00-05-81-83-49-00-00-96-00-00-00-00-00-40-00-00-00-00-00-00-00-00-00-00-00-00-00-00-00-00-00-00-00-00-00-00-00-00-00-00-00-00-00-3C-00-00-00-00-00-00-00-2C-01-00-00-00-00-00-00-40-00-00-00-00-00-00-00-00-00-00-00-00-00-00-00-00-00-00-00-00-00-00-00-00-00-00-00-00-00-3C-00-00-00-00-00-00-00-2C-01-00-00-00-00-00-00-40-00-00-00-00-00-00-00-00-00-00-00-00-00-00-00-00-00-00-00-00-00-00-00-00-00-00-00-00-00-54-65-73-74-00-00-00-00-02-5D-87-05-0A-6F-40-79-04-24-BE-29-0A-10-4E-7C-AA-EF-FF-CC</w:t>
      </w:r>
      <w:r w:rsidRPr="008940CA">
        <w:rPr>
          <w:rFonts w:ascii="Consolas" w:hAnsi="Consolas" w:cs="Consolas"/>
          <w:sz w:val="14"/>
          <w:szCs w:val="18"/>
        </w:rPr>
        <w:t>-</w:t>
      </w:r>
      <w:r>
        <w:rPr>
          <w:rFonts w:ascii="Consolas" w:hAnsi="Consolas" w:cs="Consolas"/>
          <w:sz w:val="18"/>
          <w:szCs w:val="18"/>
        </w:rPr>
        <w:br/>
      </w:r>
    </w:p>
    <w:p w14:paraId="4337858F" w14:textId="7178F72B" w:rsidR="009A5AD1" w:rsidRPr="00DE6430" w:rsidRDefault="005C7EA5" w:rsidP="004010F4">
      <w:pPr>
        <w:jc w:val="both"/>
      </w:pPr>
      <w:r w:rsidRPr="00421AC1">
        <w:rPr>
          <w:i/>
        </w:rPr>
        <w:t>Messagehandler</w:t>
      </w:r>
      <w:r w:rsidRPr="00DE6430">
        <w:t xml:space="preserve"> </w:t>
      </w:r>
      <w:r w:rsidR="005A4DFD" w:rsidRPr="00DE6430">
        <w:t>recognize</w:t>
      </w:r>
      <w:r w:rsidRPr="00DE6430">
        <w:t>s</w:t>
      </w:r>
      <w:r w:rsidR="005A4DFD" w:rsidRPr="00DE6430">
        <w:t xml:space="preserve"> these messages as configuration messages</w:t>
      </w:r>
      <w:r w:rsidRPr="00DE6430">
        <w:t xml:space="preserve"> and parses through the large “message” in order to separate it into the expected packets seen in Figure 1. This is done within the </w:t>
      </w:r>
      <w:r w:rsidRPr="00617311">
        <w:rPr>
          <w:i/>
        </w:rPr>
        <w:lastRenderedPageBreak/>
        <w:t>MessagePacketData</w:t>
      </w:r>
      <w:r w:rsidRPr="00DE6430">
        <w:t xml:space="preserve"> class, instanced within </w:t>
      </w:r>
      <w:r w:rsidRPr="00421AC1">
        <w:rPr>
          <w:i/>
        </w:rPr>
        <w:t>MessageHandler</w:t>
      </w:r>
      <w:r w:rsidRPr="00DE6430">
        <w:t xml:space="preserve"> as </w:t>
      </w:r>
      <w:r w:rsidRPr="00617311">
        <w:rPr>
          <w:i/>
        </w:rPr>
        <w:t>PacketData</w:t>
      </w:r>
      <w:r w:rsidRPr="00DE6430">
        <w:t xml:space="preserve">. </w:t>
      </w:r>
      <w:r w:rsidR="009A5AD1" w:rsidRPr="00DE6430">
        <w:t xml:space="preserve">The payload data is extracted from each of these packets and then stitched together </w:t>
      </w:r>
      <w:r w:rsidR="00E600D9" w:rsidRPr="00DE6430">
        <w:t xml:space="preserve">using the </w:t>
      </w:r>
      <w:r w:rsidR="009A5AD1" w:rsidRPr="00617311">
        <w:rPr>
          <w:i/>
        </w:rPr>
        <w:t>MessagePayloadData</w:t>
      </w:r>
      <w:r w:rsidR="009A5AD1" w:rsidRPr="00DE6430">
        <w:t xml:space="preserve"> class. The CRC of this entire configuration is verified. </w:t>
      </w:r>
      <w:r w:rsidR="009A5AD1" w:rsidRPr="00617311">
        <w:rPr>
          <w:i/>
        </w:rPr>
        <w:t xml:space="preserve">MessageHandler </w:t>
      </w:r>
      <w:r w:rsidR="009A5AD1" w:rsidRPr="00DE6430">
        <w:t xml:space="preserve">will then pass the configuration byte array held by </w:t>
      </w:r>
      <w:r w:rsidR="009A5AD1" w:rsidRPr="009445DC">
        <w:rPr>
          <w:i/>
        </w:rPr>
        <w:t>PayloadData</w:t>
      </w:r>
      <w:r w:rsidR="009A5AD1" w:rsidRPr="00DE6430">
        <w:t xml:space="preserve"> back to </w:t>
      </w:r>
      <w:r w:rsidR="009A5AD1" w:rsidRPr="009445DC">
        <w:rPr>
          <w:i/>
        </w:rPr>
        <w:t>Serial</w:t>
      </w:r>
      <w:r w:rsidR="00A10194" w:rsidRPr="009445DC">
        <w:rPr>
          <w:i/>
        </w:rPr>
        <w:t>Link</w:t>
      </w:r>
      <w:r w:rsidR="00A10194" w:rsidRPr="00DE6430">
        <w:t xml:space="preserve"> so that it may update its </w:t>
      </w:r>
      <w:r w:rsidR="00A10194" w:rsidRPr="00617311">
        <w:rPr>
          <w:i/>
        </w:rPr>
        <w:t>C</w:t>
      </w:r>
      <w:r w:rsidR="009A5AD1" w:rsidRPr="00617311">
        <w:rPr>
          <w:i/>
        </w:rPr>
        <w:t>ur</w:t>
      </w:r>
      <w:r w:rsidR="00A10194" w:rsidRPr="00617311">
        <w:rPr>
          <w:i/>
        </w:rPr>
        <w:t>rentC</w:t>
      </w:r>
      <w:r w:rsidR="009A5AD1" w:rsidRPr="00617311">
        <w:rPr>
          <w:i/>
        </w:rPr>
        <w:t>onfiguration</w:t>
      </w:r>
      <w:r w:rsidR="00A10194" w:rsidRPr="00DE6430">
        <w:t xml:space="preserve"> object</w:t>
      </w:r>
      <w:r w:rsidR="009A5AD1" w:rsidRPr="00DE6430">
        <w:t xml:space="preserve">.  </w:t>
      </w:r>
    </w:p>
    <w:p w14:paraId="440B909F" w14:textId="77777777" w:rsidR="009A5AD1" w:rsidRPr="00DE6430" w:rsidRDefault="007E67B1" w:rsidP="004010F4">
      <w:pPr>
        <w:jc w:val="both"/>
      </w:pPr>
      <w:r w:rsidRPr="00617311">
        <w:rPr>
          <w:i/>
        </w:rPr>
        <w:t>CurrentC</w:t>
      </w:r>
      <w:r w:rsidR="00A10194" w:rsidRPr="00617311">
        <w:rPr>
          <w:i/>
        </w:rPr>
        <w:t>onfiguration</w:t>
      </w:r>
      <w:r w:rsidR="00A10194" w:rsidRPr="00DE6430">
        <w:t xml:space="preserve"> </w:t>
      </w:r>
      <w:r w:rsidRPr="00DE6430">
        <w:t xml:space="preserve">will only overwrite its stored configuration if the configuration byte array is the expected length and does not match the stored configuration. </w:t>
      </w:r>
      <w:r w:rsidRPr="00617311">
        <w:rPr>
          <w:i/>
        </w:rPr>
        <w:t>CurrentConfiguration</w:t>
      </w:r>
      <w:r w:rsidRPr="00DE6430">
        <w:t xml:space="preserve"> will </w:t>
      </w:r>
      <w:r w:rsidR="00653B85" w:rsidRPr="00DE6430">
        <w:t xml:space="preserve">parse through the data and populate its configuration item objects with the appropriate data. A copy of the entire byte array is also stored within </w:t>
      </w:r>
      <w:r w:rsidR="00653B85" w:rsidRPr="00617311">
        <w:rPr>
          <w:i/>
        </w:rPr>
        <w:t>ConfigConfiguration</w:t>
      </w:r>
      <w:r w:rsidR="00653B85" w:rsidRPr="00DE6430">
        <w:t>.</w:t>
      </w:r>
      <w:r w:rsidR="00A81BC5">
        <w:t xml:space="preserve"> </w:t>
      </w:r>
    </w:p>
    <w:p w14:paraId="0AB7FD28" w14:textId="77777777" w:rsidR="00F249F4" w:rsidRPr="00DE6430" w:rsidRDefault="00F249F4" w:rsidP="004010F4">
      <w:pPr>
        <w:pStyle w:val="Heading2"/>
        <w:jc w:val="both"/>
      </w:pPr>
      <w:bookmarkStart w:id="19" w:name="_Toc491772626"/>
      <w:r w:rsidRPr="00DE6430">
        <w:t>Sending Configurations</w:t>
      </w:r>
      <w:bookmarkEnd w:id="19"/>
    </w:p>
    <w:p w14:paraId="4F778F64" w14:textId="7E4B6544" w:rsidR="00F249F4" w:rsidRDefault="00A640CC" w:rsidP="004010F4">
      <w:pPr>
        <w:jc w:val="both"/>
        <w:rPr>
          <w:noProof/>
          <w:lang w:eastAsia="en-CA"/>
        </w:rPr>
      </w:pPr>
      <w:r w:rsidRPr="00DE6430">
        <w:t>Configurations can be done in two different scopes. The first is a simple single-item configuration</w:t>
      </w:r>
      <w:r w:rsidR="00BA161E">
        <w:t>, performed with a single packet.</w:t>
      </w:r>
      <w:r w:rsidR="00C416A5" w:rsidRPr="00DE6430">
        <w:t xml:space="preserve"> The </w:t>
      </w:r>
      <w:r w:rsidR="00BA161E">
        <w:t>TiGR</w:t>
      </w:r>
      <w:r w:rsidR="00C416A5" w:rsidRPr="00DE6430">
        <w:t xml:space="preserve"> accepts configurations base</w:t>
      </w:r>
      <w:r w:rsidR="00BA161E">
        <w:t>d on configuration session CRCs; t</w:t>
      </w:r>
      <w:r w:rsidR="00C416A5" w:rsidRPr="00DE6430">
        <w:t>he device has a buffer with a copy of its stored configuration as well as the CRC for this configuration. Single-item configurations can be done by sending the byte sequence for the specific changes necessary. This single-item configuration must be accompanied by the length of the data to be written, the position of this data within the configuration array, and the updated configuration CRC. The device will then take this configuration data, overwrite the data within its buffer at the appropriate position, and recalculate the configuration CRC. If this calculated configuration CRC and the received configuration CRC are identical, the configura</w:t>
      </w:r>
      <w:r w:rsidR="00B50FC3">
        <w:t xml:space="preserve">tion changes will be </w:t>
      </w:r>
      <w:commentRangeStart w:id="20"/>
      <w:r w:rsidR="00B50FC3">
        <w:t>performed</w:t>
      </w:r>
      <w:commentRangeEnd w:id="20"/>
      <w:r w:rsidR="00B50FC3">
        <w:rPr>
          <w:rStyle w:val="CommentReference"/>
        </w:rPr>
        <w:commentReference w:id="20"/>
      </w:r>
      <w:r w:rsidR="00B50FC3">
        <w:t>.</w:t>
      </w:r>
      <w:r w:rsidR="00F85178" w:rsidRPr="00F85178">
        <w:rPr>
          <w:noProof/>
          <w:lang w:eastAsia="en-CA"/>
        </w:rPr>
        <w:t xml:space="preserve"> </w:t>
      </w:r>
      <w:r w:rsidR="00A95B7A">
        <w:rPr>
          <w:noProof/>
          <w:lang w:eastAsia="en-CA"/>
        </w:rPr>
        <w:t xml:space="preserve">If the CRC does not match, the configuration is unchanged but the configuration change remains within the device buffer. </w:t>
      </w:r>
      <w:r w:rsidR="00130595">
        <w:rPr>
          <w:noProof/>
          <w:lang w:eastAsia="en-CA"/>
        </w:rPr>
        <w:t>The following flowcharts depict the process followed when writing a configuration, both for Jalapeno and the TG-100 or TG-300.</w:t>
      </w:r>
    </w:p>
    <w:p w14:paraId="0434D4EE" w14:textId="03BE73CD" w:rsidR="00130595" w:rsidRDefault="00D01B4D" w:rsidP="00130595">
      <w:pPr>
        <w:keepNext/>
      </w:pPr>
      <w:r>
        <w:rPr>
          <w:noProof/>
          <w:lang w:eastAsia="en-CA"/>
        </w:rPr>
        <w:drawing>
          <wp:inline distT="0" distB="0" distL="0" distR="0" wp14:anchorId="3C6D3040" wp14:editId="35A92B9F">
            <wp:extent cx="3165306" cy="303657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rite Configuration FlowChart (Jalapeno).jpg"/>
                    <pic:cNvPicPr/>
                  </pic:nvPicPr>
                  <pic:blipFill rotWithShape="1">
                    <a:blip r:embed="rId13">
                      <a:extLst>
                        <a:ext uri="{28A0092B-C50C-407E-A947-70E740481C1C}">
                          <a14:useLocalDpi xmlns:a14="http://schemas.microsoft.com/office/drawing/2010/main" val="0"/>
                        </a:ext>
                      </a:extLst>
                    </a:blip>
                    <a:srcRect l="28243" t="9140" r="18481" b="1"/>
                    <a:stretch/>
                  </pic:blipFill>
                  <pic:spPr bwMode="auto">
                    <a:xfrm>
                      <a:off x="0" y="0"/>
                      <a:ext cx="3165306" cy="3036570"/>
                    </a:xfrm>
                    <a:prstGeom prst="rect">
                      <a:avLst/>
                    </a:prstGeom>
                    <a:ln>
                      <a:noFill/>
                    </a:ln>
                    <a:extLst>
                      <a:ext uri="{53640926-AAD7-44D8-BBD7-CCE9431645EC}">
                        <a14:shadowObscured xmlns:a14="http://schemas.microsoft.com/office/drawing/2010/main"/>
                      </a:ext>
                    </a:extLst>
                  </pic:spPr>
                </pic:pic>
              </a:graphicData>
            </a:graphic>
          </wp:inline>
        </w:drawing>
      </w:r>
      <w:r w:rsidR="00130595" w:rsidRPr="00130595">
        <w:rPr>
          <w:noProof/>
          <w:lang w:eastAsia="en-CA"/>
        </w:rPr>
        <w:t xml:space="preserve"> </w:t>
      </w:r>
      <w:r w:rsidR="00130595">
        <w:rPr>
          <w:noProof/>
          <w:lang w:eastAsia="en-CA"/>
        </w:rPr>
        <w:drawing>
          <wp:inline distT="0" distB="0" distL="0" distR="0" wp14:anchorId="4E2A19C9" wp14:editId="1A3219DF">
            <wp:extent cx="2734945" cy="3104866"/>
            <wp:effectExtent l="0" t="0" r="825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rite Configuration FlowChart.jpg"/>
                    <pic:cNvPicPr/>
                  </pic:nvPicPr>
                  <pic:blipFill rotWithShape="1">
                    <a:blip r:embed="rId14">
                      <a:extLst>
                        <a:ext uri="{28A0092B-C50C-407E-A947-70E740481C1C}">
                          <a14:useLocalDpi xmlns:a14="http://schemas.microsoft.com/office/drawing/2010/main" val="0"/>
                        </a:ext>
                      </a:extLst>
                    </a:blip>
                    <a:srcRect t="-1" r="53969" b="7100"/>
                    <a:stretch/>
                  </pic:blipFill>
                  <pic:spPr bwMode="auto">
                    <a:xfrm>
                      <a:off x="0" y="0"/>
                      <a:ext cx="2734945" cy="3104866"/>
                    </a:xfrm>
                    <a:prstGeom prst="rect">
                      <a:avLst/>
                    </a:prstGeom>
                    <a:ln>
                      <a:noFill/>
                    </a:ln>
                    <a:extLst>
                      <a:ext uri="{53640926-AAD7-44D8-BBD7-CCE9431645EC}">
                        <a14:shadowObscured xmlns:a14="http://schemas.microsoft.com/office/drawing/2010/main"/>
                      </a:ext>
                    </a:extLst>
                  </pic:spPr>
                </pic:pic>
              </a:graphicData>
            </a:graphic>
          </wp:inline>
        </w:drawing>
      </w:r>
    </w:p>
    <w:p w14:paraId="7B6ED135" w14:textId="084044C4" w:rsidR="00F85178" w:rsidRPr="00130595" w:rsidRDefault="00130595" w:rsidP="00130595">
      <w:pPr>
        <w:pStyle w:val="Caption"/>
        <w:jc w:val="center"/>
        <w:rPr>
          <w:b w:val="0"/>
          <w:i/>
        </w:rPr>
      </w:pPr>
      <w:r w:rsidRPr="00130595">
        <w:rPr>
          <w:b w:val="0"/>
          <w:i/>
        </w:rPr>
        <w:t xml:space="preserve">Figure </w:t>
      </w:r>
      <w:r w:rsidRPr="00130595">
        <w:rPr>
          <w:b w:val="0"/>
          <w:i/>
        </w:rPr>
        <w:fldChar w:fldCharType="begin"/>
      </w:r>
      <w:r w:rsidRPr="00130595">
        <w:rPr>
          <w:b w:val="0"/>
          <w:i/>
        </w:rPr>
        <w:instrText xml:space="preserve"> SEQ Figure \* ARABIC </w:instrText>
      </w:r>
      <w:r w:rsidRPr="00130595">
        <w:rPr>
          <w:b w:val="0"/>
          <w:i/>
        </w:rPr>
        <w:fldChar w:fldCharType="separate"/>
      </w:r>
      <w:r w:rsidRPr="00130595">
        <w:rPr>
          <w:b w:val="0"/>
          <w:i/>
        </w:rPr>
        <w:t>2</w:t>
      </w:r>
      <w:r w:rsidRPr="00130595">
        <w:rPr>
          <w:b w:val="0"/>
          <w:i/>
        </w:rPr>
        <w:fldChar w:fldCharType="end"/>
      </w:r>
      <w:r w:rsidRPr="00130595">
        <w:rPr>
          <w:b w:val="0"/>
          <w:i/>
        </w:rPr>
        <w:t>: Writing Configurations (Jalapeno)</w:t>
      </w:r>
      <w:r w:rsidRPr="00130595">
        <w:rPr>
          <w:b w:val="0"/>
          <w:i/>
        </w:rPr>
        <w:tab/>
      </w:r>
      <w:r w:rsidRPr="00130595">
        <w:rPr>
          <w:b w:val="0"/>
          <w:i/>
        </w:rPr>
        <w:tab/>
        <w:t xml:space="preserve">Figure </w:t>
      </w:r>
      <w:r w:rsidRPr="00130595">
        <w:rPr>
          <w:b w:val="0"/>
          <w:i/>
        </w:rPr>
        <w:fldChar w:fldCharType="begin"/>
      </w:r>
      <w:r w:rsidRPr="00130595">
        <w:rPr>
          <w:b w:val="0"/>
          <w:i/>
        </w:rPr>
        <w:instrText xml:space="preserve"> SEQ Figure \* ARABIC </w:instrText>
      </w:r>
      <w:r w:rsidRPr="00130595">
        <w:rPr>
          <w:b w:val="0"/>
          <w:i/>
        </w:rPr>
        <w:fldChar w:fldCharType="separate"/>
      </w:r>
      <w:r w:rsidRPr="00130595">
        <w:rPr>
          <w:b w:val="0"/>
          <w:i/>
        </w:rPr>
        <w:t>3</w:t>
      </w:r>
      <w:r w:rsidRPr="00130595">
        <w:rPr>
          <w:b w:val="0"/>
          <w:i/>
        </w:rPr>
        <w:fldChar w:fldCharType="end"/>
      </w:r>
      <w:r w:rsidRPr="00130595">
        <w:rPr>
          <w:b w:val="0"/>
          <w:i/>
        </w:rPr>
        <w:t>: Writing Configurations (</w:t>
      </w:r>
      <w:r>
        <w:rPr>
          <w:b w:val="0"/>
          <w:i/>
        </w:rPr>
        <w:t>TiGR</w:t>
      </w:r>
      <w:r w:rsidRPr="00130595">
        <w:rPr>
          <w:b w:val="0"/>
          <w:i/>
        </w:rPr>
        <w:t>)</w:t>
      </w:r>
    </w:p>
    <w:p w14:paraId="38C4E172" w14:textId="77777777" w:rsidR="00B50FC3" w:rsidRDefault="00C416A5" w:rsidP="004010F4">
      <w:pPr>
        <w:jc w:val="both"/>
      </w:pPr>
      <w:r w:rsidRPr="00DE6430">
        <w:t xml:space="preserve">When a multi-item configuration is performed, the process is similar. Packets for each configuration item change must be sent to the device. Each packet must contain the length of the data to be written, the position of this data within the configuration array, and the updated configuration CRC calculated after all </w:t>
      </w:r>
      <w:r w:rsidRPr="00DE6430">
        <w:lastRenderedPageBreak/>
        <w:t>items are updated</w:t>
      </w:r>
      <w:r w:rsidR="00396394" w:rsidRPr="00DE6430">
        <w:t xml:space="preserve">. The configuration CRC attached to multi-item configuration packets will be referred to as the configuration session CRC. </w:t>
      </w:r>
    </w:p>
    <w:p w14:paraId="74099E63" w14:textId="77777777" w:rsidR="00C416A5" w:rsidRPr="00DE6430" w:rsidRDefault="00C416A5" w:rsidP="004010F4">
      <w:pPr>
        <w:jc w:val="both"/>
      </w:pPr>
      <w:r w:rsidRPr="00DE6430">
        <w:t>If two items must be configured, the following steps will be followed:</w:t>
      </w:r>
    </w:p>
    <w:p w14:paraId="300E4336" w14:textId="77777777" w:rsidR="00C416A5" w:rsidRPr="00DE6430" w:rsidRDefault="00C416A5" w:rsidP="004010F4">
      <w:pPr>
        <w:pStyle w:val="ListParagraph"/>
        <w:numPr>
          <w:ilvl w:val="0"/>
          <w:numId w:val="3"/>
        </w:numPr>
        <w:jc w:val="both"/>
      </w:pPr>
      <w:r w:rsidRPr="00DE6430">
        <w:t xml:space="preserve">First </w:t>
      </w:r>
      <w:r w:rsidR="00396394" w:rsidRPr="00DE6430">
        <w:t>configuration packet is sent with the configuration session CRC attached.</w:t>
      </w:r>
    </w:p>
    <w:p w14:paraId="2E354336" w14:textId="77777777" w:rsidR="00C416A5" w:rsidRPr="00DE6430" w:rsidRDefault="00C416A5" w:rsidP="004010F4">
      <w:pPr>
        <w:pStyle w:val="ListParagraph"/>
        <w:numPr>
          <w:ilvl w:val="0"/>
          <w:numId w:val="3"/>
        </w:numPr>
        <w:jc w:val="both"/>
      </w:pPr>
      <w:r w:rsidRPr="00DE6430">
        <w:t>The device will receive the first packet, updates its buffer to include the new changes, and ca</w:t>
      </w:r>
      <w:r w:rsidR="00396394" w:rsidRPr="00DE6430">
        <w:t xml:space="preserve">lculates the configuration CRC. This configuration CRC does not match the received configuration session CRC. The configuration changes are not performed. The buffer is not reset. The configuration session CRC is stored. </w:t>
      </w:r>
    </w:p>
    <w:p w14:paraId="4C604B3A" w14:textId="77777777" w:rsidR="00396394" w:rsidRPr="00DE6430" w:rsidRDefault="00396394" w:rsidP="004010F4">
      <w:pPr>
        <w:pStyle w:val="ListParagraph"/>
        <w:numPr>
          <w:ilvl w:val="0"/>
          <w:numId w:val="3"/>
        </w:numPr>
        <w:jc w:val="both"/>
      </w:pPr>
      <w:r w:rsidRPr="00DE6430">
        <w:t>Second configuration packet is sent with the configuration session CRC attached.</w:t>
      </w:r>
    </w:p>
    <w:p w14:paraId="22E0EC3A" w14:textId="4C50E07B" w:rsidR="00444037" w:rsidRDefault="00396394" w:rsidP="00444037">
      <w:pPr>
        <w:pStyle w:val="ListParagraph"/>
        <w:numPr>
          <w:ilvl w:val="0"/>
          <w:numId w:val="3"/>
        </w:numPr>
        <w:jc w:val="both"/>
      </w:pPr>
      <w:r w:rsidRPr="00DE6430">
        <w:t xml:space="preserve">The device will receive the second packet. </w:t>
      </w:r>
      <w:r w:rsidR="009B599D" w:rsidRPr="00DE6430">
        <w:t>Since the configuration CRC attached matches the stored configuration session CRC, the device</w:t>
      </w:r>
      <w:r w:rsidRPr="00DE6430">
        <w:t xml:space="preserve"> recognize that </w:t>
      </w:r>
      <w:r w:rsidR="009B599D" w:rsidRPr="00DE6430">
        <w:t>the packet is</w:t>
      </w:r>
      <w:r w:rsidRPr="00DE6430">
        <w:t xml:space="preserve"> part of a multi-item configuration</w:t>
      </w:r>
      <w:r w:rsidR="009B599D" w:rsidRPr="00DE6430">
        <w:t>.</w:t>
      </w:r>
      <w:r w:rsidRPr="00DE6430">
        <w:t xml:space="preserve"> </w:t>
      </w:r>
      <w:r w:rsidR="009B599D" w:rsidRPr="00DE6430">
        <w:t xml:space="preserve"> The device buffer is updated</w:t>
      </w:r>
      <w:r w:rsidRPr="00DE6430">
        <w:t xml:space="preserve"> to include the new changes, and calculates the configuration CRC. This configuration CRC now matches the received configuration session CRC. The configuration changes are now performed. The buffer now contains a copy of the current configuration. </w:t>
      </w:r>
      <w:r w:rsidR="009B599D" w:rsidRPr="00DE6430">
        <w:t>The configuration is successfully written.</w:t>
      </w:r>
    </w:p>
    <w:p w14:paraId="2B641FB1" w14:textId="77777777" w:rsidR="00085A66" w:rsidRPr="00DE6430" w:rsidRDefault="00F94488" w:rsidP="004010F4">
      <w:pPr>
        <w:pStyle w:val="Heading2"/>
        <w:jc w:val="both"/>
      </w:pPr>
      <w:bookmarkStart w:id="21" w:name="_Toc491772627"/>
      <w:r w:rsidRPr="00DE6430">
        <w:t>Configuration Items</w:t>
      </w:r>
      <w:bookmarkEnd w:id="21"/>
    </w:p>
    <w:p w14:paraId="3B20A563" w14:textId="77777777" w:rsidR="00F94488" w:rsidRPr="00DE6430" w:rsidRDefault="00E55735" w:rsidP="004010F4">
      <w:pPr>
        <w:jc w:val="both"/>
      </w:pPr>
      <w:r w:rsidRPr="00DE6430">
        <w:t xml:space="preserve">Within the </w:t>
      </w:r>
      <w:r w:rsidR="00DE6430" w:rsidRPr="00DE6430">
        <w:rPr>
          <w:i/>
        </w:rPr>
        <w:t>Jalapeno.</w:t>
      </w:r>
      <w:r w:rsidRPr="00DE6430">
        <w:rPr>
          <w:i/>
        </w:rPr>
        <w:t>Config</w:t>
      </w:r>
      <w:r w:rsidRPr="00DE6430">
        <w:t xml:space="preserve"> namespace, all config</w:t>
      </w:r>
      <w:r w:rsidR="00F50105" w:rsidRPr="00DE6430">
        <w:t xml:space="preserve">uration item classes are held. </w:t>
      </w:r>
      <w:r w:rsidR="00DE6430">
        <w:t>They</w:t>
      </w:r>
      <w:r w:rsidRPr="00DE6430">
        <w:t xml:space="preserve"> are as follows:</w:t>
      </w:r>
    </w:p>
    <w:p w14:paraId="6E75A9DE" w14:textId="77777777" w:rsidR="00ED3CDF" w:rsidRDefault="00ED3CDF" w:rsidP="00ED3CDF">
      <w:pPr>
        <w:pStyle w:val="Caption"/>
        <w:keepNext/>
        <w:jc w:val="center"/>
      </w:pPr>
      <w:r>
        <w:t xml:space="preserve">Table </w:t>
      </w:r>
      <w:fldSimple w:instr=" SEQ Table \* ARABIC ">
        <w:r w:rsidR="00905C1D">
          <w:rPr>
            <w:noProof/>
          </w:rPr>
          <w:t>8</w:t>
        </w:r>
      </w:fldSimple>
      <w:r>
        <w:t>:</w:t>
      </w:r>
      <w:r w:rsidR="00670C4F">
        <w:t xml:space="preserve"> Configuration Items Within </w:t>
      </w:r>
      <w:r w:rsidR="00670C4F" w:rsidRPr="00670C4F">
        <w:rPr>
          <w:i/>
        </w:rPr>
        <w:t>FullConfiguration</w:t>
      </w:r>
    </w:p>
    <w:tbl>
      <w:tblPr>
        <w:tblStyle w:val="TableGrid"/>
        <w:tblW w:w="0" w:type="auto"/>
        <w:tblLook w:val="04A0" w:firstRow="1" w:lastRow="0" w:firstColumn="1" w:lastColumn="0" w:noHBand="0" w:noVBand="1"/>
      </w:tblPr>
      <w:tblGrid>
        <w:gridCol w:w="2830"/>
        <w:gridCol w:w="3402"/>
        <w:gridCol w:w="3118"/>
      </w:tblGrid>
      <w:tr w:rsidR="00336AC4" w:rsidRPr="00DE6430" w14:paraId="06E1F177" w14:textId="77777777" w:rsidTr="00B0392D">
        <w:trPr>
          <w:cantSplit/>
        </w:trPr>
        <w:tc>
          <w:tcPr>
            <w:tcW w:w="9350" w:type="dxa"/>
            <w:gridSpan w:val="3"/>
          </w:tcPr>
          <w:p w14:paraId="3302A0DC" w14:textId="77777777" w:rsidR="00336AC4" w:rsidRPr="00DE6430" w:rsidRDefault="008600BE" w:rsidP="008600BE">
            <w:pPr>
              <w:pStyle w:val="Caption"/>
              <w:keepNext/>
              <w:keepLines/>
              <w:rPr>
                <w:rFonts w:asciiTheme="minorHAnsi" w:hAnsiTheme="minorHAnsi"/>
                <w:sz w:val="20"/>
              </w:rPr>
            </w:pPr>
            <w:r w:rsidRPr="00DE6430">
              <w:rPr>
                <w:rFonts w:asciiTheme="minorHAnsi" w:hAnsiTheme="minorHAnsi"/>
                <w:lang w:val="en-US"/>
              </w:rPr>
              <w:t>Full</w:t>
            </w:r>
            <w:r w:rsidR="00336AC4" w:rsidRPr="00DE6430">
              <w:rPr>
                <w:rFonts w:asciiTheme="minorHAnsi" w:hAnsiTheme="minorHAnsi"/>
                <w:lang w:val="en-US"/>
              </w:rPr>
              <w:t>C</w:t>
            </w:r>
            <w:r w:rsidRPr="00DE6430">
              <w:rPr>
                <w:rFonts w:asciiTheme="minorHAnsi" w:hAnsiTheme="minorHAnsi"/>
                <w:lang w:val="en-US"/>
              </w:rPr>
              <w:t>onfiguration</w:t>
            </w:r>
            <w:r w:rsidR="00336AC4" w:rsidRPr="00DE6430">
              <w:rPr>
                <w:rFonts w:asciiTheme="minorHAnsi" w:hAnsiTheme="minorHAnsi"/>
                <w:lang w:val="en-US"/>
              </w:rPr>
              <w:t xml:space="preserve"> (TG-300)</w:t>
            </w:r>
          </w:p>
        </w:tc>
      </w:tr>
      <w:tr w:rsidR="008600BE" w:rsidRPr="00DE6430" w14:paraId="6E6CC66C" w14:textId="77777777" w:rsidTr="00B0392D">
        <w:trPr>
          <w:cantSplit/>
        </w:trPr>
        <w:tc>
          <w:tcPr>
            <w:tcW w:w="2830" w:type="dxa"/>
          </w:tcPr>
          <w:p w14:paraId="24F91808" w14:textId="77777777" w:rsidR="008600BE" w:rsidRPr="00DE6430" w:rsidRDefault="00B0392D" w:rsidP="008600BE">
            <w:pPr>
              <w:keepNext/>
              <w:keepLines/>
              <w:rPr>
                <w:b/>
                <w:sz w:val="20"/>
                <w:szCs w:val="20"/>
              </w:rPr>
            </w:pPr>
            <w:r w:rsidRPr="00DE6430">
              <w:rPr>
                <w:b/>
                <w:sz w:val="20"/>
                <w:szCs w:val="20"/>
              </w:rPr>
              <w:t xml:space="preserve">Configuration Item </w:t>
            </w:r>
            <w:r w:rsidR="008600BE" w:rsidRPr="00DE6430">
              <w:rPr>
                <w:b/>
                <w:sz w:val="20"/>
                <w:szCs w:val="20"/>
              </w:rPr>
              <w:t>Class Name</w:t>
            </w:r>
          </w:p>
        </w:tc>
        <w:tc>
          <w:tcPr>
            <w:tcW w:w="3402" w:type="dxa"/>
          </w:tcPr>
          <w:p w14:paraId="031BAE6C" w14:textId="77777777" w:rsidR="008600BE" w:rsidRPr="00DE6430" w:rsidRDefault="008600BE" w:rsidP="009C632E">
            <w:pPr>
              <w:keepNext/>
              <w:keepLines/>
              <w:rPr>
                <w:b/>
                <w:sz w:val="20"/>
                <w:szCs w:val="20"/>
              </w:rPr>
            </w:pPr>
            <w:r w:rsidRPr="00DE6430">
              <w:rPr>
                <w:b/>
                <w:sz w:val="20"/>
                <w:szCs w:val="20"/>
              </w:rPr>
              <w:t>Object Name</w:t>
            </w:r>
            <w:r w:rsidR="00670C4F">
              <w:rPr>
                <w:b/>
                <w:sz w:val="20"/>
                <w:szCs w:val="20"/>
              </w:rPr>
              <w:t xml:space="preserve"> within Stored Config.</w:t>
            </w:r>
          </w:p>
        </w:tc>
        <w:tc>
          <w:tcPr>
            <w:tcW w:w="3118" w:type="dxa"/>
          </w:tcPr>
          <w:p w14:paraId="57FF0B99" w14:textId="77777777" w:rsidR="008600BE" w:rsidRPr="00DE6430" w:rsidRDefault="008600BE" w:rsidP="009C632E">
            <w:pPr>
              <w:keepNext/>
              <w:keepLines/>
              <w:rPr>
                <w:b/>
                <w:sz w:val="20"/>
                <w:szCs w:val="20"/>
              </w:rPr>
            </w:pPr>
            <w:r w:rsidRPr="00DE6430">
              <w:rPr>
                <w:b/>
                <w:sz w:val="20"/>
                <w:szCs w:val="20"/>
              </w:rPr>
              <w:t>Item Byte Array Size</w:t>
            </w:r>
          </w:p>
        </w:tc>
      </w:tr>
      <w:tr w:rsidR="00B0392D" w:rsidRPr="00DE6430" w14:paraId="11425904" w14:textId="77777777" w:rsidTr="00B0392D">
        <w:trPr>
          <w:cantSplit/>
        </w:trPr>
        <w:tc>
          <w:tcPr>
            <w:tcW w:w="2830" w:type="dxa"/>
          </w:tcPr>
          <w:p w14:paraId="5E0505E8" w14:textId="77777777" w:rsidR="00336AC4" w:rsidRPr="00DE6430" w:rsidRDefault="008600BE" w:rsidP="008600BE">
            <w:pPr>
              <w:keepNext/>
              <w:keepLines/>
              <w:rPr>
                <w:sz w:val="20"/>
                <w:szCs w:val="20"/>
              </w:rPr>
            </w:pPr>
            <w:r w:rsidRPr="00DE6430">
              <w:rPr>
                <w:sz w:val="20"/>
                <w:szCs w:val="20"/>
              </w:rPr>
              <w:t>Mode</w:t>
            </w:r>
          </w:p>
        </w:tc>
        <w:tc>
          <w:tcPr>
            <w:tcW w:w="3402" w:type="dxa"/>
          </w:tcPr>
          <w:p w14:paraId="01C08C0C" w14:textId="77777777" w:rsidR="00336AC4" w:rsidRPr="00DE6430" w:rsidRDefault="008600BE" w:rsidP="009C632E">
            <w:pPr>
              <w:keepNext/>
              <w:keepLines/>
              <w:rPr>
                <w:sz w:val="20"/>
                <w:szCs w:val="20"/>
              </w:rPr>
            </w:pPr>
            <w:r w:rsidRPr="00DE6430">
              <w:rPr>
                <w:sz w:val="20"/>
                <w:szCs w:val="20"/>
              </w:rPr>
              <w:t>Default</w:t>
            </w:r>
            <w:r w:rsidR="00336AC4" w:rsidRPr="00DE6430">
              <w:rPr>
                <w:sz w:val="20"/>
                <w:szCs w:val="20"/>
              </w:rPr>
              <w:t>Mode</w:t>
            </w:r>
          </w:p>
        </w:tc>
        <w:tc>
          <w:tcPr>
            <w:tcW w:w="3118" w:type="dxa"/>
          </w:tcPr>
          <w:p w14:paraId="52C95803" w14:textId="77777777" w:rsidR="00336AC4" w:rsidRPr="00DE6430" w:rsidRDefault="00336AC4" w:rsidP="009C632E">
            <w:pPr>
              <w:keepNext/>
              <w:keepLines/>
              <w:rPr>
                <w:sz w:val="20"/>
                <w:szCs w:val="20"/>
              </w:rPr>
            </w:pPr>
            <w:r w:rsidRPr="00DE6430">
              <w:rPr>
                <w:sz w:val="20"/>
                <w:szCs w:val="20"/>
              </w:rPr>
              <w:t>46 bytes</w:t>
            </w:r>
          </w:p>
        </w:tc>
      </w:tr>
      <w:tr w:rsidR="00B0392D" w:rsidRPr="00DE6430" w14:paraId="2ACFFC25" w14:textId="77777777" w:rsidTr="00B0392D">
        <w:trPr>
          <w:cantSplit/>
        </w:trPr>
        <w:tc>
          <w:tcPr>
            <w:tcW w:w="2830" w:type="dxa"/>
          </w:tcPr>
          <w:p w14:paraId="395DA47A" w14:textId="77777777" w:rsidR="00336AC4" w:rsidRPr="00DE6430" w:rsidRDefault="008600BE" w:rsidP="009C632E">
            <w:pPr>
              <w:keepNext/>
              <w:keepLines/>
              <w:rPr>
                <w:sz w:val="20"/>
                <w:szCs w:val="20"/>
              </w:rPr>
            </w:pPr>
            <w:r w:rsidRPr="00DE6430">
              <w:rPr>
                <w:sz w:val="20"/>
                <w:szCs w:val="20"/>
              </w:rPr>
              <w:t>Mode</w:t>
            </w:r>
          </w:p>
        </w:tc>
        <w:tc>
          <w:tcPr>
            <w:tcW w:w="3402" w:type="dxa"/>
          </w:tcPr>
          <w:p w14:paraId="587BB4BC" w14:textId="77777777" w:rsidR="00336AC4" w:rsidRPr="00DE6430" w:rsidRDefault="00336AC4" w:rsidP="008600BE">
            <w:pPr>
              <w:keepNext/>
              <w:keepLines/>
              <w:rPr>
                <w:sz w:val="20"/>
                <w:szCs w:val="20"/>
              </w:rPr>
            </w:pPr>
            <w:r w:rsidRPr="00DE6430">
              <w:rPr>
                <w:sz w:val="20"/>
                <w:szCs w:val="20"/>
              </w:rPr>
              <w:t>AdvancedModes</w:t>
            </w:r>
            <w:r w:rsidR="008600BE" w:rsidRPr="00DE6430">
              <w:rPr>
                <w:sz w:val="20"/>
                <w:szCs w:val="20"/>
              </w:rPr>
              <w:t xml:space="preserve"> 0 - 4</w:t>
            </w:r>
          </w:p>
        </w:tc>
        <w:tc>
          <w:tcPr>
            <w:tcW w:w="3118" w:type="dxa"/>
          </w:tcPr>
          <w:p w14:paraId="1CD17707" w14:textId="77777777" w:rsidR="00336AC4" w:rsidRPr="00DE6430" w:rsidRDefault="00336AC4" w:rsidP="009C632E">
            <w:pPr>
              <w:keepNext/>
              <w:keepLines/>
              <w:rPr>
                <w:sz w:val="20"/>
                <w:szCs w:val="20"/>
              </w:rPr>
            </w:pPr>
            <w:r w:rsidRPr="00DE6430">
              <w:rPr>
                <w:sz w:val="20"/>
                <w:szCs w:val="20"/>
              </w:rPr>
              <w:t>46 * 5 = 230 bytes</w:t>
            </w:r>
          </w:p>
        </w:tc>
      </w:tr>
      <w:tr w:rsidR="00B0392D" w:rsidRPr="00DE6430" w14:paraId="00ABDF52" w14:textId="77777777" w:rsidTr="00B0392D">
        <w:trPr>
          <w:cantSplit/>
        </w:trPr>
        <w:tc>
          <w:tcPr>
            <w:tcW w:w="2830" w:type="dxa"/>
          </w:tcPr>
          <w:p w14:paraId="0808DE8D" w14:textId="77777777" w:rsidR="00336AC4" w:rsidRPr="00DE6430" w:rsidRDefault="008600BE" w:rsidP="009C632E">
            <w:pPr>
              <w:keepNext/>
              <w:keepLines/>
              <w:rPr>
                <w:sz w:val="20"/>
                <w:szCs w:val="20"/>
              </w:rPr>
            </w:pPr>
            <w:r w:rsidRPr="00DE6430">
              <w:rPr>
                <w:sz w:val="20"/>
                <w:szCs w:val="20"/>
              </w:rPr>
              <w:t>Geofence</w:t>
            </w:r>
          </w:p>
        </w:tc>
        <w:tc>
          <w:tcPr>
            <w:tcW w:w="3402" w:type="dxa"/>
          </w:tcPr>
          <w:p w14:paraId="574E8929" w14:textId="77777777" w:rsidR="00336AC4" w:rsidRPr="00DE6430" w:rsidRDefault="008600BE" w:rsidP="009C632E">
            <w:pPr>
              <w:keepNext/>
              <w:keepLines/>
              <w:rPr>
                <w:sz w:val="20"/>
                <w:szCs w:val="20"/>
              </w:rPr>
            </w:pPr>
            <w:r w:rsidRPr="00DE6430">
              <w:rPr>
                <w:sz w:val="20"/>
                <w:szCs w:val="20"/>
              </w:rPr>
              <w:t>ConfigGeofence 0 - 9</w:t>
            </w:r>
          </w:p>
        </w:tc>
        <w:tc>
          <w:tcPr>
            <w:tcW w:w="3118" w:type="dxa"/>
          </w:tcPr>
          <w:p w14:paraId="7AF0BDBC" w14:textId="77777777" w:rsidR="00336AC4" w:rsidRPr="00DE6430" w:rsidRDefault="00336AC4" w:rsidP="009C632E">
            <w:pPr>
              <w:keepNext/>
              <w:keepLines/>
              <w:rPr>
                <w:sz w:val="20"/>
                <w:szCs w:val="20"/>
              </w:rPr>
            </w:pPr>
            <w:r w:rsidRPr="00DE6430">
              <w:rPr>
                <w:sz w:val="20"/>
                <w:szCs w:val="20"/>
              </w:rPr>
              <w:t>25 * 10 = 250 bytes</w:t>
            </w:r>
          </w:p>
        </w:tc>
      </w:tr>
      <w:tr w:rsidR="00B0392D" w:rsidRPr="00DE6430" w14:paraId="2C22BE4E" w14:textId="77777777" w:rsidTr="00B0392D">
        <w:trPr>
          <w:cantSplit/>
        </w:trPr>
        <w:tc>
          <w:tcPr>
            <w:tcW w:w="2830" w:type="dxa"/>
          </w:tcPr>
          <w:p w14:paraId="5CA2F061" w14:textId="77777777" w:rsidR="00336AC4" w:rsidRPr="00DE6430" w:rsidRDefault="008600BE" w:rsidP="009C632E">
            <w:pPr>
              <w:keepNext/>
              <w:keepLines/>
              <w:rPr>
                <w:sz w:val="20"/>
                <w:szCs w:val="20"/>
              </w:rPr>
            </w:pPr>
            <w:r w:rsidRPr="00DE6430">
              <w:rPr>
                <w:sz w:val="20"/>
                <w:szCs w:val="20"/>
              </w:rPr>
              <w:t>Timefence</w:t>
            </w:r>
          </w:p>
        </w:tc>
        <w:tc>
          <w:tcPr>
            <w:tcW w:w="3402" w:type="dxa"/>
          </w:tcPr>
          <w:p w14:paraId="71EC9DCA" w14:textId="77777777" w:rsidR="00336AC4" w:rsidRPr="00DE6430" w:rsidRDefault="008600BE" w:rsidP="008600BE">
            <w:pPr>
              <w:keepNext/>
              <w:keepLines/>
              <w:rPr>
                <w:sz w:val="20"/>
                <w:szCs w:val="20"/>
              </w:rPr>
            </w:pPr>
            <w:r w:rsidRPr="00DE6430">
              <w:rPr>
                <w:sz w:val="20"/>
                <w:szCs w:val="20"/>
              </w:rPr>
              <w:t>ConfigTimefence 0 - 2</w:t>
            </w:r>
          </w:p>
        </w:tc>
        <w:tc>
          <w:tcPr>
            <w:tcW w:w="3118" w:type="dxa"/>
          </w:tcPr>
          <w:p w14:paraId="1D6E50E9" w14:textId="77777777" w:rsidR="00336AC4" w:rsidRPr="00DE6430" w:rsidRDefault="00336AC4" w:rsidP="009C632E">
            <w:pPr>
              <w:keepNext/>
              <w:keepLines/>
              <w:rPr>
                <w:sz w:val="20"/>
                <w:szCs w:val="20"/>
              </w:rPr>
            </w:pPr>
            <w:r w:rsidRPr="00DE6430">
              <w:rPr>
                <w:sz w:val="20"/>
                <w:szCs w:val="20"/>
              </w:rPr>
              <w:t>17 * 3 = 51 bytes</w:t>
            </w:r>
          </w:p>
        </w:tc>
      </w:tr>
      <w:tr w:rsidR="00B0392D" w:rsidRPr="00DE6430" w14:paraId="6FC8A6B5" w14:textId="77777777" w:rsidTr="00B0392D">
        <w:trPr>
          <w:cantSplit/>
        </w:trPr>
        <w:tc>
          <w:tcPr>
            <w:tcW w:w="2830" w:type="dxa"/>
          </w:tcPr>
          <w:p w14:paraId="4BEB9100" w14:textId="77777777" w:rsidR="00336AC4" w:rsidRPr="00DE6430" w:rsidRDefault="008600BE" w:rsidP="009C632E">
            <w:pPr>
              <w:keepNext/>
              <w:keepLines/>
              <w:rPr>
                <w:sz w:val="20"/>
                <w:szCs w:val="20"/>
              </w:rPr>
            </w:pPr>
            <w:r w:rsidRPr="00DE6430">
              <w:rPr>
                <w:sz w:val="20"/>
                <w:szCs w:val="20"/>
              </w:rPr>
              <w:t>IOSettings</w:t>
            </w:r>
          </w:p>
        </w:tc>
        <w:tc>
          <w:tcPr>
            <w:tcW w:w="3402" w:type="dxa"/>
          </w:tcPr>
          <w:p w14:paraId="27267E99" w14:textId="77777777" w:rsidR="00336AC4" w:rsidRPr="00DE6430" w:rsidRDefault="008600BE" w:rsidP="009C632E">
            <w:pPr>
              <w:keepNext/>
              <w:keepLines/>
              <w:rPr>
                <w:sz w:val="20"/>
                <w:szCs w:val="20"/>
              </w:rPr>
            </w:pPr>
            <w:r w:rsidRPr="00DE6430">
              <w:rPr>
                <w:sz w:val="20"/>
                <w:szCs w:val="20"/>
              </w:rPr>
              <w:t>ConfigIO</w:t>
            </w:r>
            <w:r w:rsidR="00336AC4" w:rsidRPr="00DE6430">
              <w:rPr>
                <w:sz w:val="20"/>
                <w:szCs w:val="20"/>
              </w:rPr>
              <w:t>Settings</w:t>
            </w:r>
          </w:p>
        </w:tc>
        <w:tc>
          <w:tcPr>
            <w:tcW w:w="3118" w:type="dxa"/>
          </w:tcPr>
          <w:p w14:paraId="0AD38602" w14:textId="77777777" w:rsidR="00336AC4" w:rsidRPr="00DE6430" w:rsidRDefault="00336AC4" w:rsidP="009C632E">
            <w:pPr>
              <w:keepNext/>
              <w:keepLines/>
              <w:rPr>
                <w:sz w:val="20"/>
                <w:szCs w:val="20"/>
              </w:rPr>
            </w:pPr>
            <w:r w:rsidRPr="00DE6430">
              <w:rPr>
                <w:sz w:val="20"/>
                <w:szCs w:val="20"/>
              </w:rPr>
              <w:t>2 bytes</w:t>
            </w:r>
          </w:p>
        </w:tc>
      </w:tr>
      <w:tr w:rsidR="00B0392D" w:rsidRPr="00DE6430" w14:paraId="277D05E8" w14:textId="77777777" w:rsidTr="00B0392D">
        <w:trPr>
          <w:cantSplit/>
        </w:trPr>
        <w:tc>
          <w:tcPr>
            <w:tcW w:w="2830" w:type="dxa"/>
          </w:tcPr>
          <w:p w14:paraId="7FB05F7E" w14:textId="77777777" w:rsidR="00336AC4" w:rsidRPr="00DE6430" w:rsidRDefault="008600BE" w:rsidP="008600BE">
            <w:pPr>
              <w:keepNext/>
              <w:keepLines/>
              <w:rPr>
                <w:sz w:val="20"/>
                <w:szCs w:val="20"/>
              </w:rPr>
            </w:pPr>
            <w:r w:rsidRPr="00DE6430">
              <w:rPr>
                <w:sz w:val="20"/>
                <w:szCs w:val="20"/>
              </w:rPr>
              <w:t>Notifications</w:t>
            </w:r>
          </w:p>
        </w:tc>
        <w:tc>
          <w:tcPr>
            <w:tcW w:w="3402" w:type="dxa"/>
          </w:tcPr>
          <w:p w14:paraId="2C4C5AC9" w14:textId="77777777" w:rsidR="00336AC4" w:rsidRPr="00DE6430" w:rsidRDefault="008600BE" w:rsidP="009C632E">
            <w:pPr>
              <w:keepNext/>
              <w:keepLines/>
              <w:rPr>
                <w:sz w:val="20"/>
                <w:szCs w:val="20"/>
              </w:rPr>
            </w:pPr>
            <w:r w:rsidRPr="00DE6430">
              <w:rPr>
                <w:sz w:val="20"/>
                <w:szCs w:val="20"/>
              </w:rPr>
              <w:t>ConfigNotifications</w:t>
            </w:r>
          </w:p>
        </w:tc>
        <w:tc>
          <w:tcPr>
            <w:tcW w:w="3118" w:type="dxa"/>
          </w:tcPr>
          <w:p w14:paraId="0843AE29" w14:textId="77777777" w:rsidR="00336AC4" w:rsidRPr="00DE6430" w:rsidRDefault="00336AC4" w:rsidP="009C632E">
            <w:pPr>
              <w:keepNext/>
              <w:keepLines/>
              <w:rPr>
                <w:sz w:val="20"/>
                <w:szCs w:val="20"/>
              </w:rPr>
            </w:pPr>
            <w:r w:rsidRPr="00DE6430">
              <w:rPr>
                <w:sz w:val="20"/>
                <w:szCs w:val="20"/>
              </w:rPr>
              <w:t>11 bytes</w:t>
            </w:r>
          </w:p>
        </w:tc>
      </w:tr>
      <w:tr w:rsidR="00B0392D" w:rsidRPr="00DE6430" w14:paraId="24964991" w14:textId="77777777" w:rsidTr="00B0392D">
        <w:trPr>
          <w:cantSplit/>
        </w:trPr>
        <w:tc>
          <w:tcPr>
            <w:tcW w:w="2830" w:type="dxa"/>
          </w:tcPr>
          <w:p w14:paraId="025852CD" w14:textId="77777777" w:rsidR="00336AC4" w:rsidRPr="00DE6430" w:rsidRDefault="008600BE" w:rsidP="008600BE">
            <w:pPr>
              <w:keepNext/>
              <w:keepLines/>
              <w:rPr>
                <w:sz w:val="20"/>
                <w:szCs w:val="20"/>
              </w:rPr>
            </w:pPr>
            <w:r w:rsidRPr="00DE6430">
              <w:rPr>
                <w:sz w:val="20"/>
                <w:szCs w:val="20"/>
              </w:rPr>
              <w:t>Iridium</w:t>
            </w:r>
          </w:p>
        </w:tc>
        <w:tc>
          <w:tcPr>
            <w:tcW w:w="3402" w:type="dxa"/>
          </w:tcPr>
          <w:p w14:paraId="116D3AD2" w14:textId="77777777" w:rsidR="00336AC4" w:rsidRPr="00DE6430" w:rsidRDefault="008600BE" w:rsidP="009C632E">
            <w:pPr>
              <w:keepNext/>
              <w:keepLines/>
              <w:rPr>
                <w:sz w:val="20"/>
                <w:szCs w:val="20"/>
              </w:rPr>
            </w:pPr>
            <w:r w:rsidRPr="00DE6430">
              <w:rPr>
                <w:sz w:val="20"/>
                <w:szCs w:val="20"/>
              </w:rPr>
              <w:t>ConfigIridium</w:t>
            </w:r>
          </w:p>
        </w:tc>
        <w:tc>
          <w:tcPr>
            <w:tcW w:w="3118" w:type="dxa"/>
          </w:tcPr>
          <w:p w14:paraId="2676548C" w14:textId="77777777" w:rsidR="00336AC4" w:rsidRPr="00DE6430" w:rsidRDefault="00336AC4" w:rsidP="009C632E">
            <w:pPr>
              <w:keepNext/>
              <w:keepLines/>
              <w:rPr>
                <w:sz w:val="20"/>
                <w:szCs w:val="20"/>
              </w:rPr>
            </w:pPr>
            <w:r w:rsidRPr="00DE6430">
              <w:rPr>
                <w:sz w:val="20"/>
                <w:szCs w:val="20"/>
              </w:rPr>
              <w:t>32 bytes</w:t>
            </w:r>
          </w:p>
        </w:tc>
      </w:tr>
      <w:tr w:rsidR="00B0392D" w:rsidRPr="00DE6430" w14:paraId="79B8CD4B" w14:textId="77777777" w:rsidTr="00B0392D">
        <w:trPr>
          <w:cantSplit/>
        </w:trPr>
        <w:tc>
          <w:tcPr>
            <w:tcW w:w="2830" w:type="dxa"/>
          </w:tcPr>
          <w:p w14:paraId="3490F6D3" w14:textId="77777777" w:rsidR="00336AC4" w:rsidRPr="00DE6430" w:rsidRDefault="008600BE" w:rsidP="008600BE">
            <w:pPr>
              <w:keepNext/>
              <w:keepLines/>
              <w:rPr>
                <w:sz w:val="20"/>
                <w:szCs w:val="20"/>
              </w:rPr>
            </w:pPr>
            <w:r w:rsidRPr="00DE6430">
              <w:rPr>
                <w:sz w:val="20"/>
                <w:szCs w:val="20"/>
              </w:rPr>
              <w:t>Cell</w:t>
            </w:r>
          </w:p>
        </w:tc>
        <w:tc>
          <w:tcPr>
            <w:tcW w:w="3402" w:type="dxa"/>
          </w:tcPr>
          <w:p w14:paraId="3859CA81" w14:textId="77777777" w:rsidR="00336AC4" w:rsidRPr="00DE6430" w:rsidRDefault="008600BE" w:rsidP="009C632E">
            <w:pPr>
              <w:keepNext/>
              <w:keepLines/>
              <w:rPr>
                <w:sz w:val="20"/>
                <w:szCs w:val="20"/>
              </w:rPr>
            </w:pPr>
            <w:r w:rsidRPr="00DE6430">
              <w:rPr>
                <w:sz w:val="20"/>
                <w:szCs w:val="20"/>
              </w:rPr>
              <w:t>ConfigCell</w:t>
            </w:r>
          </w:p>
        </w:tc>
        <w:tc>
          <w:tcPr>
            <w:tcW w:w="3118" w:type="dxa"/>
          </w:tcPr>
          <w:p w14:paraId="67BA8623" w14:textId="77777777" w:rsidR="00336AC4" w:rsidRPr="00DE6430" w:rsidRDefault="00336AC4" w:rsidP="009C632E">
            <w:pPr>
              <w:keepNext/>
              <w:keepLines/>
              <w:rPr>
                <w:sz w:val="20"/>
                <w:szCs w:val="20"/>
              </w:rPr>
            </w:pPr>
            <w:r w:rsidRPr="00DE6430">
              <w:rPr>
                <w:sz w:val="20"/>
                <w:szCs w:val="20"/>
              </w:rPr>
              <w:t>186 bytes</w:t>
            </w:r>
          </w:p>
        </w:tc>
      </w:tr>
      <w:tr w:rsidR="00B0392D" w:rsidRPr="00DE6430" w14:paraId="155D41D7" w14:textId="77777777" w:rsidTr="00B0392D">
        <w:trPr>
          <w:cantSplit/>
        </w:trPr>
        <w:tc>
          <w:tcPr>
            <w:tcW w:w="2830" w:type="dxa"/>
          </w:tcPr>
          <w:p w14:paraId="41A8BB9E" w14:textId="77777777" w:rsidR="00336AC4" w:rsidRPr="00DE6430" w:rsidRDefault="00336AC4" w:rsidP="009C632E">
            <w:pPr>
              <w:keepNext/>
              <w:keepLines/>
              <w:rPr>
                <w:sz w:val="20"/>
                <w:szCs w:val="20"/>
              </w:rPr>
            </w:pPr>
            <w:r w:rsidRPr="00DE6430">
              <w:rPr>
                <w:sz w:val="20"/>
                <w:szCs w:val="20"/>
              </w:rPr>
              <w:t>U8[20]</w:t>
            </w:r>
          </w:p>
        </w:tc>
        <w:tc>
          <w:tcPr>
            <w:tcW w:w="3402" w:type="dxa"/>
          </w:tcPr>
          <w:p w14:paraId="01328288" w14:textId="77777777" w:rsidR="00336AC4" w:rsidRPr="00DE6430" w:rsidRDefault="00336AC4" w:rsidP="009C632E">
            <w:pPr>
              <w:keepNext/>
              <w:keepLines/>
              <w:rPr>
                <w:sz w:val="20"/>
                <w:szCs w:val="20"/>
              </w:rPr>
            </w:pPr>
            <w:r w:rsidRPr="00DE6430">
              <w:rPr>
                <w:sz w:val="20"/>
                <w:szCs w:val="20"/>
              </w:rPr>
              <w:t>Reserved</w:t>
            </w:r>
          </w:p>
        </w:tc>
        <w:tc>
          <w:tcPr>
            <w:tcW w:w="3118" w:type="dxa"/>
          </w:tcPr>
          <w:p w14:paraId="09C63EA0" w14:textId="77777777" w:rsidR="00336AC4" w:rsidRPr="00DE6430" w:rsidRDefault="00336AC4" w:rsidP="009C632E">
            <w:pPr>
              <w:keepNext/>
              <w:keepLines/>
              <w:rPr>
                <w:sz w:val="20"/>
                <w:szCs w:val="20"/>
              </w:rPr>
            </w:pPr>
            <w:r w:rsidRPr="00DE6430">
              <w:rPr>
                <w:sz w:val="20"/>
                <w:szCs w:val="20"/>
              </w:rPr>
              <w:t>Reserved bytes. Set all to zeroes.</w:t>
            </w:r>
          </w:p>
        </w:tc>
      </w:tr>
      <w:tr w:rsidR="00336AC4" w:rsidRPr="00DE6430" w14:paraId="46FC962A" w14:textId="77777777" w:rsidTr="00B0392D">
        <w:trPr>
          <w:cantSplit/>
        </w:trPr>
        <w:tc>
          <w:tcPr>
            <w:tcW w:w="9350" w:type="dxa"/>
            <w:gridSpan w:val="3"/>
          </w:tcPr>
          <w:p w14:paraId="35B39F8C" w14:textId="77777777" w:rsidR="00336AC4" w:rsidRPr="00DE6430" w:rsidRDefault="00336AC4" w:rsidP="009C632E">
            <w:pPr>
              <w:keepNext/>
              <w:keepLines/>
              <w:rPr>
                <w:b/>
                <w:sz w:val="20"/>
                <w:szCs w:val="20"/>
              </w:rPr>
            </w:pPr>
            <w:r w:rsidRPr="00DE6430">
              <w:rPr>
                <w:b/>
                <w:sz w:val="20"/>
                <w:szCs w:val="20"/>
              </w:rPr>
              <w:t>Size = 828 bytes</w:t>
            </w:r>
          </w:p>
        </w:tc>
      </w:tr>
    </w:tbl>
    <w:p w14:paraId="63199263" w14:textId="77777777" w:rsidR="00E55735" w:rsidRPr="00DE6430" w:rsidRDefault="00E55735" w:rsidP="009B599D"/>
    <w:p w14:paraId="6711C497" w14:textId="77777777" w:rsidR="00F50105" w:rsidRPr="00DE6430" w:rsidRDefault="00F50105" w:rsidP="00905C1D">
      <w:pPr>
        <w:jc w:val="both"/>
      </w:pPr>
      <w:r w:rsidRPr="00DE6430">
        <w:t>The</w:t>
      </w:r>
      <w:r w:rsidR="00DE6430">
        <w:t xml:space="preserve"> J</w:t>
      </w:r>
      <w:r w:rsidRPr="00DE6430">
        <w:t xml:space="preserve">alapeno representation of these configuration items is meant to mirror the structure detailed in the ICD. The following section will detail the Jalapeno representation of these configuration items. </w:t>
      </w:r>
    </w:p>
    <w:p w14:paraId="2FAFD2E3" w14:textId="08F91515" w:rsidR="00F50105" w:rsidRDefault="004010F4" w:rsidP="00905C1D">
      <w:pPr>
        <w:jc w:val="both"/>
      </w:pPr>
      <w:commentRangeStart w:id="22"/>
      <w:commentRangeStart w:id="23"/>
      <w:r w:rsidRPr="00DE6430">
        <w:t xml:space="preserve">Each configuration item contains a method called </w:t>
      </w:r>
      <w:r w:rsidRPr="00DE6430">
        <w:rPr>
          <w:i/>
        </w:rPr>
        <w:t>ToByteArray()</w:t>
      </w:r>
      <w:r w:rsidRPr="00DE6430">
        <w:t xml:space="preserve"> which returns the configuration item byte array. </w:t>
      </w:r>
      <w:commentRangeEnd w:id="22"/>
      <w:r w:rsidR="007C2275">
        <w:rPr>
          <w:rStyle w:val="CommentReference"/>
        </w:rPr>
        <w:commentReference w:id="22"/>
      </w:r>
      <w:commentRangeEnd w:id="23"/>
      <w:r w:rsidR="00B4512E">
        <w:rPr>
          <w:rStyle w:val="CommentReference"/>
        </w:rPr>
        <w:commentReference w:id="23"/>
      </w:r>
      <w:r w:rsidR="00B4512E">
        <w:t xml:space="preserve">In addition, each configuration item has a read method (e.g. </w:t>
      </w:r>
      <w:r w:rsidR="00B4512E" w:rsidRPr="00B4512E">
        <w:rPr>
          <w:i/>
        </w:rPr>
        <w:t>readTimefence()</w:t>
      </w:r>
      <w:r w:rsidR="00B4512E">
        <w:rPr>
          <w:i/>
        </w:rPr>
        <w:t>, readGeofence()</w:t>
      </w:r>
      <w:r w:rsidR="00B4512E">
        <w:t>) which will take a configuration byte array and populate the configura</w:t>
      </w:r>
      <w:r w:rsidR="00276F21">
        <w:t xml:space="preserve">tion item parameters within the progam. ToByteArray() is usually used when preparing a write configuration message (which will be sent to the device), and read methods are usually used when reading a configuration from the device.  </w:t>
      </w:r>
    </w:p>
    <w:p w14:paraId="56AA7E00" w14:textId="77777777" w:rsidR="00175BD1" w:rsidRPr="00DE6430" w:rsidRDefault="00175BD1" w:rsidP="00905C1D">
      <w:pPr>
        <w:jc w:val="both"/>
      </w:pPr>
    </w:p>
    <w:p w14:paraId="073A15E0" w14:textId="77777777" w:rsidR="0060510F" w:rsidRPr="00DE6430" w:rsidRDefault="005D23FA" w:rsidP="00DE6430">
      <w:pPr>
        <w:pStyle w:val="Heading3"/>
      </w:pPr>
      <w:bookmarkStart w:id="24" w:name="_Toc491772628"/>
      <w:r w:rsidRPr="00DE6430">
        <w:lastRenderedPageBreak/>
        <w:t>Mode</w:t>
      </w:r>
      <w:bookmarkEnd w:id="24"/>
    </w:p>
    <w:p w14:paraId="5A65E9D2" w14:textId="77777777" w:rsidR="00905C1D" w:rsidRPr="00DE6430" w:rsidRDefault="00ED3CDF" w:rsidP="00905C1D">
      <w:pPr>
        <w:jc w:val="both"/>
      </w:pPr>
      <w:r>
        <w:t xml:space="preserve">See </w:t>
      </w:r>
      <w:r w:rsidRPr="00A81BC5">
        <w:rPr>
          <w:i/>
        </w:rPr>
        <w:t>Section 4.1 Operating Modes</w:t>
      </w:r>
      <w:r>
        <w:t xml:space="preserve"> in the ICD for details on the </w:t>
      </w:r>
      <w:r w:rsidR="00905C1D">
        <w:t>data structure that defines this configuration item.</w:t>
      </w:r>
    </w:p>
    <w:p w14:paraId="12C80704" w14:textId="77777777" w:rsidR="00336AC4" w:rsidRPr="00DE6430" w:rsidRDefault="00336AC4" w:rsidP="00DE6430">
      <w:pPr>
        <w:pStyle w:val="Heading3"/>
      </w:pPr>
      <w:bookmarkStart w:id="25" w:name="_Toc491772629"/>
      <w:r w:rsidRPr="00DE6430">
        <w:t>Geofence</w:t>
      </w:r>
      <w:bookmarkEnd w:id="25"/>
    </w:p>
    <w:p w14:paraId="1EC1E33F" w14:textId="77777777" w:rsidR="00B0392D" w:rsidRPr="00DE6430" w:rsidRDefault="00905C1D" w:rsidP="00905C1D">
      <w:pPr>
        <w:jc w:val="both"/>
      </w:pPr>
      <w:r>
        <w:t xml:space="preserve">See </w:t>
      </w:r>
      <w:r w:rsidRPr="00A81BC5">
        <w:rPr>
          <w:i/>
        </w:rPr>
        <w:t>Section 4.3 Geofences</w:t>
      </w:r>
      <w:r>
        <w:t xml:space="preserve"> in the ICD for details on the data structure that defines this configuration item. </w:t>
      </w:r>
    </w:p>
    <w:p w14:paraId="0F37A39C" w14:textId="77777777" w:rsidR="00336AC4" w:rsidRPr="00DE6430" w:rsidRDefault="00336AC4" w:rsidP="00905C1D">
      <w:pPr>
        <w:pStyle w:val="Heading3"/>
        <w:jc w:val="both"/>
      </w:pPr>
      <w:bookmarkStart w:id="26" w:name="_Toc491772630"/>
      <w:r w:rsidRPr="00DE6430">
        <w:t>Timefence</w:t>
      </w:r>
      <w:bookmarkEnd w:id="26"/>
    </w:p>
    <w:p w14:paraId="648C423B" w14:textId="77777777" w:rsidR="0060510F" w:rsidRPr="00DE6430" w:rsidRDefault="00905C1D" w:rsidP="00905C1D">
      <w:pPr>
        <w:jc w:val="both"/>
      </w:pPr>
      <w:r>
        <w:t xml:space="preserve">See </w:t>
      </w:r>
      <w:r w:rsidRPr="00A81BC5">
        <w:rPr>
          <w:i/>
        </w:rPr>
        <w:t>Section 4.4 Timefences</w:t>
      </w:r>
      <w:r>
        <w:t xml:space="preserve"> in the ICD for details on the data structure that defines this configuration item. </w:t>
      </w:r>
    </w:p>
    <w:p w14:paraId="73D5B1DD" w14:textId="77777777" w:rsidR="00336AC4" w:rsidRPr="00DE6430" w:rsidRDefault="00905C1D" w:rsidP="00905C1D">
      <w:pPr>
        <w:pStyle w:val="Heading3"/>
        <w:jc w:val="both"/>
      </w:pPr>
      <w:bookmarkStart w:id="27" w:name="_Toc491772631"/>
      <w:r w:rsidRPr="00DE6430">
        <w:t>Notifications</w:t>
      </w:r>
      <w:bookmarkEnd w:id="27"/>
    </w:p>
    <w:p w14:paraId="681562B8" w14:textId="77777777" w:rsidR="0060510F" w:rsidRPr="00DE6430" w:rsidRDefault="00905C1D" w:rsidP="00905C1D">
      <w:pPr>
        <w:jc w:val="both"/>
      </w:pPr>
      <w:r>
        <w:t xml:space="preserve">See </w:t>
      </w:r>
      <w:r w:rsidRPr="00A81BC5">
        <w:rPr>
          <w:i/>
        </w:rPr>
        <w:t xml:space="preserve">Section 4.5 Notifications </w:t>
      </w:r>
      <w:r>
        <w:t xml:space="preserve">in the ICD for details on the data structure that defines this configuration item. </w:t>
      </w:r>
    </w:p>
    <w:p w14:paraId="17791B5E" w14:textId="77777777" w:rsidR="00336AC4" w:rsidRPr="00DE6430" w:rsidRDefault="00905C1D" w:rsidP="00905C1D">
      <w:pPr>
        <w:pStyle w:val="Heading3"/>
        <w:jc w:val="both"/>
      </w:pPr>
      <w:bookmarkStart w:id="28" w:name="_Toc491772632"/>
      <w:r w:rsidRPr="00DE6430">
        <w:t>IO Settings</w:t>
      </w:r>
      <w:bookmarkEnd w:id="28"/>
      <w:r w:rsidRPr="00DE6430">
        <w:t xml:space="preserve"> </w:t>
      </w:r>
    </w:p>
    <w:p w14:paraId="1C1B958E" w14:textId="77777777" w:rsidR="0060510F" w:rsidRPr="00DE6430" w:rsidRDefault="00905C1D" w:rsidP="00905C1D">
      <w:pPr>
        <w:jc w:val="both"/>
      </w:pPr>
      <w:r>
        <w:t xml:space="preserve">See </w:t>
      </w:r>
      <w:r w:rsidRPr="00A81BC5">
        <w:rPr>
          <w:i/>
        </w:rPr>
        <w:t>Section 4.6 I/O Subsystem</w:t>
      </w:r>
      <w:r>
        <w:t xml:space="preserve"> in the ICD for details on the data structure that defines this configuration item. </w:t>
      </w:r>
    </w:p>
    <w:p w14:paraId="69452919" w14:textId="77777777" w:rsidR="00336AC4" w:rsidRPr="00DE6430" w:rsidRDefault="00336AC4" w:rsidP="00905C1D">
      <w:pPr>
        <w:pStyle w:val="Heading3"/>
        <w:jc w:val="both"/>
      </w:pPr>
      <w:bookmarkStart w:id="29" w:name="_Toc491772633"/>
      <w:r w:rsidRPr="00DE6430">
        <w:t>Iridium</w:t>
      </w:r>
      <w:bookmarkEnd w:id="29"/>
    </w:p>
    <w:p w14:paraId="1D468CFC" w14:textId="77777777" w:rsidR="0060510F" w:rsidRPr="00DE6430" w:rsidRDefault="00905C1D" w:rsidP="00905C1D">
      <w:pPr>
        <w:jc w:val="both"/>
      </w:pPr>
      <w:r>
        <w:t xml:space="preserve">See </w:t>
      </w:r>
      <w:r w:rsidRPr="00A81BC5">
        <w:rPr>
          <w:i/>
        </w:rPr>
        <w:t xml:space="preserve">Section 4.7 Iridium Subsystem </w:t>
      </w:r>
      <w:r>
        <w:t xml:space="preserve">in the ICD for details on the data structure that defines this configuration item. </w:t>
      </w:r>
    </w:p>
    <w:p w14:paraId="369B5E6A" w14:textId="77777777" w:rsidR="00336AC4" w:rsidRDefault="00336AC4" w:rsidP="00DE6430">
      <w:pPr>
        <w:pStyle w:val="Heading3"/>
      </w:pPr>
      <w:bookmarkStart w:id="30" w:name="_Toc491772634"/>
      <w:r w:rsidRPr="00DE6430">
        <w:t>Cell</w:t>
      </w:r>
      <w:bookmarkEnd w:id="30"/>
    </w:p>
    <w:p w14:paraId="0181CB33" w14:textId="77777777" w:rsidR="00905C1D" w:rsidRPr="00DE6430" w:rsidRDefault="00905C1D" w:rsidP="00905C1D">
      <w:pPr>
        <w:jc w:val="both"/>
      </w:pPr>
      <w:r>
        <w:t xml:space="preserve">See </w:t>
      </w:r>
      <w:r w:rsidRPr="00A81BC5">
        <w:rPr>
          <w:i/>
        </w:rPr>
        <w:t>Section 4.9 Cell Subsystem</w:t>
      </w:r>
      <w:r>
        <w:t xml:space="preserve"> in the ICD for details on the data structure that defines this configuration item. </w:t>
      </w:r>
    </w:p>
    <w:p w14:paraId="6B5D09F7" w14:textId="77777777" w:rsidR="008D3B2B" w:rsidRPr="00DE6430" w:rsidRDefault="008D3B2B" w:rsidP="00B13B3F">
      <w:pPr>
        <w:pStyle w:val="Heading2"/>
        <w:jc w:val="both"/>
      </w:pPr>
      <w:bookmarkStart w:id="31" w:name="_Toc491772635"/>
      <w:r>
        <w:t>Editing Configuration items</w:t>
      </w:r>
      <w:bookmarkEnd w:id="31"/>
    </w:p>
    <w:p w14:paraId="6B542989" w14:textId="77777777" w:rsidR="008D3B2B" w:rsidRPr="00DE6430" w:rsidRDefault="008D3B2B" w:rsidP="00B13B3F">
      <w:pPr>
        <w:jc w:val="both"/>
      </w:pPr>
      <w:r w:rsidRPr="00DE6430">
        <w:t xml:space="preserve">Configuration items to be changed are edited by changing the configuration item objects within the </w:t>
      </w:r>
      <w:r w:rsidRPr="008D3B2B">
        <w:rPr>
          <w:i/>
        </w:rPr>
        <w:t>NewConfigurationItems</w:t>
      </w:r>
      <w:r w:rsidRPr="00DE6430">
        <w:t xml:space="preserve"> class instanced within </w:t>
      </w:r>
      <w:r w:rsidRPr="008D3B2B">
        <w:rPr>
          <w:i/>
        </w:rPr>
        <w:t>FullConfiguration</w:t>
      </w:r>
      <w:r w:rsidRPr="00DE6430">
        <w:t xml:space="preserve"> as </w:t>
      </w:r>
      <w:r w:rsidRPr="008D3B2B">
        <w:rPr>
          <w:i/>
        </w:rPr>
        <w:t>ConfigItems</w:t>
      </w:r>
      <w:r w:rsidRPr="00DE6430">
        <w:t xml:space="preserve">. Whenever configuration item changes are sent, the configuration item will be a copy of the configuration items within </w:t>
      </w:r>
      <w:r w:rsidRPr="008D3B2B">
        <w:rPr>
          <w:i/>
        </w:rPr>
        <w:t>ConfigItems</w:t>
      </w:r>
      <w:r w:rsidRPr="00DE6430">
        <w:t xml:space="preserve">. Here is an example of a </w:t>
      </w:r>
      <w:r>
        <w:t xml:space="preserve">geofence </w:t>
      </w:r>
      <w:r w:rsidRPr="00DE6430">
        <w:t>configuration being sent:</w:t>
      </w:r>
    </w:p>
    <w:p w14:paraId="16CA6C3A" w14:textId="77777777" w:rsidR="008D3B2B" w:rsidRPr="00DE6430" w:rsidRDefault="008D3B2B" w:rsidP="00B13B3F">
      <w:pPr>
        <w:numPr>
          <w:ilvl w:val="0"/>
          <w:numId w:val="4"/>
        </w:numPr>
        <w:pBdr>
          <w:left w:val="single" w:sz="18" w:space="0" w:color="6CE26C"/>
        </w:pBdr>
        <w:shd w:val="clear" w:color="auto" w:fill="FFFFFF"/>
        <w:spacing w:beforeAutospacing="1" w:after="0" w:afterAutospacing="1" w:line="210" w:lineRule="atLeast"/>
        <w:jc w:val="both"/>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Location GeoLoc = </w:t>
      </w:r>
      <w:r w:rsidRPr="00DE6430">
        <w:rPr>
          <w:rFonts w:eastAsia="Times New Roman" w:cs="Consolas"/>
          <w:b/>
          <w:bCs/>
          <w:color w:val="006699"/>
          <w:sz w:val="18"/>
          <w:szCs w:val="18"/>
          <w:bdr w:val="none" w:sz="0" w:space="0" w:color="auto" w:frame="1"/>
          <w:lang w:eastAsia="en-CA"/>
        </w:rPr>
        <w:t>new</w:t>
      </w:r>
      <w:r w:rsidRPr="00DE6430">
        <w:rPr>
          <w:rFonts w:eastAsia="Times New Roman" w:cs="Consolas"/>
          <w:color w:val="000000"/>
          <w:sz w:val="18"/>
          <w:szCs w:val="18"/>
          <w:bdr w:val="none" w:sz="0" w:space="0" w:color="auto" w:frame="1"/>
          <w:lang w:eastAsia="en-CA"/>
        </w:rPr>
        <w:t> Location(78.134493, -14.944785, -9.492188, 79.804688);</w:t>
      </w:r>
    </w:p>
    <w:p w14:paraId="6EA69F7F" w14:textId="77777777" w:rsidR="008D3B2B" w:rsidRPr="00DE6430" w:rsidRDefault="008D3B2B" w:rsidP="00B13B3F">
      <w:pPr>
        <w:numPr>
          <w:ilvl w:val="0"/>
          <w:numId w:val="4"/>
        </w:numPr>
        <w:pBdr>
          <w:left w:val="single" w:sz="18" w:space="0" w:color="6CE26C"/>
        </w:pBdr>
        <w:shd w:val="clear" w:color="auto" w:fill="F8F8F8"/>
        <w:spacing w:beforeAutospacing="1" w:after="0" w:afterAutospacing="1" w:line="210" w:lineRule="atLeast"/>
        <w:jc w:val="both"/>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  </w:t>
      </w:r>
    </w:p>
    <w:p w14:paraId="0941AE58" w14:textId="77777777" w:rsidR="008D3B2B" w:rsidRPr="00DE6430" w:rsidRDefault="008D3B2B" w:rsidP="00B13B3F">
      <w:pPr>
        <w:numPr>
          <w:ilvl w:val="0"/>
          <w:numId w:val="4"/>
        </w:numPr>
        <w:pBdr>
          <w:left w:val="single" w:sz="18" w:space="0" w:color="6CE26C"/>
        </w:pBdr>
        <w:shd w:val="clear" w:color="auto" w:fill="FFFFFF"/>
        <w:spacing w:beforeAutospacing="1" w:after="0" w:afterAutospacing="1" w:line="210" w:lineRule="atLeast"/>
        <w:jc w:val="both"/>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Geofence NewGeofence = </w:t>
      </w:r>
      <w:r w:rsidRPr="00DE6430">
        <w:rPr>
          <w:rFonts w:eastAsia="Times New Roman" w:cs="Consolas"/>
          <w:b/>
          <w:bCs/>
          <w:color w:val="006699"/>
          <w:sz w:val="18"/>
          <w:szCs w:val="18"/>
          <w:bdr w:val="none" w:sz="0" w:space="0" w:color="auto" w:frame="1"/>
          <w:lang w:eastAsia="en-CA"/>
        </w:rPr>
        <w:t>new</w:t>
      </w:r>
      <w:r w:rsidRPr="00DE6430">
        <w:rPr>
          <w:rFonts w:eastAsia="Times New Roman" w:cs="Consolas"/>
          <w:color w:val="000000"/>
          <w:sz w:val="18"/>
          <w:szCs w:val="18"/>
          <w:bdr w:val="none" w:sz="0" w:space="0" w:color="auto" w:frame="1"/>
          <w:lang w:eastAsia="en-CA"/>
        </w:rPr>
        <w:t> Geofence(</w:t>
      </w:r>
      <w:r w:rsidRPr="00DE6430">
        <w:rPr>
          <w:rFonts w:eastAsia="Times New Roman" w:cs="Consolas"/>
          <w:color w:val="0000FF"/>
          <w:sz w:val="18"/>
          <w:szCs w:val="18"/>
          <w:bdr w:val="none" w:sz="0" w:space="0" w:color="auto" w:frame="1"/>
          <w:lang w:eastAsia="en-CA"/>
        </w:rPr>
        <w:t>"NewTest"</w:t>
      </w:r>
      <w:r w:rsidRPr="00DE6430">
        <w:rPr>
          <w:rFonts w:eastAsia="Times New Roman" w:cs="Consolas"/>
          <w:color w:val="000000"/>
          <w:sz w:val="18"/>
          <w:szCs w:val="18"/>
          <w:bdr w:val="none" w:sz="0" w:space="0" w:color="auto" w:frame="1"/>
          <w:lang w:eastAsia="en-CA"/>
        </w:rPr>
        <w:t>, Geofence.GeofenceTypeEnum.GEOFENCE_DISABLED, GeoLoc);</w:t>
      </w:r>
    </w:p>
    <w:p w14:paraId="37CA2C54" w14:textId="77777777" w:rsidR="008D3B2B" w:rsidRPr="00DE6430" w:rsidRDefault="008D3B2B" w:rsidP="00B13B3F">
      <w:pPr>
        <w:numPr>
          <w:ilvl w:val="0"/>
          <w:numId w:val="4"/>
        </w:numPr>
        <w:pBdr>
          <w:left w:val="single" w:sz="18" w:space="0" w:color="6CE26C"/>
        </w:pBdr>
        <w:shd w:val="clear" w:color="auto" w:fill="F8F8F8"/>
        <w:spacing w:beforeAutospacing="1" w:after="0" w:afterAutospacing="1" w:line="210" w:lineRule="atLeast"/>
        <w:jc w:val="both"/>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  </w:t>
      </w:r>
    </w:p>
    <w:p w14:paraId="62135B7E" w14:textId="77777777" w:rsidR="008D3B2B" w:rsidRPr="00DE6430" w:rsidRDefault="008D3B2B" w:rsidP="00B13B3F">
      <w:pPr>
        <w:numPr>
          <w:ilvl w:val="0"/>
          <w:numId w:val="4"/>
        </w:numPr>
        <w:pBdr>
          <w:left w:val="single" w:sz="18" w:space="0" w:color="6CE26C"/>
        </w:pBdr>
        <w:shd w:val="clear" w:color="auto" w:fill="FFFFFF"/>
        <w:spacing w:beforeAutospacing="1" w:after="0" w:afterAutospacing="1" w:line="210" w:lineRule="atLeast"/>
        <w:jc w:val="both"/>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SerialLink.CurrentConfiguration.ConfigItems.NewConfigGeofence = NewGeofence;</w:t>
      </w:r>
    </w:p>
    <w:p w14:paraId="1BA9EDD5" w14:textId="77777777" w:rsidR="008D3B2B" w:rsidRPr="00DE6430" w:rsidRDefault="008D3B2B" w:rsidP="00B13B3F">
      <w:pPr>
        <w:numPr>
          <w:ilvl w:val="0"/>
          <w:numId w:val="4"/>
        </w:numPr>
        <w:pBdr>
          <w:left w:val="single" w:sz="18" w:space="0" w:color="6CE26C"/>
        </w:pBdr>
        <w:shd w:val="clear" w:color="auto" w:fill="F8F8F8"/>
        <w:spacing w:beforeAutospacing="1" w:after="0" w:afterAutospacing="1" w:line="210" w:lineRule="atLeast"/>
        <w:jc w:val="both"/>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  </w:t>
      </w:r>
    </w:p>
    <w:p w14:paraId="6115BDEC" w14:textId="77777777" w:rsidR="008D3B2B" w:rsidRPr="00DE6430" w:rsidRDefault="008D3B2B" w:rsidP="00B13B3F">
      <w:pPr>
        <w:numPr>
          <w:ilvl w:val="0"/>
          <w:numId w:val="4"/>
        </w:numPr>
        <w:pBdr>
          <w:left w:val="single" w:sz="18" w:space="0" w:color="6CE26C"/>
        </w:pBdr>
        <w:shd w:val="clear" w:color="auto" w:fill="FFFFFF"/>
        <w:spacing w:beforeAutospacing="1" w:after="0" w:afterAutospacing="1" w:line="210" w:lineRule="atLeast"/>
        <w:jc w:val="both"/>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Program.CurrentSession.WriteConfig(WriteConfigurationMessage.ConfigurationItemsEnum.GEOFENCE_0);</w:t>
      </w:r>
    </w:p>
    <w:p w14:paraId="3C8B926C" w14:textId="5EDED9CF" w:rsidR="000611D8" w:rsidRDefault="008D3B2B" w:rsidP="00B13B3F">
      <w:pPr>
        <w:jc w:val="both"/>
      </w:pPr>
      <w:r w:rsidRPr="00DE6430">
        <w:t xml:space="preserve">As can be observed above, the appropriate </w:t>
      </w:r>
      <w:r w:rsidRPr="006D5569">
        <w:rPr>
          <w:i/>
        </w:rPr>
        <w:t xml:space="preserve">ConfigItems </w:t>
      </w:r>
      <w:r w:rsidRPr="00DE6430">
        <w:t>object</w:t>
      </w:r>
      <w:r>
        <w:t xml:space="preserve"> (</w:t>
      </w:r>
      <w:r w:rsidRPr="00DE6430">
        <w:rPr>
          <w:i/>
        </w:rPr>
        <w:t>NewGeofence</w:t>
      </w:r>
      <w:r>
        <w:t>)</w:t>
      </w:r>
      <w:r w:rsidRPr="00DE6430">
        <w:t xml:space="preserve"> is being changed before writing the desired geofence to the device.  </w:t>
      </w:r>
    </w:p>
    <w:p w14:paraId="2656B53D" w14:textId="77777777" w:rsidR="000611D8" w:rsidRDefault="000611D8">
      <w:r>
        <w:br w:type="page"/>
      </w:r>
    </w:p>
    <w:p w14:paraId="704B17F7" w14:textId="77777777" w:rsidR="0060510F" w:rsidRPr="00DE6430" w:rsidRDefault="00DE6430" w:rsidP="00DE6430">
      <w:pPr>
        <w:pStyle w:val="Heading1"/>
      </w:pPr>
      <w:bookmarkStart w:id="32" w:name="_Toc491772636"/>
      <w:r w:rsidRPr="00DE6430">
        <w:lastRenderedPageBreak/>
        <w:t>Messaging</w:t>
      </w:r>
      <w:bookmarkEnd w:id="32"/>
    </w:p>
    <w:p w14:paraId="0BE34B4E" w14:textId="77777777" w:rsidR="00030CE0" w:rsidRPr="00DE6430" w:rsidRDefault="006D5569" w:rsidP="00DE6430">
      <w:pPr>
        <w:pStyle w:val="Heading2"/>
      </w:pPr>
      <w:bookmarkStart w:id="33" w:name="_Toc491772637"/>
      <w:r>
        <w:t>Message Base Class</w:t>
      </w:r>
      <w:bookmarkEnd w:id="33"/>
      <w:r w:rsidR="003D6D0C" w:rsidRPr="00DE6430">
        <w:t xml:space="preserve"> </w:t>
      </w:r>
    </w:p>
    <w:p w14:paraId="29CCAA75" w14:textId="77777777" w:rsidR="00E600D9" w:rsidRPr="00DE6430" w:rsidRDefault="00062EAD" w:rsidP="00B13B3F">
      <w:pPr>
        <w:jc w:val="both"/>
      </w:pPr>
      <w:r w:rsidRPr="00DE6430">
        <w:t xml:space="preserve">All message classes/objects are derived from the </w:t>
      </w:r>
      <w:r w:rsidRPr="006D5569">
        <w:rPr>
          <w:i/>
        </w:rPr>
        <w:t>Message</w:t>
      </w:r>
      <w:r w:rsidRPr="00DE6430">
        <w:t xml:space="preserve"> base class. </w:t>
      </w:r>
      <w:r w:rsidR="006D5569">
        <w:t xml:space="preserve">All messages queued in the outgoing message queue, using the method described in Section </w:t>
      </w:r>
      <w:r w:rsidR="006D5569">
        <w:fldChar w:fldCharType="begin"/>
      </w:r>
      <w:r w:rsidR="006D5569">
        <w:instrText xml:space="preserve"> REF _Ref491159166 \r \h </w:instrText>
      </w:r>
      <w:r w:rsidR="006D5569">
        <w:fldChar w:fldCharType="separate"/>
      </w:r>
      <w:r w:rsidR="006D5569">
        <w:t>2.2.2</w:t>
      </w:r>
      <w:r w:rsidR="006D5569">
        <w:fldChar w:fldCharType="end"/>
      </w:r>
      <w:r w:rsidR="006D5569">
        <w:t xml:space="preserve">, must be derived from the </w:t>
      </w:r>
      <w:r w:rsidR="006D5569" w:rsidRPr="006D5569">
        <w:rPr>
          <w:i/>
        </w:rPr>
        <w:t>Message</w:t>
      </w:r>
      <w:r w:rsidR="006D5569">
        <w:t xml:space="preserve"> class</w:t>
      </w:r>
      <w:r w:rsidR="002A4681">
        <w:t xml:space="preserve"> to be sent properly</w:t>
      </w:r>
      <w:r w:rsidR="006D5569">
        <w:t xml:space="preserve">. </w:t>
      </w:r>
      <w:r w:rsidR="006D5569" w:rsidRPr="006D5569">
        <w:rPr>
          <w:i/>
        </w:rPr>
        <w:t>Messag</w:t>
      </w:r>
      <w:r w:rsidR="006D5569">
        <w:t>e</w:t>
      </w:r>
      <w:r w:rsidRPr="00DE6430">
        <w:t xml:space="preserve"> utilizes a </w:t>
      </w:r>
      <w:r w:rsidRPr="006D5569">
        <w:rPr>
          <w:i/>
        </w:rPr>
        <w:t>Packetizer</w:t>
      </w:r>
      <w:r w:rsidRPr="00DE6430">
        <w:t xml:space="preserve"> </w:t>
      </w:r>
      <w:r w:rsidR="00E600D9" w:rsidRPr="00DE6430">
        <w:t xml:space="preserve">object </w:t>
      </w:r>
      <w:r w:rsidRPr="00DE6430">
        <w:t>to build message packets that conform</w:t>
      </w:r>
      <w:r w:rsidR="00E600D9" w:rsidRPr="00DE6430">
        <w:t xml:space="preserve"> to the necessary format. </w:t>
      </w:r>
    </w:p>
    <w:p w14:paraId="2BB40A0B" w14:textId="77777777" w:rsidR="003D6D0C" w:rsidRPr="00DE6430" w:rsidRDefault="003D6D0C" w:rsidP="003D6D0C">
      <w:pPr>
        <w:numPr>
          <w:ilvl w:val="0"/>
          <w:numId w:val="10"/>
        </w:numPr>
        <w:pBdr>
          <w:left w:val="single" w:sz="18" w:space="0" w:color="6CE26C"/>
        </w:pBdr>
        <w:shd w:val="clear" w:color="auto" w:fill="FFFFFF"/>
        <w:spacing w:beforeAutospacing="1" w:after="0" w:afterAutospacing="1" w:line="210" w:lineRule="atLeast"/>
        <w:rPr>
          <w:rFonts w:eastAsia="Times New Roman" w:cs="Consolas"/>
          <w:color w:val="5C5C5C"/>
          <w:sz w:val="18"/>
          <w:szCs w:val="18"/>
          <w:lang w:eastAsia="en-CA"/>
        </w:rPr>
      </w:pPr>
      <w:r w:rsidRPr="00DE6430">
        <w:rPr>
          <w:rFonts w:eastAsia="Times New Roman" w:cs="Consolas"/>
          <w:b/>
          <w:bCs/>
          <w:color w:val="006699"/>
          <w:sz w:val="18"/>
          <w:szCs w:val="18"/>
          <w:bdr w:val="none" w:sz="0" w:space="0" w:color="auto" w:frame="1"/>
          <w:lang w:eastAsia="en-CA"/>
        </w:rPr>
        <w:t>public</w:t>
      </w:r>
      <w:r w:rsidRPr="00DE6430">
        <w:rPr>
          <w:rFonts w:eastAsia="Times New Roman" w:cs="Consolas"/>
          <w:color w:val="000000"/>
          <w:sz w:val="18"/>
          <w:szCs w:val="18"/>
          <w:bdr w:val="none" w:sz="0" w:space="0" w:color="auto" w:frame="1"/>
          <w:lang w:eastAsia="en-CA"/>
        </w:rPr>
        <w:t> </w:t>
      </w:r>
      <w:r w:rsidRPr="00DE6430">
        <w:rPr>
          <w:rFonts w:eastAsia="Times New Roman" w:cs="Consolas"/>
          <w:b/>
          <w:bCs/>
          <w:color w:val="006699"/>
          <w:sz w:val="18"/>
          <w:szCs w:val="18"/>
          <w:bdr w:val="none" w:sz="0" w:space="0" w:color="auto" w:frame="1"/>
          <w:lang w:eastAsia="en-CA"/>
        </w:rPr>
        <w:t>class</w:t>
      </w:r>
      <w:r w:rsidRPr="00DE6430">
        <w:rPr>
          <w:rFonts w:eastAsia="Times New Roman" w:cs="Consolas"/>
          <w:color w:val="000000"/>
          <w:sz w:val="18"/>
          <w:szCs w:val="18"/>
          <w:bdr w:val="none" w:sz="0" w:space="0" w:color="auto" w:frame="1"/>
          <w:lang w:eastAsia="en-CA"/>
        </w:rPr>
        <w:t> Message</w:t>
      </w:r>
    </w:p>
    <w:p w14:paraId="34F22309" w14:textId="77777777" w:rsidR="003D6D0C" w:rsidRPr="00DE6430" w:rsidRDefault="003D6D0C" w:rsidP="003D6D0C">
      <w:pPr>
        <w:numPr>
          <w:ilvl w:val="0"/>
          <w:numId w:val="10"/>
        </w:numPr>
        <w:pBdr>
          <w:left w:val="single" w:sz="18" w:space="0" w:color="6CE26C"/>
        </w:pBdr>
        <w:shd w:val="clear" w:color="auto" w:fill="F8F8F8"/>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w:t>
      </w:r>
    </w:p>
    <w:p w14:paraId="4836DE58" w14:textId="77777777" w:rsidR="003D6D0C" w:rsidRPr="00DE6430" w:rsidRDefault="003D6D0C" w:rsidP="003D6D0C">
      <w:pPr>
        <w:numPr>
          <w:ilvl w:val="0"/>
          <w:numId w:val="10"/>
        </w:numPr>
        <w:pBdr>
          <w:left w:val="single" w:sz="18" w:space="0" w:color="6CE26C"/>
        </w:pBdr>
        <w:shd w:val="clear" w:color="auto" w:fill="FFFFFF"/>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    </w:t>
      </w:r>
      <w:r w:rsidRPr="00DE6430">
        <w:rPr>
          <w:rFonts w:eastAsia="Times New Roman" w:cs="Consolas"/>
          <w:b/>
          <w:bCs/>
          <w:color w:val="006699"/>
          <w:sz w:val="18"/>
          <w:szCs w:val="18"/>
          <w:bdr w:val="none" w:sz="0" w:space="0" w:color="auto" w:frame="1"/>
          <w:lang w:eastAsia="en-CA"/>
        </w:rPr>
        <w:t>public</w:t>
      </w:r>
      <w:r w:rsidRPr="00DE6430">
        <w:rPr>
          <w:rFonts w:eastAsia="Times New Roman" w:cs="Consolas"/>
          <w:color w:val="000000"/>
          <w:sz w:val="18"/>
          <w:szCs w:val="18"/>
          <w:bdr w:val="none" w:sz="0" w:space="0" w:color="auto" w:frame="1"/>
          <w:lang w:eastAsia="en-CA"/>
        </w:rPr>
        <w:t> Packetizer MessagePacketizer;</w:t>
      </w:r>
    </w:p>
    <w:p w14:paraId="7BFCBA25" w14:textId="77777777" w:rsidR="003D6D0C" w:rsidRPr="00DE6430" w:rsidRDefault="003D6D0C" w:rsidP="003D6D0C">
      <w:pPr>
        <w:numPr>
          <w:ilvl w:val="0"/>
          <w:numId w:val="10"/>
        </w:numPr>
        <w:pBdr>
          <w:left w:val="single" w:sz="18" w:space="0" w:color="6CE26C"/>
        </w:pBdr>
        <w:shd w:val="clear" w:color="auto" w:fill="F8F8F8"/>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    </w:t>
      </w:r>
      <w:r w:rsidRPr="00DE6430">
        <w:rPr>
          <w:rFonts w:eastAsia="Times New Roman" w:cs="Consolas"/>
          <w:b/>
          <w:bCs/>
          <w:color w:val="006699"/>
          <w:sz w:val="18"/>
          <w:szCs w:val="18"/>
          <w:bdr w:val="none" w:sz="0" w:space="0" w:color="auto" w:frame="1"/>
          <w:lang w:eastAsia="en-CA"/>
        </w:rPr>
        <w:t>public</w:t>
      </w:r>
      <w:r w:rsidRPr="00DE6430">
        <w:rPr>
          <w:rFonts w:eastAsia="Times New Roman" w:cs="Consolas"/>
          <w:color w:val="000000"/>
          <w:sz w:val="18"/>
          <w:szCs w:val="18"/>
          <w:bdr w:val="none" w:sz="0" w:space="0" w:color="auto" w:frame="1"/>
          <w:lang w:eastAsia="en-CA"/>
        </w:rPr>
        <w:t> </w:t>
      </w:r>
      <w:r w:rsidRPr="00DE6430">
        <w:rPr>
          <w:rFonts w:eastAsia="Times New Roman" w:cs="Consolas"/>
          <w:b/>
          <w:bCs/>
          <w:color w:val="006699"/>
          <w:sz w:val="18"/>
          <w:szCs w:val="18"/>
          <w:bdr w:val="none" w:sz="0" w:space="0" w:color="auto" w:frame="1"/>
          <w:lang w:eastAsia="en-CA"/>
        </w:rPr>
        <w:t>byte</w:t>
      </w:r>
      <w:r w:rsidRPr="00DE6430">
        <w:rPr>
          <w:rFonts w:eastAsia="Times New Roman" w:cs="Consolas"/>
          <w:color w:val="000000"/>
          <w:sz w:val="18"/>
          <w:szCs w:val="18"/>
          <w:bdr w:val="none" w:sz="0" w:space="0" w:color="auto" w:frame="1"/>
          <w:lang w:eastAsia="en-CA"/>
        </w:rPr>
        <w:t>[] MessagePacket {</w:t>
      </w:r>
      <w:r w:rsidRPr="00DE6430">
        <w:rPr>
          <w:rFonts w:eastAsia="Times New Roman" w:cs="Consolas"/>
          <w:b/>
          <w:bCs/>
          <w:color w:val="006699"/>
          <w:sz w:val="18"/>
          <w:szCs w:val="18"/>
          <w:bdr w:val="none" w:sz="0" w:space="0" w:color="auto" w:frame="1"/>
          <w:lang w:eastAsia="en-CA"/>
        </w:rPr>
        <w:t>get</w:t>
      </w:r>
      <w:r w:rsidRPr="00DE6430">
        <w:rPr>
          <w:rFonts w:eastAsia="Times New Roman" w:cs="Consolas"/>
          <w:color w:val="000000"/>
          <w:sz w:val="18"/>
          <w:szCs w:val="18"/>
          <w:bdr w:val="none" w:sz="0" w:space="0" w:color="auto" w:frame="1"/>
          <w:lang w:eastAsia="en-CA"/>
        </w:rPr>
        <w:t>; </w:t>
      </w:r>
      <w:r w:rsidRPr="00DE6430">
        <w:rPr>
          <w:rFonts w:eastAsia="Times New Roman" w:cs="Consolas"/>
          <w:b/>
          <w:bCs/>
          <w:color w:val="006699"/>
          <w:sz w:val="18"/>
          <w:szCs w:val="18"/>
          <w:bdr w:val="none" w:sz="0" w:space="0" w:color="auto" w:frame="1"/>
          <w:lang w:eastAsia="en-CA"/>
        </w:rPr>
        <w:t>set</w:t>
      </w:r>
      <w:r w:rsidRPr="00DE6430">
        <w:rPr>
          <w:rFonts w:eastAsia="Times New Roman" w:cs="Consolas"/>
          <w:color w:val="000000"/>
          <w:sz w:val="18"/>
          <w:szCs w:val="18"/>
          <w:bdr w:val="none" w:sz="0" w:space="0" w:color="auto" w:frame="1"/>
          <w:lang w:eastAsia="en-CA"/>
        </w:rPr>
        <w:t>;}</w:t>
      </w:r>
    </w:p>
    <w:p w14:paraId="297E1807" w14:textId="77777777" w:rsidR="003D6D0C" w:rsidRPr="00DE6430" w:rsidRDefault="003D6D0C" w:rsidP="003D6D0C">
      <w:pPr>
        <w:numPr>
          <w:ilvl w:val="0"/>
          <w:numId w:val="10"/>
        </w:numPr>
        <w:pBdr>
          <w:left w:val="single" w:sz="18" w:space="0" w:color="6CE26C"/>
        </w:pBdr>
        <w:shd w:val="clear" w:color="auto" w:fill="FFFFFF"/>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      </w:t>
      </w:r>
    </w:p>
    <w:p w14:paraId="656C7E50" w14:textId="77777777" w:rsidR="003D6D0C" w:rsidRPr="00DE6430" w:rsidRDefault="003D6D0C" w:rsidP="003D6D0C">
      <w:pPr>
        <w:numPr>
          <w:ilvl w:val="0"/>
          <w:numId w:val="10"/>
        </w:numPr>
        <w:pBdr>
          <w:left w:val="single" w:sz="18" w:space="0" w:color="6CE26C"/>
        </w:pBdr>
        <w:shd w:val="clear" w:color="auto" w:fill="F8F8F8"/>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    </w:t>
      </w:r>
      <w:r w:rsidRPr="00DE6430">
        <w:rPr>
          <w:rFonts w:eastAsia="Times New Roman" w:cs="Consolas"/>
          <w:b/>
          <w:bCs/>
          <w:color w:val="006699"/>
          <w:sz w:val="18"/>
          <w:szCs w:val="18"/>
          <w:bdr w:val="none" w:sz="0" w:space="0" w:color="auto" w:frame="1"/>
          <w:lang w:eastAsia="en-CA"/>
        </w:rPr>
        <w:t>public</w:t>
      </w:r>
      <w:r w:rsidRPr="00DE6430">
        <w:rPr>
          <w:rFonts w:eastAsia="Times New Roman" w:cs="Consolas"/>
          <w:color w:val="000000"/>
          <w:sz w:val="18"/>
          <w:szCs w:val="18"/>
          <w:bdr w:val="none" w:sz="0" w:space="0" w:color="auto" w:frame="1"/>
          <w:lang w:eastAsia="en-CA"/>
        </w:rPr>
        <w:t> Message()</w:t>
      </w:r>
    </w:p>
    <w:p w14:paraId="0E369EA1" w14:textId="77777777" w:rsidR="003D6D0C" w:rsidRPr="00DE6430" w:rsidRDefault="003D6D0C" w:rsidP="003D6D0C">
      <w:pPr>
        <w:numPr>
          <w:ilvl w:val="0"/>
          <w:numId w:val="10"/>
        </w:numPr>
        <w:pBdr>
          <w:left w:val="single" w:sz="18" w:space="0" w:color="6CE26C"/>
        </w:pBdr>
        <w:shd w:val="clear" w:color="auto" w:fill="FFFFFF"/>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 xml:space="preserve">    {</w:t>
      </w:r>
    </w:p>
    <w:p w14:paraId="6070389D" w14:textId="77777777" w:rsidR="003D6D0C" w:rsidRPr="00DE6430" w:rsidRDefault="003D6D0C" w:rsidP="003D6D0C">
      <w:pPr>
        <w:numPr>
          <w:ilvl w:val="0"/>
          <w:numId w:val="10"/>
        </w:numPr>
        <w:pBdr>
          <w:left w:val="single" w:sz="18" w:space="0" w:color="6CE26C"/>
        </w:pBdr>
        <w:shd w:val="clear" w:color="auto" w:fill="F8F8F8"/>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 xml:space="preserve">        MessagePacketizer = </w:t>
      </w:r>
      <w:r w:rsidRPr="00DE6430">
        <w:rPr>
          <w:rFonts w:eastAsia="Times New Roman" w:cs="Consolas"/>
          <w:b/>
          <w:bCs/>
          <w:color w:val="006699"/>
          <w:sz w:val="18"/>
          <w:szCs w:val="18"/>
          <w:bdr w:val="none" w:sz="0" w:space="0" w:color="auto" w:frame="1"/>
          <w:lang w:eastAsia="en-CA"/>
        </w:rPr>
        <w:t>new</w:t>
      </w:r>
      <w:r w:rsidRPr="00DE6430">
        <w:rPr>
          <w:rFonts w:eastAsia="Times New Roman" w:cs="Consolas"/>
          <w:color w:val="000000"/>
          <w:sz w:val="18"/>
          <w:szCs w:val="18"/>
          <w:bdr w:val="none" w:sz="0" w:space="0" w:color="auto" w:frame="1"/>
          <w:lang w:eastAsia="en-CA"/>
        </w:rPr>
        <w:t> Packetizer();</w:t>
      </w:r>
    </w:p>
    <w:p w14:paraId="4C38CCBB" w14:textId="77777777" w:rsidR="003D6D0C" w:rsidRPr="00DE6430" w:rsidRDefault="003D6D0C" w:rsidP="003D6D0C">
      <w:pPr>
        <w:numPr>
          <w:ilvl w:val="0"/>
          <w:numId w:val="10"/>
        </w:numPr>
        <w:pBdr>
          <w:left w:val="single" w:sz="18" w:space="0" w:color="6CE26C"/>
        </w:pBdr>
        <w:shd w:val="clear" w:color="auto" w:fill="FFFFFF"/>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 xml:space="preserve">    }</w:t>
      </w:r>
    </w:p>
    <w:p w14:paraId="3A12F8C7" w14:textId="77777777" w:rsidR="003D6D0C" w:rsidRPr="00DE6430" w:rsidRDefault="003D6D0C" w:rsidP="009B599D">
      <w:pPr>
        <w:numPr>
          <w:ilvl w:val="0"/>
          <w:numId w:val="10"/>
        </w:numPr>
        <w:pBdr>
          <w:left w:val="single" w:sz="18" w:space="0" w:color="6CE26C"/>
        </w:pBdr>
        <w:shd w:val="clear" w:color="auto" w:fill="F8F8F8"/>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w:t>
      </w:r>
    </w:p>
    <w:p w14:paraId="04DEB1C7" w14:textId="77777777" w:rsidR="006D5569" w:rsidRDefault="006D5569" w:rsidP="006D5569">
      <w:pPr>
        <w:pStyle w:val="Heading2"/>
      </w:pPr>
      <w:bookmarkStart w:id="34" w:name="_Toc491772638"/>
      <w:r>
        <w:t>Packetizer Class</w:t>
      </w:r>
      <w:bookmarkEnd w:id="34"/>
    </w:p>
    <w:p w14:paraId="6E56DDB5" w14:textId="77777777" w:rsidR="003D6D0C" w:rsidRPr="00DE6430" w:rsidRDefault="006D5569" w:rsidP="00B13B3F">
      <w:pPr>
        <w:jc w:val="both"/>
      </w:pPr>
      <w:r>
        <w:rPr>
          <w:i/>
        </w:rPr>
        <w:t xml:space="preserve">Packetizer </w:t>
      </w:r>
      <w:r>
        <w:t xml:space="preserve">is a class which should be evoked whenever an outgoing packet is created. This class provides the tools to create a message in a modular fashion. </w:t>
      </w:r>
      <w:r w:rsidR="00E600D9" w:rsidRPr="0090132C">
        <w:rPr>
          <w:i/>
        </w:rPr>
        <w:t>Packetizer</w:t>
      </w:r>
      <w:r w:rsidR="00E600D9" w:rsidRPr="00DE6430">
        <w:t xml:space="preserve"> builds messages using a byte array queue, pushing pieces of the message to the queue until the message is complete. Once the message is finished, the queue is compiled into a single byte array. </w:t>
      </w:r>
      <w:r>
        <w:t xml:space="preserve">See below for some examples of the </w:t>
      </w:r>
      <w:r w:rsidRPr="002A4681">
        <w:rPr>
          <w:i/>
        </w:rPr>
        <w:t xml:space="preserve">Packetizer </w:t>
      </w:r>
      <w:r>
        <w:t xml:space="preserve">method calls used to build </w:t>
      </w:r>
      <w:r w:rsidRPr="0090132C">
        <w:rPr>
          <w:i/>
        </w:rPr>
        <w:t>ReadConfigurationMessage</w:t>
      </w:r>
      <w:r w:rsidRPr="00DE6430">
        <w:t>:</w:t>
      </w:r>
    </w:p>
    <w:p w14:paraId="15844E5C" w14:textId="77777777" w:rsidR="003D6D0C" w:rsidRPr="00DE6430" w:rsidRDefault="003D6D0C" w:rsidP="003D6D0C">
      <w:pPr>
        <w:numPr>
          <w:ilvl w:val="0"/>
          <w:numId w:val="9"/>
        </w:numPr>
        <w:pBdr>
          <w:left w:val="single" w:sz="18" w:space="0" w:color="6CE26C"/>
        </w:pBdr>
        <w:shd w:val="clear" w:color="auto" w:fill="FFFFFF"/>
        <w:spacing w:beforeAutospacing="1" w:after="0" w:afterAutospacing="1" w:line="210" w:lineRule="atLeast"/>
        <w:rPr>
          <w:rFonts w:eastAsia="Times New Roman" w:cs="Consolas"/>
          <w:color w:val="5C5C5C"/>
          <w:sz w:val="18"/>
          <w:szCs w:val="18"/>
          <w:lang w:eastAsia="en-CA"/>
        </w:rPr>
      </w:pPr>
      <w:r w:rsidRPr="00DE6430">
        <w:rPr>
          <w:rFonts w:eastAsia="Times New Roman" w:cs="Consolas"/>
          <w:b/>
          <w:bCs/>
          <w:color w:val="006699"/>
          <w:sz w:val="18"/>
          <w:szCs w:val="18"/>
          <w:bdr w:val="none" w:sz="0" w:space="0" w:color="auto" w:frame="1"/>
          <w:lang w:eastAsia="en-CA"/>
        </w:rPr>
        <w:t>public</w:t>
      </w:r>
      <w:r w:rsidRPr="00DE6430">
        <w:rPr>
          <w:rFonts w:eastAsia="Times New Roman" w:cs="Consolas"/>
          <w:color w:val="000000"/>
          <w:sz w:val="18"/>
          <w:szCs w:val="18"/>
          <w:bdr w:val="none" w:sz="0" w:space="0" w:color="auto" w:frame="1"/>
          <w:lang w:eastAsia="en-CA"/>
        </w:rPr>
        <w:t> </w:t>
      </w:r>
      <w:r w:rsidRPr="00DE6430">
        <w:rPr>
          <w:rFonts w:eastAsia="Times New Roman" w:cs="Consolas"/>
          <w:b/>
          <w:bCs/>
          <w:color w:val="006699"/>
          <w:sz w:val="18"/>
          <w:szCs w:val="18"/>
          <w:bdr w:val="none" w:sz="0" w:space="0" w:color="auto" w:frame="1"/>
          <w:lang w:eastAsia="en-CA"/>
        </w:rPr>
        <w:t>class</w:t>
      </w:r>
      <w:r w:rsidRPr="00DE6430">
        <w:rPr>
          <w:rFonts w:eastAsia="Times New Roman" w:cs="Consolas"/>
          <w:color w:val="000000"/>
          <w:sz w:val="18"/>
          <w:szCs w:val="18"/>
          <w:bdr w:val="none" w:sz="0" w:space="0" w:color="auto" w:frame="1"/>
          <w:lang w:eastAsia="en-CA"/>
        </w:rPr>
        <w:t> ReadConfigurationMessage : Message</w:t>
      </w:r>
    </w:p>
    <w:p w14:paraId="0FBEDE97" w14:textId="77777777" w:rsidR="003D6D0C" w:rsidRPr="00DE6430" w:rsidRDefault="003D6D0C" w:rsidP="003D6D0C">
      <w:pPr>
        <w:numPr>
          <w:ilvl w:val="0"/>
          <w:numId w:val="9"/>
        </w:numPr>
        <w:pBdr>
          <w:left w:val="single" w:sz="18" w:space="0" w:color="6CE26C"/>
        </w:pBdr>
        <w:shd w:val="clear" w:color="auto" w:fill="F8F8F8"/>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w:t>
      </w:r>
    </w:p>
    <w:p w14:paraId="286DFF0E" w14:textId="77777777" w:rsidR="003D6D0C" w:rsidRPr="00DE6430" w:rsidRDefault="003D6D0C" w:rsidP="003D6D0C">
      <w:pPr>
        <w:numPr>
          <w:ilvl w:val="0"/>
          <w:numId w:val="9"/>
        </w:numPr>
        <w:pBdr>
          <w:left w:val="single" w:sz="18" w:space="0" w:color="6CE26C"/>
        </w:pBdr>
        <w:shd w:val="clear" w:color="auto" w:fill="FFFFFF"/>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    </w:t>
      </w:r>
      <w:r w:rsidRPr="00DE6430">
        <w:rPr>
          <w:rFonts w:eastAsia="Times New Roman" w:cs="Consolas"/>
          <w:b/>
          <w:bCs/>
          <w:color w:val="006699"/>
          <w:sz w:val="18"/>
          <w:szCs w:val="18"/>
          <w:bdr w:val="none" w:sz="0" w:space="0" w:color="auto" w:frame="1"/>
          <w:lang w:eastAsia="en-CA"/>
        </w:rPr>
        <w:t>public</w:t>
      </w:r>
      <w:r w:rsidRPr="00DE6430">
        <w:rPr>
          <w:rFonts w:eastAsia="Times New Roman" w:cs="Consolas"/>
          <w:color w:val="000000"/>
          <w:sz w:val="18"/>
          <w:szCs w:val="18"/>
          <w:bdr w:val="none" w:sz="0" w:space="0" w:color="auto" w:frame="1"/>
          <w:lang w:eastAsia="en-CA"/>
        </w:rPr>
        <w:t> ReadConfigurationMessage(): </w:t>
      </w:r>
      <w:r w:rsidRPr="00DE6430">
        <w:rPr>
          <w:rFonts w:eastAsia="Times New Roman" w:cs="Consolas"/>
          <w:b/>
          <w:bCs/>
          <w:color w:val="006699"/>
          <w:sz w:val="18"/>
          <w:szCs w:val="18"/>
          <w:bdr w:val="none" w:sz="0" w:space="0" w:color="auto" w:frame="1"/>
          <w:lang w:eastAsia="en-CA"/>
        </w:rPr>
        <w:t>base</w:t>
      </w:r>
      <w:r w:rsidRPr="00DE6430">
        <w:rPr>
          <w:rFonts w:eastAsia="Times New Roman" w:cs="Consolas"/>
          <w:color w:val="000000"/>
          <w:sz w:val="18"/>
          <w:szCs w:val="18"/>
          <w:bdr w:val="none" w:sz="0" w:space="0" w:color="auto" w:frame="1"/>
          <w:lang w:eastAsia="en-CA"/>
        </w:rPr>
        <w:t>()</w:t>
      </w:r>
    </w:p>
    <w:p w14:paraId="1EDE7868" w14:textId="77777777" w:rsidR="003D6D0C" w:rsidRPr="00DE6430" w:rsidRDefault="006B2781" w:rsidP="003D6D0C">
      <w:pPr>
        <w:numPr>
          <w:ilvl w:val="0"/>
          <w:numId w:val="9"/>
        </w:numPr>
        <w:pBdr>
          <w:left w:val="single" w:sz="18" w:space="0" w:color="6CE26C"/>
        </w:pBdr>
        <w:shd w:val="clear" w:color="auto" w:fill="F8F8F8"/>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 xml:space="preserve">   </w:t>
      </w:r>
      <w:r w:rsidR="003D6D0C" w:rsidRPr="00DE6430">
        <w:rPr>
          <w:rFonts w:eastAsia="Times New Roman" w:cs="Consolas"/>
          <w:color w:val="000000"/>
          <w:sz w:val="18"/>
          <w:szCs w:val="18"/>
          <w:bdr w:val="none" w:sz="0" w:space="0" w:color="auto" w:frame="1"/>
          <w:lang w:eastAsia="en-CA"/>
        </w:rPr>
        <w:t>{</w:t>
      </w:r>
    </w:p>
    <w:p w14:paraId="57BDE9B9" w14:textId="77777777" w:rsidR="003D6D0C" w:rsidRPr="00DE6430" w:rsidRDefault="006B2781" w:rsidP="003D6D0C">
      <w:pPr>
        <w:numPr>
          <w:ilvl w:val="0"/>
          <w:numId w:val="9"/>
        </w:numPr>
        <w:pBdr>
          <w:left w:val="single" w:sz="18" w:space="0" w:color="6CE26C"/>
        </w:pBdr>
        <w:shd w:val="clear" w:color="auto" w:fill="FFFFFF"/>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 xml:space="preserve">    </w:t>
      </w:r>
      <w:r w:rsidR="003D6D0C" w:rsidRPr="00DE6430">
        <w:rPr>
          <w:rFonts w:eastAsia="Times New Roman" w:cs="Consolas"/>
          <w:color w:val="000000"/>
          <w:sz w:val="18"/>
          <w:szCs w:val="18"/>
          <w:bdr w:val="none" w:sz="0" w:space="0" w:color="auto" w:frame="1"/>
          <w:lang w:eastAsia="en-CA"/>
        </w:rPr>
        <w:t>MessagePacketizer.PacketType = MessageHandler.PacketTypeEnum.AppData;</w:t>
      </w:r>
    </w:p>
    <w:p w14:paraId="2BBC4409" w14:textId="77777777" w:rsidR="003D6D0C" w:rsidRPr="00DE6430" w:rsidRDefault="006B2781" w:rsidP="003D6D0C">
      <w:pPr>
        <w:numPr>
          <w:ilvl w:val="0"/>
          <w:numId w:val="9"/>
        </w:numPr>
        <w:pBdr>
          <w:left w:val="single" w:sz="18" w:space="0" w:color="6CE26C"/>
        </w:pBdr>
        <w:shd w:val="clear" w:color="auto" w:fill="F8F8F8"/>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 xml:space="preserve">    MessagePacketizer.CommandType=</w:t>
      </w:r>
      <w:r w:rsidR="003D6D0C" w:rsidRPr="00DE6430">
        <w:rPr>
          <w:rFonts w:eastAsia="Times New Roman" w:cs="Consolas"/>
          <w:color w:val="000000"/>
          <w:sz w:val="18"/>
          <w:szCs w:val="18"/>
          <w:bdr w:val="none" w:sz="0" w:space="0" w:color="auto" w:frame="1"/>
          <w:lang w:eastAsia="en-CA"/>
        </w:rPr>
        <w:t>MessagePacketData.CommandTypeEnum.READ_CONFIGURATION;</w:t>
      </w:r>
    </w:p>
    <w:p w14:paraId="708AE156" w14:textId="77777777" w:rsidR="003D6D0C" w:rsidRPr="00DE6430" w:rsidRDefault="003D6D0C" w:rsidP="003D6D0C">
      <w:pPr>
        <w:numPr>
          <w:ilvl w:val="0"/>
          <w:numId w:val="9"/>
        </w:numPr>
        <w:pBdr>
          <w:left w:val="single" w:sz="18" w:space="0" w:color="6CE26C"/>
        </w:pBdr>
        <w:shd w:val="clear" w:color="auto" w:fill="FFFFFF"/>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  </w:t>
      </w:r>
    </w:p>
    <w:p w14:paraId="1AF398CE" w14:textId="77777777" w:rsidR="003D6D0C" w:rsidRPr="00DE6430" w:rsidRDefault="006B2781" w:rsidP="003D6D0C">
      <w:pPr>
        <w:numPr>
          <w:ilvl w:val="0"/>
          <w:numId w:val="9"/>
        </w:numPr>
        <w:pBdr>
          <w:left w:val="single" w:sz="18" w:space="0" w:color="6CE26C"/>
        </w:pBdr>
        <w:shd w:val="clear" w:color="auto" w:fill="F8F8F8"/>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 xml:space="preserve">    </w:t>
      </w:r>
      <w:r w:rsidR="003D6D0C" w:rsidRPr="00DE6430">
        <w:rPr>
          <w:rFonts w:eastAsia="Times New Roman" w:cs="Consolas"/>
          <w:color w:val="000000"/>
          <w:sz w:val="18"/>
          <w:szCs w:val="18"/>
          <w:bdr w:val="none" w:sz="0" w:space="0" w:color="auto" w:frame="1"/>
          <w:lang w:eastAsia="en-CA"/>
        </w:rPr>
        <w:t>MessagePacketizer.addCommandType();</w:t>
      </w:r>
    </w:p>
    <w:p w14:paraId="0E39D45B" w14:textId="77777777" w:rsidR="003D6D0C" w:rsidRPr="00DE6430" w:rsidRDefault="006B2781" w:rsidP="003D6D0C">
      <w:pPr>
        <w:numPr>
          <w:ilvl w:val="0"/>
          <w:numId w:val="9"/>
        </w:numPr>
        <w:pBdr>
          <w:left w:val="single" w:sz="18" w:space="0" w:color="6CE26C"/>
        </w:pBdr>
        <w:shd w:val="clear" w:color="auto" w:fill="FFFFFF"/>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 xml:space="preserve">    </w:t>
      </w:r>
      <w:r w:rsidR="003D6D0C" w:rsidRPr="00DE6430">
        <w:rPr>
          <w:rFonts w:eastAsia="Times New Roman" w:cs="Consolas"/>
          <w:color w:val="000000"/>
          <w:sz w:val="18"/>
          <w:szCs w:val="18"/>
          <w:bdr w:val="none" w:sz="0" w:space="0" w:color="auto" w:frame="1"/>
          <w:lang w:eastAsia="en-CA"/>
        </w:rPr>
        <w:t>MessagePacket = MessagePacketizer.CompleteMessage();</w:t>
      </w:r>
    </w:p>
    <w:p w14:paraId="5B945F67" w14:textId="77777777" w:rsidR="003D6D0C" w:rsidRPr="00DE6430" w:rsidRDefault="006B2781" w:rsidP="006B2781">
      <w:pPr>
        <w:numPr>
          <w:ilvl w:val="0"/>
          <w:numId w:val="9"/>
        </w:numPr>
        <w:pBdr>
          <w:left w:val="single" w:sz="18" w:space="0" w:color="6CE26C"/>
        </w:pBdr>
        <w:shd w:val="clear" w:color="auto" w:fill="F8F8F8"/>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 xml:space="preserve">   </w:t>
      </w:r>
      <w:r w:rsidR="003D6D0C" w:rsidRPr="00DE6430">
        <w:rPr>
          <w:rFonts w:eastAsia="Times New Roman" w:cs="Consolas"/>
          <w:color w:val="000000"/>
          <w:sz w:val="18"/>
          <w:szCs w:val="18"/>
          <w:bdr w:val="none" w:sz="0" w:space="0" w:color="auto" w:frame="1"/>
          <w:lang w:eastAsia="en-CA"/>
        </w:rPr>
        <w:t>} </w:t>
      </w:r>
    </w:p>
    <w:p w14:paraId="661CE308" w14:textId="77777777" w:rsidR="003D6D0C" w:rsidRPr="00DE6430" w:rsidRDefault="003D6D0C" w:rsidP="003D6D0C">
      <w:pPr>
        <w:numPr>
          <w:ilvl w:val="0"/>
          <w:numId w:val="9"/>
        </w:numPr>
        <w:pBdr>
          <w:left w:val="single" w:sz="18" w:space="0" w:color="6CE26C"/>
        </w:pBdr>
        <w:shd w:val="clear" w:color="auto" w:fill="F8F8F8"/>
        <w:spacing w:beforeAutospacing="1" w:after="0" w:afterAutospacing="1" w:line="210" w:lineRule="atLeast"/>
        <w:rPr>
          <w:rFonts w:eastAsia="Times New Roman" w:cs="Consolas"/>
          <w:color w:val="5C5C5C"/>
          <w:sz w:val="18"/>
          <w:szCs w:val="18"/>
          <w:lang w:eastAsia="en-CA"/>
        </w:rPr>
      </w:pPr>
      <w:r w:rsidRPr="00DE6430">
        <w:rPr>
          <w:rFonts w:eastAsia="Times New Roman" w:cs="Consolas"/>
          <w:color w:val="000000"/>
          <w:sz w:val="18"/>
          <w:szCs w:val="18"/>
          <w:bdr w:val="none" w:sz="0" w:space="0" w:color="auto" w:frame="1"/>
          <w:lang w:eastAsia="en-CA"/>
        </w:rPr>
        <w:t>}</w:t>
      </w:r>
    </w:p>
    <w:p w14:paraId="7D3EAA54" w14:textId="77777777" w:rsidR="003D6D0C" w:rsidRPr="00DE6430" w:rsidRDefault="003D6D0C" w:rsidP="00B13B3F">
      <w:pPr>
        <w:jc w:val="both"/>
      </w:pPr>
      <w:r w:rsidRPr="00DE6430">
        <w:t xml:space="preserve">The </w:t>
      </w:r>
      <w:r w:rsidRPr="00A81BC5">
        <w:rPr>
          <w:i/>
        </w:rPr>
        <w:t>Packetize</w:t>
      </w:r>
      <w:r w:rsidRPr="002A4681">
        <w:rPr>
          <w:i/>
        </w:rPr>
        <w:t>r</w:t>
      </w:r>
      <w:r w:rsidRPr="00DE6430">
        <w:t xml:space="preserve"> constructor will add the “start” of the packet header</w:t>
      </w:r>
      <w:r w:rsidR="00C37D49">
        <w:t xml:space="preserve"> (Seen </w:t>
      </w:r>
      <w:r w:rsidR="00C37D49" w:rsidRPr="007559A0">
        <w:t xml:space="preserve">in </w:t>
      </w:r>
      <w:r w:rsidR="002A4681" w:rsidRPr="007559A0">
        <w:t xml:space="preserve">Table </w:t>
      </w:r>
      <w:r w:rsidR="007559A0" w:rsidRPr="007559A0">
        <w:t>2</w:t>
      </w:r>
      <w:r w:rsidR="002A4681" w:rsidRPr="007559A0">
        <w:t>)</w:t>
      </w:r>
      <w:r w:rsidRPr="007559A0">
        <w:t>,</w:t>
      </w:r>
      <w:r w:rsidRPr="00DE6430">
        <w:t xml:space="preserve"> which includes the SOF, broadcast values, a </w:t>
      </w:r>
      <w:r w:rsidRPr="00A81BC5">
        <w:rPr>
          <w:i/>
        </w:rPr>
        <w:t>PacketType</w:t>
      </w:r>
      <w:r w:rsidRPr="00DE6430">
        <w:t xml:space="preserve"> placeholder</w:t>
      </w:r>
      <w:r w:rsidR="00CF7818" w:rsidRPr="00DE6430">
        <w:t>,</w:t>
      </w:r>
      <w:r w:rsidRPr="00DE6430">
        <w:t xml:space="preserve"> and a </w:t>
      </w:r>
      <w:r w:rsidRPr="00A81BC5">
        <w:rPr>
          <w:i/>
        </w:rPr>
        <w:t>DataLength</w:t>
      </w:r>
      <w:r w:rsidRPr="00DE6430">
        <w:t xml:space="preserve"> placeholder. </w:t>
      </w:r>
    </w:p>
    <w:p w14:paraId="68196574" w14:textId="77777777" w:rsidR="00CF7818" w:rsidRPr="00DE6430" w:rsidRDefault="003D6D0C" w:rsidP="00B13B3F">
      <w:pPr>
        <w:jc w:val="both"/>
      </w:pPr>
      <w:r w:rsidRPr="00DE6430">
        <w:t xml:space="preserve">Within </w:t>
      </w:r>
      <w:r w:rsidR="00CF7818" w:rsidRPr="00DE6430">
        <w:t>this</w:t>
      </w:r>
      <w:r w:rsidRPr="00DE6430">
        <w:t xml:space="preserve"> derived class, the </w:t>
      </w:r>
      <w:r w:rsidRPr="00A81BC5">
        <w:rPr>
          <w:i/>
        </w:rPr>
        <w:t>PacketType</w:t>
      </w:r>
      <w:r w:rsidRPr="00DE6430">
        <w:t xml:space="preserve"> </w:t>
      </w:r>
      <w:r w:rsidR="00CF7818" w:rsidRPr="00DE6430">
        <w:t xml:space="preserve">is defined. If the </w:t>
      </w:r>
      <w:r w:rsidR="00CF7818" w:rsidRPr="00A81BC5">
        <w:rPr>
          <w:i/>
        </w:rPr>
        <w:t>PacketType</w:t>
      </w:r>
      <w:r w:rsidR="00CF7818" w:rsidRPr="00DE6430">
        <w:t xml:space="preserve"> is App Data, the </w:t>
      </w:r>
      <w:r w:rsidR="00CF7818" w:rsidRPr="00A81BC5">
        <w:rPr>
          <w:i/>
        </w:rPr>
        <w:t>CommandType</w:t>
      </w:r>
      <w:r w:rsidR="00CF7818" w:rsidRPr="00DE6430">
        <w:t xml:space="preserve"> is also defined. Using </w:t>
      </w:r>
      <w:r w:rsidR="00CF7818" w:rsidRPr="00A81BC5">
        <w:rPr>
          <w:i/>
        </w:rPr>
        <w:t>Packetizer</w:t>
      </w:r>
      <w:r w:rsidR="00CF7818" w:rsidRPr="00DE6430">
        <w:t xml:space="preserve">, the </w:t>
      </w:r>
      <w:r w:rsidR="00CF7818" w:rsidRPr="00A81BC5">
        <w:rPr>
          <w:i/>
        </w:rPr>
        <w:t>CommandType</w:t>
      </w:r>
      <w:r w:rsidR="00CF7818" w:rsidRPr="00DE6430">
        <w:t xml:space="preserve"> is added to the message. </w:t>
      </w:r>
    </w:p>
    <w:p w14:paraId="3156069B" w14:textId="77777777" w:rsidR="006B2781" w:rsidRDefault="00CF7818" w:rsidP="00B13B3F">
      <w:pPr>
        <w:jc w:val="both"/>
      </w:pPr>
      <w:r w:rsidRPr="00DE6430">
        <w:t xml:space="preserve">For this message, this will be all that is required; no further message data is need. The message is completed by calling </w:t>
      </w:r>
      <w:r w:rsidRPr="00A81BC5">
        <w:rPr>
          <w:i/>
        </w:rPr>
        <w:t>Packetizer</w:t>
      </w:r>
      <w:r w:rsidRPr="00DE6430">
        <w:t xml:space="preserve">’s </w:t>
      </w:r>
      <w:r w:rsidRPr="00A81BC5">
        <w:rPr>
          <w:i/>
        </w:rPr>
        <w:t>CompleteMessage</w:t>
      </w:r>
      <w:r w:rsidR="00A81BC5">
        <w:rPr>
          <w:i/>
        </w:rPr>
        <w:t>()</w:t>
      </w:r>
      <w:r w:rsidRPr="00DE6430">
        <w:t xml:space="preserve"> method. </w:t>
      </w:r>
      <w:r w:rsidRPr="00A81BC5">
        <w:rPr>
          <w:i/>
        </w:rPr>
        <w:t>CompleteMessage</w:t>
      </w:r>
      <w:r w:rsidRPr="00DE6430">
        <w:t xml:space="preserve"> will add the “end” of the packet header, which includes the CRC placeholder and the EOF. The message byte array is then compiled. </w:t>
      </w:r>
      <w:r w:rsidRPr="00A81BC5">
        <w:rPr>
          <w:i/>
        </w:rPr>
        <w:t>CompleteMessag</w:t>
      </w:r>
      <w:r w:rsidRPr="00DE6430">
        <w:t xml:space="preserve">e will retroactively add the </w:t>
      </w:r>
      <w:r w:rsidRPr="00A81BC5">
        <w:rPr>
          <w:i/>
        </w:rPr>
        <w:t>DataType</w:t>
      </w:r>
      <w:r w:rsidRPr="00DE6430">
        <w:t xml:space="preserve">, the calculated </w:t>
      </w:r>
      <w:r w:rsidRPr="00A81BC5">
        <w:rPr>
          <w:i/>
        </w:rPr>
        <w:t>DataLength</w:t>
      </w:r>
      <w:r w:rsidRPr="00DE6430">
        <w:t>, and the CRC to the message byte array. A complete message byte array is re</w:t>
      </w:r>
      <w:r w:rsidR="006B2781" w:rsidRPr="00DE6430">
        <w:t>turned</w:t>
      </w:r>
      <w:r w:rsidRPr="00DE6430">
        <w:t xml:space="preserve">. </w:t>
      </w:r>
    </w:p>
    <w:p w14:paraId="4C483EA0" w14:textId="77777777" w:rsidR="00A81BC5" w:rsidRPr="00DE6430" w:rsidRDefault="00A81BC5" w:rsidP="00331478">
      <w:pPr>
        <w:pStyle w:val="Heading2"/>
      </w:pPr>
      <w:bookmarkStart w:id="35" w:name="_Toc491772639"/>
      <w:r>
        <w:lastRenderedPageBreak/>
        <w:t>New Messages</w:t>
      </w:r>
      <w:bookmarkEnd w:id="35"/>
    </w:p>
    <w:p w14:paraId="63EBC2D2" w14:textId="2444FF50" w:rsidR="00B4512E" w:rsidRDefault="006B2781" w:rsidP="00670C4F">
      <w:pPr>
        <w:jc w:val="both"/>
      </w:pPr>
      <w:r w:rsidRPr="00DE6430">
        <w:t xml:space="preserve">In order to create new message classes, </w:t>
      </w:r>
      <w:r w:rsidR="009C632E" w:rsidRPr="00DE6430">
        <w:t xml:space="preserve">this same inheritance can be used. It must be noted that since </w:t>
      </w:r>
      <w:r w:rsidR="009C632E" w:rsidRPr="00A81BC5">
        <w:rPr>
          <w:i/>
        </w:rPr>
        <w:t>Packetizer</w:t>
      </w:r>
      <w:r w:rsidR="009C632E" w:rsidRPr="00DE6430">
        <w:t xml:space="preserve"> uses a queue, an understanding of packet order is needed to make the appropriate method calls in the correct order. </w:t>
      </w:r>
      <w:r w:rsidR="0060510F" w:rsidRPr="00DE6430">
        <w:t xml:space="preserve">See the </w:t>
      </w:r>
      <w:r w:rsidR="0060510F" w:rsidRPr="00A81BC5">
        <w:rPr>
          <w:i/>
        </w:rPr>
        <w:t>WriteConfigurationMessage</w:t>
      </w:r>
      <w:r w:rsidR="0060510F" w:rsidRPr="00DE6430">
        <w:t xml:space="preserve"> class, also derived from </w:t>
      </w:r>
      <w:r w:rsidR="0060510F" w:rsidRPr="00B4512E">
        <w:rPr>
          <w:i/>
        </w:rPr>
        <w:t>Message</w:t>
      </w:r>
      <w:r w:rsidR="0060510F" w:rsidRPr="00DE6430">
        <w:t xml:space="preserve">, to see a </w:t>
      </w:r>
      <w:r w:rsidR="0060510F" w:rsidRPr="00CE1266">
        <w:t>similar implementation.</w:t>
      </w:r>
      <w:r w:rsidR="00B4512E">
        <w:t xml:space="preserve"> If a new App data message is being added, changes to the </w:t>
      </w:r>
      <w:r w:rsidR="00B4512E" w:rsidRPr="00B4512E">
        <w:rPr>
          <w:i/>
        </w:rPr>
        <w:t>addCommandType()</w:t>
      </w:r>
      <w:r w:rsidR="00B4512E">
        <w:t xml:space="preserve"> method within </w:t>
      </w:r>
      <w:r w:rsidR="00B4512E" w:rsidRPr="00B4512E">
        <w:rPr>
          <w:i/>
        </w:rPr>
        <w:t>Packetizer</w:t>
      </w:r>
      <w:r w:rsidR="00B4512E">
        <w:t xml:space="preserve"> must be done to include it. </w:t>
      </w:r>
    </w:p>
    <w:p w14:paraId="0A5EC0AD" w14:textId="17DEA5A0" w:rsidR="00B4512E" w:rsidRDefault="00B4512E" w:rsidP="00670C4F">
      <w:pPr>
        <w:jc w:val="both"/>
      </w:pPr>
      <w:r>
        <w:t xml:space="preserve">Note: To recognize new incoming messages, </w:t>
      </w:r>
      <w:r w:rsidRPr="00B4512E">
        <w:rPr>
          <w:i/>
        </w:rPr>
        <w:t>MessageHandler</w:t>
      </w:r>
      <w:r w:rsidRPr="00B4512E">
        <w:t>’s</w:t>
      </w:r>
      <w:r w:rsidRPr="00B4512E">
        <w:rPr>
          <w:i/>
        </w:rPr>
        <w:t xml:space="preserve"> </w:t>
      </w:r>
      <w:r w:rsidR="00601BBA">
        <w:rPr>
          <w:i/>
        </w:rPr>
        <w:t>AssessPacketType()</w:t>
      </w:r>
      <w:r w:rsidR="00601BBA">
        <w:t xml:space="preserve"> method</w:t>
      </w:r>
      <w:r>
        <w:t xml:space="preserve"> must be updated to triage these messages accordingly. This is done by changing the enumerations within </w:t>
      </w:r>
      <w:r w:rsidRPr="00601BBA">
        <w:rPr>
          <w:i/>
        </w:rPr>
        <w:t>MessagePacketData</w:t>
      </w:r>
      <w:r>
        <w:t xml:space="preserve"> and the </w:t>
      </w:r>
      <w:r w:rsidRPr="00B4512E">
        <w:rPr>
          <w:i/>
        </w:rPr>
        <w:t>getCommandType</w:t>
      </w:r>
      <w:r w:rsidR="00601BBA">
        <w:t xml:space="preserve"> method</w:t>
      </w:r>
      <w:r>
        <w:t xml:space="preserve">.  </w:t>
      </w:r>
    </w:p>
    <w:p w14:paraId="5384B321" w14:textId="77127D43" w:rsidR="000D4BAF" w:rsidRDefault="000D4BAF" w:rsidP="00670C4F">
      <w:pPr>
        <w:jc w:val="both"/>
      </w:pPr>
    </w:p>
    <w:p w14:paraId="1B5C6096" w14:textId="4F714598" w:rsidR="000D4BAF" w:rsidRDefault="000D4BAF" w:rsidP="00670C4F">
      <w:pPr>
        <w:jc w:val="both"/>
      </w:pPr>
      <w:r w:rsidRPr="000D4BAF">
        <w:rPr>
          <w:highlight w:val="yellow"/>
        </w:rPr>
        <w:t>ADD SESSION METHOD</w:t>
      </w:r>
    </w:p>
    <w:p w14:paraId="3AE62B61" w14:textId="689B8493" w:rsidR="00E928B0" w:rsidRDefault="00331478" w:rsidP="00E928B0">
      <w:pPr>
        <w:pStyle w:val="Heading1"/>
      </w:pPr>
      <w:bookmarkStart w:id="36" w:name="_Toc491772640"/>
      <w:r w:rsidRPr="003B2F6E">
        <w:rPr>
          <w:i/>
        </w:rPr>
        <w:t>Message</w:t>
      </w:r>
      <w:r w:rsidR="00E928B0" w:rsidRPr="003B2F6E">
        <w:rPr>
          <w:i/>
        </w:rPr>
        <w:t>Listener</w:t>
      </w:r>
      <w:r w:rsidR="003B2F6E">
        <w:t xml:space="preserve"> Util Class</w:t>
      </w:r>
      <w:bookmarkEnd w:id="36"/>
    </w:p>
    <w:p w14:paraId="1DCE4A15" w14:textId="7A7C17F4" w:rsidR="00E928B0" w:rsidRDefault="006D615D" w:rsidP="00167DE9">
      <w:pPr>
        <w:jc w:val="both"/>
      </w:pPr>
      <w:r>
        <w:t xml:space="preserve">In order to be able to confirm the success receipt of certain messages, the </w:t>
      </w:r>
      <w:r w:rsidRPr="006D615D">
        <w:rPr>
          <w:i/>
        </w:rPr>
        <w:t>MessageListener</w:t>
      </w:r>
      <w:r>
        <w:t xml:space="preserve"> class was developed to listen for message replies.</w:t>
      </w:r>
    </w:p>
    <w:p w14:paraId="05AFD717" w14:textId="7C733305" w:rsidR="00331478" w:rsidRDefault="00331478" w:rsidP="00331478">
      <w:pPr>
        <w:pStyle w:val="Heading2"/>
      </w:pPr>
      <w:bookmarkStart w:id="37" w:name="_Toc491772641"/>
      <w:r>
        <w:t>Flagging Messages</w:t>
      </w:r>
      <w:bookmarkEnd w:id="37"/>
    </w:p>
    <w:p w14:paraId="26C65EC8" w14:textId="527F21B2" w:rsidR="00331478" w:rsidRPr="00331478" w:rsidRDefault="00331478" w:rsidP="00331478">
      <w:pPr>
        <w:jc w:val="both"/>
      </w:pPr>
      <w:r w:rsidRPr="00331478">
        <w:t xml:space="preserve">Messages can be flagged by setting </w:t>
      </w:r>
      <w:r w:rsidRPr="00331478">
        <w:rPr>
          <w:i/>
        </w:rPr>
        <w:t>PacketTypeFlagged</w:t>
      </w:r>
      <w:r w:rsidRPr="00331478">
        <w:t xml:space="preserve"> or </w:t>
      </w:r>
      <w:r w:rsidRPr="00331478">
        <w:rPr>
          <w:i/>
        </w:rPr>
        <w:t>CommandTypeFlagged</w:t>
      </w:r>
      <w:r w:rsidRPr="00331478">
        <w:t xml:space="preserve"> to the desired enumeration. Although these can be changed directly, it is better to flag these messages by calling the </w:t>
      </w:r>
      <w:r w:rsidRPr="00331478">
        <w:rPr>
          <w:i/>
        </w:rPr>
        <w:t>ListenForCommandType</w:t>
      </w:r>
      <w:r w:rsidRPr="00331478">
        <w:t xml:space="preserve">() and </w:t>
      </w:r>
      <w:r w:rsidRPr="00331478">
        <w:rPr>
          <w:i/>
        </w:rPr>
        <w:t>ListenForCommandType</w:t>
      </w:r>
      <w:r w:rsidRPr="00331478">
        <w:t xml:space="preserve">() methods that belong to </w:t>
      </w:r>
      <w:r w:rsidRPr="00331478">
        <w:rPr>
          <w:i/>
        </w:rPr>
        <w:t>Session</w:t>
      </w:r>
      <w:r>
        <w:rPr>
          <w:rFonts w:ascii="Consolas" w:hAnsi="Consolas" w:cs="Consolas"/>
          <w:color w:val="DCDCDC"/>
          <w:sz w:val="19"/>
          <w:szCs w:val="19"/>
        </w:rPr>
        <w:t>.</w:t>
      </w:r>
    </w:p>
    <w:p w14:paraId="78E9F2A7" w14:textId="743A645F" w:rsidR="006D615D" w:rsidRDefault="006D615D" w:rsidP="00331478">
      <w:pPr>
        <w:pStyle w:val="Heading2"/>
        <w:jc w:val="both"/>
      </w:pPr>
      <w:bookmarkStart w:id="38" w:name="_Toc491772642"/>
      <w:r w:rsidRPr="006D615D">
        <w:rPr>
          <w:i/>
        </w:rPr>
        <w:t>MsgTypeReceived</w:t>
      </w:r>
      <w:r w:rsidR="00331478">
        <w:t xml:space="preserve"> </w:t>
      </w:r>
      <w:r>
        <w:t>Events</w:t>
      </w:r>
      <w:bookmarkEnd w:id="38"/>
    </w:p>
    <w:p w14:paraId="7D13DF20" w14:textId="2C84A4B0" w:rsidR="006D615D" w:rsidRDefault="006D615D" w:rsidP="00331478">
      <w:pPr>
        <w:jc w:val="both"/>
      </w:pPr>
      <w:r w:rsidRPr="006D615D">
        <w:rPr>
          <w:i/>
        </w:rPr>
        <w:t xml:space="preserve">MessageListener </w:t>
      </w:r>
      <w:r>
        <w:t xml:space="preserve">works by subscribing to </w:t>
      </w:r>
      <w:r w:rsidRPr="006D615D">
        <w:rPr>
          <w:i/>
        </w:rPr>
        <w:t>MsgTypeReceived</w:t>
      </w:r>
      <w:r>
        <w:t xml:space="preserve"> events, which are raised whenever a message is received. This event is accompanied by information concerning the packet type and command type of the received message.</w:t>
      </w:r>
      <w:r w:rsidR="00331478">
        <w:t xml:space="preserve"> </w:t>
      </w:r>
    </w:p>
    <w:p w14:paraId="77AECCF3" w14:textId="0077E7DA" w:rsidR="00331478" w:rsidRDefault="00331478" w:rsidP="00331478">
      <w:pPr>
        <w:pStyle w:val="Heading2"/>
        <w:jc w:val="both"/>
      </w:pPr>
      <w:bookmarkStart w:id="39" w:name="_Toc491772643"/>
      <w:r>
        <w:t>Subscribers</w:t>
      </w:r>
      <w:bookmarkEnd w:id="39"/>
    </w:p>
    <w:p w14:paraId="1F840900" w14:textId="39AD4495" w:rsidR="006D615D" w:rsidRDefault="00331478" w:rsidP="00331478">
      <w:pPr>
        <w:jc w:val="both"/>
      </w:pPr>
      <w:r>
        <w:t xml:space="preserve">MessageListener has two methods subscribed to the </w:t>
      </w:r>
      <w:r w:rsidRPr="006D615D">
        <w:rPr>
          <w:i/>
        </w:rPr>
        <w:t>MsgTypeReceived</w:t>
      </w:r>
      <w:r>
        <w:t xml:space="preserve"> events, </w:t>
      </w:r>
      <w:r w:rsidRPr="00331478">
        <w:t>OnPacketTypeReceived()</w:t>
      </w:r>
      <w:r>
        <w:t xml:space="preserve"> </w:t>
      </w:r>
      <w:r w:rsidRPr="00331478">
        <w:t>and On</w:t>
      </w:r>
      <w:r>
        <w:t>Command</w:t>
      </w:r>
      <w:r w:rsidRPr="00331478">
        <w:t>TypeReceived()</w:t>
      </w:r>
      <w:r>
        <w:t xml:space="preserve">. When the user asks </w:t>
      </w:r>
      <w:r w:rsidRPr="003B2F6E">
        <w:rPr>
          <w:i/>
        </w:rPr>
        <w:t>MessageListener</w:t>
      </w:r>
      <w:r>
        <w:t xml:space="preserve"> to listen for a message type, these functions assess each received event and determine if the desired command type or packet type was received.</w:t>
      </w:r>
    </w:p>
    <w:p w14:paraId="472CCF76" w14:textId="38C8E934" w:rsidR="00331478" w:rsidRDefault="00331478" w:rsidP="00331478">
      <w:pPr>
        <w:jc w:val="both"/>
        <w:rPr>
          <w:i/>
        </w:rPr>
      </w:pPr>
      <w:r>
        <w:t xml:space="preserve">Here is an example of a simple implementation of </w:t>
      </w:r>
      <w:r w:rsidRPr="003B2F6E">
        <w:rPr>
          <w:i/>
        </w:rPr>
        <w:t>MessageListener</w:t>
      </w:r>
      <w:r w:rsidR="003B2F6E">
        <w:rPr>
          <w:i/>
        </w:rPr>
        <w:t>:</w:t>
      </w:r>
    </w:p>
    <w:p w14:paraId="21312CF2" w14:textId="77777777" w:rsidR="003B2F6E" w:rsidRPr="003B2F6E" w:rsidRDefault="003B2F6E" w:rsidP="003B2F6E">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CA"/>
        </w:rPr>
      </w:pPr>
      <w:r w:rsidRPr="003B2F6E">
        <w:rPr>
          <w:rFonts w:ascii="Consolas" w:eastAsia="Times New Roman" w:hAnsi="Consolas" w:cs="Consolas"/>
          <w:color w:val="000000"/>
          <w:sz w:val="18"/>
          <w:szCs w:val="18"/>
          <w:bdr w:val="none" w:sz="0" w:space="0" w:color="auto" w:frame="1"/>
          <w:lang w:eastAsia="en-CA"/>
        </w:rPr>
        <w:t>Program.CurrentSession.RequestDiagnostics();</w:t>
      </w:r>
    </w:p>
    <w:p w14:paraId="0EA74AC8" w14:textId="10839AF9" w:rsidR="003B2F6E" w:rsidRDefault="003B2F6E" w:rsidP="003B2F6E">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CA"/>
        </w:rPr>
      </w:pPr>
      <w:r w:rsidRPr="003B2F6E">
        <w:rPr>
          <w:rFonts w:ascii="Consolas" w:eastAsia="Times New Roman" w:hAnsi="Consolas" w:cs="Consolas"/>
          <w:color w:val="000000"/>
          <w:sz w:val="18"/>
          <w:szCs w:val="18"/>
          <w:bdr w:val="none" w:sz="0" w:space="0" w:color="auto" w:frame="1"/>
          <w:lang w:eastAsia="en-CA"/>
        </w:rPr>
        <w:t>Program.CurrentSession.ListenForCommandType(Jalapeno.Messaging.MessagePacketData.CommandTypeEnum.DIAGNOSTIC_STATUS_REPLY);</w:t>
      </w:r>
    </w:p>
    <w:p w14:paraId="3E4C4F1B" w14:textId="235C447F" w:rsidR="003B2F6E" w:rsidRPr="003B2F6E" w:rsidRDefault="003B2F6E" w:rsidP="003B2F6E">
      <w:pPr>
        <w:rPr>
          <w:rFonts w:ascii="Consolas" w:eastAsia="Times New Roman" w:hAnsi="Consolas" w:cs="Consolas"/>
          <w:color w:val="5C5C5C"/>
          <w:sz w:val="18"/>
          <w:szCs w:val="18"/>
          <w:lang w:eastAsia="en-CA"/>
        </w:rPr>
      </w:pPr>
      <w:r>
        <w:rPr>
          <w:rFonts w:ascii="Consolas" w:eastAsia="Times New Roman" w:hAnsi="Consolas" w:cs="Consolas"/>
          <w:color w:val="5C5C5C"/>
          <w:sz w:val="18"/>
          <w:szCs w:val="18"/>
          <w:lang w:eastAsia="en-CA"/>
        </w:rPr>
        <w:br w:type="page"/>
      </w:r>
    </w:p>
    <w:p w14:paraId="6CD319D9" w14:textId="77777777" w:rsidR="006B2781" w:rsidRPr="00CE1266" w:rsidRDefault="0084584E" w:rsidP="0084584E">
      <w:pPr>
        <w:pStyle w:val="Heading1"/>
      </w:pPr>
      <w:bookmarkStart w:id="40" w:name="_Toc491772644"/>
      <w:r w:rsidRPr="00CE1266">
        <w:lastRenderedPageBreak/>
        <w:t>NUnit</w:t>
      </w:r>
      <w:bookmarkEnd w:id="40"/>
    </w:p>
    <w:p w14:paraId="79937CCF" w14:textId="77777777" w:rsidR="0084584E" w:rsidRPr="00CE1266" w:rsidRDefault="0084584E" w:rsidP="00CE1266">
      <w:pPr>
        <w:jc w:val="both"/>
      </w:pPr>
      <w:r w:rsidRPr="00CE1266">
        <w:rPr>
          <w:color w:val="333333"/>
          <w:shd w:val="clear" w:color="auto" w:fill="FFFFFF"/>
        </w:rPr>
        <w:t>NUnit is a unit-testing framework for all .N</w:t>
      </w:r>
      <w:r w:rsidR="00167182">
        <w:rPr>
          <w:color w:val="333333"/>
          <w:shd w:val="clear" w:color="auto" w:fill="FFFFFF"/>
        </w:rPr>
        <w:t>ET</w:t>
      </w:r>
      <w:r w:rsidRPr="00CE1266">
        <w:rPr>
          <w:color w:val="333333"/>
          <w:shd w:val="clear" w:color="auto" w:fill="FFFFFF"/>
        </w:rPr>
        <w:t xml:space="preserve"> languages. It is used with the Jalapeno project to create test fixtures, as well as test cases. </w:t>
      </w:r>
    </w:p>
    <w:p w14:paraId="2A280F74" w14:textId="77777777" w:rsidR="0084584E" w:rsidRPr="00CE1266" w:rsidRDefault="00B40963" w:rsidP="00CE1266">
      <w:pPr>
        <w:pStyle w:val="Heading2"/>
        <w:jc w:val="both"/>
      </w:pPr>
      <w:bookmarkStart w:id="41" w:name="_Toc491772645"/>
      <w:r>
        <w:t>How-to-start</w:t>
      </w:r>
      <w:bookmarkEnd w:id="41"/>
    </w:p>
    <w:p w14:paraId="5DE5B187" w14:textId="77777777" w:rsidR="0084584E" w:rsidRDefault="007559A0" w:rsidP="00CE1266">
      <w:pPr>
        <w:jc w:val="both"/>
      </w:pPr>
      <w:r w:rsidRPr="00CE1266">
        <w:t xml:space="preserve">For NUnit to integrate with the Visual Studio IDE, it is necessary to install the NUnit </w:t>
      </w:r>
      <w:r w:rsidR="00CE1266" w:rsidRPr="00CE1266">
        <w:t>3 Test Adapter Extension</w:t>
      </w:r>
      <w:r w:rsidRPr="00CE1266">
        <w:t xml:space="preserve">. </w:t>
      </w:r>
      <w:r w:rsidR="00CE1266" w:rsidRPr="00CE1266">
        <w:t xml:space="preserve">Once this is done, the test </w:t>
      </w:r>
      <w:r w:rsidR="00CE1266">
        <w:t xml:space="preserve">cases </w:t>
      </w:r>
      <w:r w:rsidR="00CE1266" w:rsidRPr="00CE1266">
        <w:t xml:space="preserve">designed within the Jalapeno project will appear within the Test Window. </w:t>
      </w:r>
    </w:p>
    <w:p w14:paraId="4FD86075" w14:textId="77777777" w:rsidR="00410142" w:rsidRDefault="00410142" w:rsidP="00410142">
      <w:pPr>
        <w:jc w:val="both"/>
      </w:pPr>
      <w:r>
        <w:t xml:space="preserve">Note: NUnit does not use </w:t>
      </w:r>
      <w:r w:rsidRPr="00B4512E">
        <w:rPr>
          <w:i/>
        </w:rPr>
        <w:t>Main()</w:t>
      </w:r>
      <w:r>
        <w:t xml:space="preserve"> as an entry point. This means that an instance of Session must be declared as a class member within Program in order to have an existing serial connection when running tests.  See below:</w:t>
      </w:r>
    </w:p>
    <w:p w14:paraId="3AF94F3B" w14:textId="77777777" w:rsidR="00410142" w:rsidRPr="00B053F5" w:rsidRDefault="00410142" w:rsidP="0041014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CA"/>
        </w:rPr>
      </w:pPr>
      <w:r w:rsidRPr="00B053F5">
        <w:rPr>
          <w:rFonts w:ascii="Consolas" w:eastAsia="Times New Roman" w:hAnsi="Consolas" w:cs="Consolas"/>
          <w:b/>
          <w:bCs/>
          <w:color w:val="006699"/>
          <w:sz w:val="18"/>
          <w:szCs w:val="18"/>
          <w:bdr w:val="none" w:sz="0" w:space="0" w:color="auto" w:frame="1"/>
          <w:lang w:eastAsia="en-CA"/>
        </w:rPr>
        <w:t>namespace</w:t>
      </w:r>
      <w:r w:rsidRPr="00B053F5">
        <w:rPr>
          <w:rFonts w:ascii="Consolas" w:eastAsia="Times New Roman" w:hAnsi="Consolas" w:cs="Consolas"/>
          <w:color w:val="000000"/>
          <w:sz w:val="18"/>
          <w:szCs w:val="18"/>
          <w:bdr w:val="none" w:sz="0" w:space="0" w:color="auto" w:frame="1"/>
          <w:lang w:eastAsia="en-CA"/>
        </w:rPr>
        <w:t> Jalapeno</w:t>
      </w:r>
    </w:p>
    <w:p w14:paraId="09616566" w14:textId="77777777" w:rsidR="00410142" w:rsidRPr="00B053F5" w:rsidRDefault="00410142" w:rsidP="0041014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CA"/>
        </w:rPr>
      </w:pPr>
      <w:r w:rsidRPr="00B053F5">
        <w:rPr>
          <w:rFonts w:ascii="Consolas" w:eastAsia="Times New Roman" w:hAnsi="Consolas" w:cs="Consolas"/>
          <w:color w:val="000000"/>
          <w:sz w:val="18"/>
          <w:szCs w:val="18"/>
          <w:bdr w:val="none" w:sz="0" w:space="0" w:color="auto" w:frame="1"/>
          <w:lang w:eastAsia="en-CA"/>
        </w:rPr>
        <w:t>{</w:t>
      </w:r>
    </w:p>
    <w:p w14:paraId="787BC129" w14:textId="77777777" w:rsidR="00410142" w:rsidRPr="00B053F5" w:rsidRDefault="00410142" w:rsidP="0041014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CA"/>
        </w:rPr>
      </w:pPr>
      <w:r w:rsidRPr="00B053F5">
        <w:rPr>
          <w:rFonts w:ascii="Consolas" w:eastAsia="Times New Roman" w:hAnsi="Consolas" w:cs="Consolas"/>
          <w:color w:val="000000"/>
          <w:sz w:val="18"/>
          <w:szCs w:val="18"/>
          <w:bdr w:val="none" w:sz="0" w:space="0" w:color="auto" w:frame="1"/>
          <w:lang w:eastAsia="en-CA"/>
        </w:rPr>
        <w:t>    </w:t>
      </w:r>
      <w:r w:rsidRPr="00B053F5">
        <w:rPr>
          <w:rFonts w:ascii="Consolas" w:eastAsia="Times New Roman" w:hAnsi="Consolas" w:cs="Consolas"/>
          <w:b/>
          <w:bCs/>
          <w:color w:val="006699"/>
          <w:sz w:val="18"/>
          <w:szCs w:val="18"/>
          <w:bdr w:val="none" w:sz="0" w:space="0" w:color="auto" w:frame="1"/>
          <w:lang w:eastAsia="en-CA"/>
        </w:rPr>
        <w:t>public</w:t>
      </w:r>
      <w:r w:rsidRPr="00B053F5">
        <w:rPr>
          <w:rFonts w:ascii="Consolas" w:eastAsia="Times New Roman" w:hAnsi="Consolas" w:cs="Consolas"/>
          <w:color w:val="000000"/>
          <w:sz w:val="18"/>
          <w:szCs w:val="18"/>
          <w:bdr w:val="none" w:sz="0" w:space="0" w:color="auto" w:frame="1"/>
          <w:lang w:eastAsia="en-CA"/>
        </w:rPr>
        <w:t> </w:t>
      </w:r>
      <w:r w:rsidRPr="00B053F5">
        <w:rPr>
          <w:rFonts w:ascii="Consolas" w:eastAsia="Times New Roman" w:hAnsi="Consolas" w:cs="Consolas"/>
          <w:b/>
          <w:bCs/>
          <w:color w:val="006699"/>
          <w:sz w:val="18"/>
          <w:szCs w:val="18"/>
          <w:bdr w:val="none" w:sz="0" w:space="0" w:color="auto" w:frame="1"/>
          <w:lang w:eastAsia="en-CA"/>
        </w:rPr>
        <w:t>class</w:t>
      </w:r>
      <w:r w:rsidRPr="00B053F5">
        <w:rPr>
          <w:rFonts w:ascii="Consolas" w:eastAsia="Times New Roman" w:hAnsi="Consolas" w:cs="Consolas"/>
          <w:color w:val="000000"/>
          <w:sz w:val="18"/>
          <w:szCs w:val="18"/>
          <w:bdr w:val="none" w:sz="0" w:space="0" w:color="auto" w:frame="1"/>
          <w:lang w:eastAsia="en-CA"/>
        </w:rPr>
        <w:t> Program</w:t>
      </w:r>
    </w:p>
    <w:p w14:paraId="3EAE2A32" w14:textId="77777777" w:rsidR="00410142" w:rsidRPr="00B053F5" w:rsidRDefault="00410142" w:rsidP="0041014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CA"/>
        </w:rPr>
      </w:pPr>
      <w:r>
        <w:rPr>
          <w:rFonts w:ascii="Consolas" w:eastAsia="Times New Roman" w:hAnsi="Consolas" w:cs="Consolas"/>
          <w:color w:val="000000"/>
          <w:sz w:val="18"/>
          <w:szCs w:val="18"/>
          <w:bdr w:val="none" w:sz="0" w:space="0" w:color="auto" w:frame="1"/>
          <w:lang w:eastAsia="en-CA"/>
        </w:rPr>
        <w:t xml:space="preserve">    </w:t>
      </w:r>
      <w:r w:rsidRPr="00B053F5">
        <w:rPr>
          <w:rFonts w:ascii="Consolas" w:eastAsia="Times New Roman" w:hAnsi="Consolas" w:cs="Consolas"/>
          <w:color w:val="000000"/>
          <w:sz w:val="18"/>
          <w:szCs w:val="18"/>
          <w:bdr w:val="none" w:sz="0" w:space="0" w:color="auto" w:frame="1"/>
          <w:lang w:eastAsia="en-CA"/>
        </w:rPr>
        <w:t>{</w:t>
      </w:r>
    </w:p>
    <w:p w14:paraId="3A959402" w14:textId="77777777" w:rsidR="00410142" w:rsidRPr="00B053F5" w:rsidRDefault="00410142" w:rsidP="0041014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CA"/>
        </w:rPr>
      </w:pPr>
      <w:r w:rsidRPr="00B053F5">
        <w:rPr>
          <w:rFonts w:ascii="Consolas" w:eastAsia="Times New Roman" w:hAnsi="Consolas" w:cs="Consolas"/>
          <w:color w:val="000000"/>
          <w:sz w:val="18"/>
          <w:szCs w:val="18"/>
          <w:bdr w:val="none" w:sz="0" w:space="0" w:color="auto" w:frame="1"/>
          <w:lang w:eastAsia="en-CA"/>
        </w:rPr>
        <w:t>        </w:t>
      </w:r>
      <w:r w:rsidRPr="00B053F5">
        <w:rPr>
          <w:rFonts w:ascii="Consolas" w:eastAsia="Times New Roman" w:hAnsi="Consolas" w:cs="Consolas"/>
          <w:b/>
          <w:bCs/>
          <w:color w:val="006699"/>
          <w:sz w:val="18"/>
          <w:szCs w:val="18"/>
          <w:bdr w:val="none" w:sz="0" w:space="0" w:color="auto" w:frame="1"/>
          <w:lang w:eastAsia="en-CA"/>
        </w:rPr>
        <w:t>public</w:t>
      </w:r>
      <w:r w:rsidRPr="00B053F5">
        <w:rPr>
          <w:rFonts w:ascii="Consolas" w:eastAsia="Times New Roman" w:hAnsi="Consolas" w:cs="Consolas"/>
          <w:color w:val="000000"/>
          <w:sz w:val="18"/>
          <w:szCs w:val="18"/>
          <w:bdr w:val="none" w:sz="0" w:space="0" w:color="auto" w:frame="1"/>
          <w:lang w:eastAsia="en-CA"/>
        </w:rPr>
        <w:t> </w:t>
      </w:r>
      <w:r w:rsidRPr="00B053F5">
        <w:rPr>
          <w:rFonts w:ascii="Consolas" w:eastAsia="Times New Roman" w:hAnsi="Consolas" w:cs="Consolas"/>
          <w:b/>
          <w:bCs/>
          <w:color w:val="006699"/>
          <w:sz w:val="18"/>
          <w:szCs w:val="18"/>
          <w:bdr w:val="none" w:sz="0" w:space="0" w:color="auto" w:frame="1"/>
          <w:lang w:eastAsia="en-CA"/>
        </w:rPr>
        <w:t>static</w:t>
      </w:r>
      <w:r w:rsidRPr="00B053F5">
        <w:rPr>
          <w:rFonts w:ascii="Consolas" w:eastAsia="Times New Roman" w:hAnsi="Consolas" w:cs="Consolas"/>
          <w:color w:val="000000"/>
          <w:sz w:val="18"/>
          <w:szCs w:val="18"/>
          <w:bdr w:val="none" w:sz="0" w:space="0" w:color="auto" w:frame="1"/>
          <w:lang w:eastAsia="en-CA"/>
        </w:rPr>
        <w:t> Session CurrentSession = </w:t>
      </w:r>
      <w:r w:rsidRPr="00B053F5">
        <w:rPr>
          <w:rFonts w:ascii="Consolas" w:eastAsia="Times New Roman" w:hAnsi="Consolas" w:cs="Consolas"/>
          <w:b/>
          <w:bCs/>
          <w:color w:val="006699"/>
          <w:sz w:val="18"/>
          <w:szCs w:val="18"/>
          <w:bdr w:val="none" w:sz="0" w:space="0" w:color="auto" w:frame="1"/>
          <w:lang w:eastAsia="en-CA"/>
        </w:rPr>
        <w:t>new</w:t>
      </w:r>
      <w:r w:rsidRPr="00B053F5">
        <w:rPr>
          <w:rFonts w:ascii="Consolas" w:eastAsia="Times New Roman" w:hAnsi="Consolas" w:cs="Consolas"/>
          <w:color w:val="000000"/>
          <w:sz w:val="18"/>
          <w:szCs w:val="18"/>
          <w:bdr w:val="none" w:sz="0" w:space="0" w:color="auto" w:frame="1"/>
          <w:lang w:eastAsia="en-CA"/>
        </w:rPr>
        <w:t> Session(</w:t>
      </w:r>
      <w:r w:rsidRPr="00B053F5">
        <w:rPr>
          <w:rFonts w:ascii="Consolas" w:eastAsia="Times New Roman" w:hAnsi="Consolas" w:cs="Consolas"/>
          <w:color w:val="0000FF"/>
          <w:sz w:val="18"/>
          <w:szCs w:val="18"/>
          <w:bdr w:val="none" w:sz="0" w:space="0" w:color="auto" w:frame="1"/>
          <w:lang w:eastAsia="en-CA"/>
        </w:rPr>
        <w:t>"COM7"</w:t>
      </w:r>
      <w:r w:rsidRPr="00B053F5">
        <w:rPr>
          <w:rFonts w:ascii="Consolas" w:eastAsia="Times New Roman" w:hAnsi="Consolas" w:cs="Consolas"/>
          <w:color w:val="000000"/>
          <w:sz w:val="18"/>
          <w:szCs w:val="18"/>
          <w:bdr w:val="none" w:sz="0" w:space="0" w:color="auto" w:frame="1"/>
          <w:lang w:eastAsia="en-CA"/>
        </w:rPr>
        <w:t>);</w:t>
      </w:r>
    </w:p>
    <w:p w14:paraId="175BF462" w14:textId="77777777" w:rsidR="00410142" w:rsidRPr="00B053F5" w:rsidRDefault="00410142" w:rsidP="0041014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CA"/>
        </w:rPr>
      </w:pPr>
      <w:r w:rsidRPr="00B053F5">
        <w:rPr>
          <w:rFonts w:ascii="Consolas" w:eastAsia="Times New Roman" w:hAnsi="Consolas" w:cs="Consolas"/>
          <w:color w:val="000000"/>
          <w:sz w:val="18"/>
          <w:szCs w:val="18"/>
          <w:bdr w:val="none" w:sz="0" w:space="0" w:color="auto" w:frame="1"/>
          <w:lang w:eastAsia="en-CA"/>
        </w:rPr>
        <w:t>  </w:t>
      </w:r>
    </w:p>
    <w:p w14:paraId="3DBB1D68" w14:textId="77777777" w:rsidR="00410142" w:rsidRPr="00B053F5" w:rsidRDefault="00410142" w:rsidP="0041014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CA"/>
        </w:rPr>
      </w:pPr>
      <w:r w:rsidRPr="00B053F5">
        <w:rPr>
          <w:rFonts w:ascii="Consolas" w:eastAsia="Times New Roman" w:hAnsi="Consolas" w:cs="Consolas"/>
          <w:color w:val="000000"/>
          <w:sz w:val="18"/>
          <w:szCs w:val="18"/>
          <w:bdr w:val="none" w:sz="0" w:space="0" w:color="auto" w:frame="1"/>
          <w:lang w:eastAsia="en-CA"/>
        </w:rPr>
        <w:t>        </w:t>
      </w:r>
      <w:r w:rsidRPr="00B053F5">
        <w:rPr>
          <w:rFonts w:ascii="Consolas" w:eastAsia="Times New Roman" w:hAnsi="Consolas" w:cs="Consolas"/>
          <w:b/>
          <w:bCs/>
          <w:color w:val="006699"/>
          <w:sz w:val="18"/>
          <w:szCs w:val="18"/>
          <w:bdr w:val="none" w:sz="0" w:space="0" w:color="auto" w:frame="1"/>
          <w:lang w:eastAsia="en-CA"/>
        </w:rPr>
        <w:t>public</w:t>
      </w:r>
      <w:r w:rsidRPr="00B053F5">
        <w:rPr>
          <w:rFonts w:ascii="Consolas" w:eastAsia="Times New Roman" w:hAnsi="Consolas" w:cs="Consolas"/>
          <w:color w:val="000000"/>
          <w:sz w:val="18"/>
          <w:szCs w:val="18"/>
          <w:bdr w:val="none" w:sz="0" w:space="0" w:color="auto" w:frame="1"/>
          <w:lang w:eastAsia="en-CA"/>
        </w:rPr>
        <w:t> </w:t>
      </w:r>
      <w:r w:rsidRPr="00B053F5">
        <w:rPr>
          <w:rFonts w:ascii="Consolas" w:eastAsia="Times New Roman" w:hAnsi="Consolas" w:cs="Consolas"/>
          <w:b/>
          <w:bCs/>
          <w:color w:val="006699"/>
          <w:sz w:val="18"/>
          <w:szCs w:val="18"/>
          <w:bdr w:val="none" w:sz="0" w:space="0" w:color="auto" w:frame="1"/>
          <w:lang w:eastAsia="en-CA"/>
        </w:rPr>
        <w:t>static</w:t>
      </w:r>
      <w:r w:rsidRPr="00B053F5">
        <w:rPr>
          <w:rFonts w:ascii="Consolas" w:eastAsia="Times New Roman" w:hAnsi="Consolas" w:cs="Consolas"/>
          <w:color w:val="000000"/>
          <w:sz w:val="18"/>
          <w:szCs w:val="18"/>
          <w:bdr w:val="none" w:sz="0" w:space="0" w:color="auto" w:frame="1"/>
          <w:lang w:eastAsia="en-CA"/>
        </w:rPr>
        <w:t> </w:t>
      </w:r>
      <w:r w:rsidRPr="00B053F5">
        <w:rPr>
          <w:rFonts w:ascii="Consolas" w:eastAsia="Times New Roman" w:hAnsi="Consolas" w:cs="Consolas"/>
          <w:b/>
          <w:bCs/>
          <w:color w:val="006699"/>
          <w:sz w:val="18"/>
          <w:szCs w:val="18"/>
          <w:bdr w:val="none" w:sz="0" w:space="0" w:color="auto" w:frame="1"/>
          <w:lang w:eastAsia="en-CA"/>
        </w:rPr>
        <w:t>void</w:t>
      </w:r>
      <w:r w:rsidRPr="00B053F5">
        <w:rPr>
          <w:rFonts w:ascii="Consolas" w:eastAsia="Times New Roman" w:hAnsi="Consolas" w:cs="Consolas"/>
          <w:color w:val="000000"/>
          <w:sz w:val="18"/>
          <w:szCs w:val="18"/>
          <w:bdr w:val="none" w:sz="0" w:space="0" w:color="auto" w:frame="1"/>
          <w:lang w:eastAsia="en-CA"/>
        </w:rPr>
        <w:t> Main(</w:t>
      </w:r>
      <w:r w:rsidRPr="00B053F5">
        <w:rPr>
          <w:rFonts w:ascii="Consolas" w:eastAsia="Times New Roman" w:hAnsi="Consolas" w:cs="Consolas"/>
          <w:b/>
          <w:bCs/>
          <w:color w:val="006699"/>
          <w:sz w:val="18"/>
          <w:szCs w:val="18"/>
          <w:bdr w:val="none" w:sz="0" w:space="0" w:color="auto" w:frame="1"/>
          <w:lang w:eastAsia="en-CA"/>
        </w:rPr>
        <w:t>string</w:t>
      </w:r>
      <w:r w:rsidRPr="00B053F5">
        <w:rPr>
          <w:rFonts w:ascii="Consolas" w:eastAsia="Times New Roman" w:hAnsi="Consolas" w:cs="Consolas"/>
          <w:color w:val="000000"/>
          <w:sz w:val="18"/>
          <w:szCs w:val="18"/>
          <w:bdr w:val="none" w:sz="0" w:space="0" w:color="auto" w:frame="1"/>
          <w:lang w:eastAsia="en-CA"/>
        </w:rPr>
        <w:t>[] args)</w:t>
      </w:r>
    </w:p>
    <w:p w14:paraId="4E63F566" w14:textId="77777777" w:rsidR="00410142" w:rsidRPr="00B053F5" w:rsidRDefault="00410142" w:rsidP="0041014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CA"/>
        </w:rPr>
      </w:pPr>
      <w:r>
        <w:rPr>
          <w:rFonts w:ascii="Consolas" w:eastAsia="Times New Roman" w:hAnsi="Consolas" w:cs="Consolas"/>
          <w:color w:val="000000"/>
          <w:sz w:val="18"/>
          <w:szCs w:val="18"/>
          <w:bdr w:val="none" w:sz="0" w:space="0" w:color="auto" w:frame="1"/>
          <w:lang w:eastAsia="en-CA"/>
        </w:rPr>
        <w:t xml:space="preserve">        </w:t>
      </w:r>
      <w:r w:rsidRPr="00B053F5">
        <w:rPr>
          <w:rFonts w:ascii="Consolas" w:eastAsia="Times New Roman" w:hAnsi="Consolas" w:cs="Consolas"/>
          <w:color w:val="000000"/>
          <w:sz w:val="18"/>
          <w:szCs w:val="18"/>
          <w:bdr w:val="none" w:sz="0" w:space="0" w:color="auto" w:frame="1"/>
          <w:lang w:eastAsia="en-CA"/>
        </w:rPr>
        <w:t>{</w:t>
      </w:r>
    </w:p>
    <w:p w14:paraId="6BCA22FE" w14:textId="77777777" w:rsidR="00410142" w:rsidRPr="00B053F5" w:rsidRDefault="00410142" w:rsidP="0041014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CA"/>
        </w:rPr>
      </w:pPr>
      <w:r w:rsidRPr="00B053F5">
        <w:rPr>
          <w:rFonts w:ascii="Consolas" w:eastAsia="Times New Roman" w:hAnsi="Consolas" w:cs="Consolas"/>
          <w:color w:val="000000"/>
          <w:sz w:val="18"/>
          <w:szCs w:val="18"/>
          <w:bdr w:val="none" w:sz="0" w:space="0" w:color="auto" w:frame="1"/>
          <w:lang w:eastAsia="en-CA"/>
        </w:rPr>
        <w:t>            </w:t>
      </w:r>
      <w:r w:rsidRPr="00B053F5">
        <w:rPr>
          <w:rFonts w:ascii="Consolas" w:eastAsia="Times New Roman" w:hAnsi="Consolas" w:cs="Consolas"/>
          <w:b/>
          <w:bCs/>
          <w:color w:val="006699"/>
          <w:sz w:val="18"/>
          <w:szCs w:val="18"/>
          <w:bdr w:val="none" w:sz="0" w:space="0" w:color="auto" w:frame="1"/>
          <w:lang w:eastAsia="en-CA"/>
        </w:rPr>
        <w:t>while</w:t>
      </w:r>
      <w:r w:rsidRPr="00B053F5">
        <w:rPr>
          <w:rFonts w:ascii="Consolas" w:eastAsia="Times New Roman" w:hAnsi="Consolas" w:cs="Consolas"/>
          <w:color w:val="000000"/>
          <w:sz w:val="18"/>
          <w:szCs w:val="18"/>
          <w:bdr w:val="none" w:sz="0" w:space="0" w:color="auto" w:frame="1"/>
          <w:lang w:eastAsia="en-CA"/>
        </w:rPr>
        <w:t> (CurrentSession.TG300.Connected) ;</w:t>
      </w:r>
    </w:p>
    <w:p w14:paraId="44AD5B6A" w14:textId="77777777" w:rsidR="00410142" w:rsidRPr="00B053F5" w:rsidRDefault="00410142" w:rsidP="0041014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CA"/>
        </w:rPr>
      </w:pPr>
      <w:r>
        <w:rPr>
          <w:rFonts w:ascii="Consolas" w:eastAsia="Times New Roman" w:hAnsi="Consolas" w:cs="Consolas"/>
          <w:color w:val="000000"/>
          <w:sz w:val="18"/>
          <w:szCs w:val="18"/>
          <w:bdr w:val="none" w:sz="0" w:space="0" w:color="auto" w:frame="1"/>
          <w:lang w:eastAsia="en-CA"/>
        </w:rPr>
        <w:t xml:space="preserve">        </w:t>
      </w:r>
      <w:r w:rsidRPr="00B053F5">
        <w:rPr>
          <w:rFonts w:ascii="Consolas" w:eastAsia="Times New Roman" w:hAnsi="Consolas" w:cs="Consolas"/>
          <w:color w:val="000000"/>
          <w:sz w:val="18"/>
          <w:szCs w:val="18"/>
          <w:bdr w:val="none" w:sz="0" w:space="0" w:color="auto" w:frame="1"/>
          <w:lang w:eastAsia="en-CA"/>
        </w:rPr>
        <w:t>}</w:t>
      </w:r>
    </w:p>
    <w:p w14:paraId="4998D623" w14:textId="77777777" w:rsidR="00410142" w:rsidRPr="00B053F5" w:rsidRDefault="00410142" w:rsidP="0041014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CA"/>
        </w:rPr>
      </w:pPr>
      <w:r>
        <w:rPr>
          <w:rFonts w:ascii="Consolas" w:eastAsia="Times New Roman" w:hAnsi="Consolas" w:cs="Consolas"/>
          <w:color w:val="000000"/>
          <w:sz w:val="18"/>
          <w:szCs w:val="18"/>
          <w:bdr w:val="none" w:sz="0" w:space="0" w:color="auto" w:frame="1"/>
          <w:lang w:eastAsia="en-CA"/>
        </w:rPr>
        <w:t xml:space="preserve">    </w:t>
      </w:r>
      <w:r w:rsidRPr="00B053F5">
        <w:rPr>
          <w:rFonts w:ascii="Consolas" w:eastAsia="Times New Roman" w:hAnsi="Consolas" w:cs="Consolas"/>
          <w:color w:val="000000"/>
          <w:sz w:val="18"/>
          <w:szCs w:val="18"/>
          <w:bdr w:val="none" w:sz="0" w:space="0" w:color="auto" w:frame="1"/>
          <w:lang w:eastAsia="en-CA"/>
        </w:rPr>
        <w:t>}</w:t>
      </w:r>
    </w:p>
    <w:p w14:paraId="075BD462" w14:textId="77777777" w:rsidR="00410142" w:rsidRPr="00410142" w:rsidRDefault="00410142" w:rsidP="0041014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CA"/>
        </w:rPr>
      </w:pPr>
      <w:r w:rsidRPr="00B053F5">
        <w:rPr>
          <w:rFonts w:ascii="Consolas" w:eastAsia="Times New Roman" w:hAnsi="Consolas" w:cs="Consolas"/>
          <w:color w:val="000000"/>
          <w:sz w:val="18"/>
          <w:szCs w:val="18"/>
          <w:bdr w:val="none" w:sz="0" w:space="0" w:color="auto" w:frame="1"/>
          <w:lang w:eastAsia="en-CA"/>
        </w:rPr>
        <w:t>}</w:t>
      </w:r>
    </w:p>
    <w:p w14:paraId="68EF7B02" w14:textId="77777777" w:rsidR="00D14BA6" w:rsidRDefault="00D14BA6" w:rsidP="00D14BA6">
      <w:pPr>
        <w:pStyle w:val="Heading2"/>
      </w:pPr>
      <w:bookmarkStart w:id="42" w:name="_Toc491772646"/>
      <w:r>
        <w:t>Test Fixtures</w:t>
      </w:r>
      <w:bookmarkEnd w:id="42"/>
    </w:p>
    <w:p w14:paraId="464ED989" w14:textId="77777777" w:rsidR="00D14BA6" w:rsidRPr="00D14BA6" w:rsidRDefault="00410142" w:rsidP="00167DE9">
      <w:pPr>
        <w:jc w:val="both"/>
      </w:pPr>
      <w:r>
        <w:t>Test fixtures, within NUnit,</w:t>
      </w:r>
      <w:r w:rsidRPr="00410142">
        <w:t xml:space="preserve"> </w:t>
      </w:r>
      <w:r>
        <w:t>mark</w:t>
      </w:r>
      <w:r w:rsidRPr="00410142">
        <w:t xml:space="preserve"> a class that contains tests and, optionally, setup or teardown methods.</w:t>
      </w:r>
      <w:r>
        <w:t xml:space="preserve"> It is defined by using the attribute [TextFixture].</w:t>
      </w:r>
    </w:p>
    <w:p w14:paraId="59FC467E" w14:textId="77777777" w:rsidR="0084584E" w:rsidRDefault="0084584E" w:rsidP="0084584E">
      <w:pPr>
        <w:pStyle w:val="Heading2"/>
      </w:pPr>
      <w:bookmarkStart w:id="43" w:name="_Toc491772647"/>
      <w:r w:rsidRPr="00CE1266">
        <w:t>Test Cases</w:t>
      </w:r>
      <w:bookmarkEnd w:id="43"/>
    </w:p>
    <w:p w14:paraId="3E2934ED" w14:textId="77777777" w:rsidR="00FB76CB" w:rsidRPr="00FB76CB" w:rsidRDefault="00FB76CB" w:rsidP="00167DE9">
      <w:r>
        <w:t>Test cases are defined as methods</w:t>
      </w:r>
      <w:r w:rsidR="00410142">
        <w:t>, within a [TextFixture] class,</w:t>
      </w:r>
      <w:r>
        <w:t xml:space="preserve"> that have a “[Test]” </w:t>
      </w:r>
      <w:r w:rsidR="00410142">
        <w:t>attribute</w:t>
      </w:r>
      <w:r>
        <w:t xml:space="preserve">. </w:t>
      </w:r>
    </w:p>
    <w:p w14:paraId="4DE04A2E" w14:textId="77777777" w:rsidR="00410142" w:rsidRDefault="00410142" w:rsidP="00410142">
      <w:pPr>
        <w:pStyle w:val="Heading3"/>
      </w:pPr>
      <w:bookmarkStart w:id="44" w:name="_Toc491772648"/>
      <w:r>
        <w:t>Configuration Test Cases</w:t>
      </w:r>
      <w:bookmarkEnd w:id="44"/>
    </w:p>
    <w:p w14:paraId="308A97A2" w14:textId="77777777" w:rsidR="00B053F5" w:rsidRDefault="00B053F5" w:rsidP="00B053F5">
      <w:r>
        <w:t>Test cases involving configuration changes must follow the steps outlined below:</w:t>
      </w:r>
    </w:p>
    <w:p w14:paraId="4FE80249" w14:textId="77777777" w:rsidR="00B053F5" w:rsidRDefault="00B053F5" w:rsidP="00167DE9">
      <w:pPr>
        <w:pStyle w:val="ListParagraph"/>
        <w:numPr>
          <w:ilvl w:val="0"/>
          <w:numId w:val="17"/>
        </w:numPr>
        <w:jc w:val="both"/>
      </w:pPr>
      <w:r>
        <w:t xml:space="preserve">Read </w:t>
      </w:r>
      <w:r w:rsidR="00F972EA">
        <w:t>a valid c</w:t>
      </w:r>
      <w:r>
        <w:t xml:space="preserve">onfiguration (Done through the </w:t>
      </w:r>
      <w:r w:rsidRPr="00B053F5">
        <w:rPr>
          <w:i/>
        </w:rPr>
        <w:t xml:space="preserve">ReadConfig() </w:t>
      </w:r>
      <w:r>
        <w:t xml:space="preserve">method within </w:t>
      </w:r>
      <w:r w:rsidR="00D14BA6">
        <w:rPr>
          <w:i/>
        </w:rPr>
        <w:t>the TestTools namespace</w:t>
      </w:r>
      <w:r>
        <w:t>)</w:t>
      </w:r>
      <w:r w:rsidR="00F972EA">
        <w:t>.</w:t>
      </w:r>
    </w:p>
    <w:p w14:paraId="12AC7B98" w14:textId="77777777" w:rsidR="00B053F5" w:rsidRDefault="00F972EA" w:rsidP="00167DE9">
      <w:pPr>
        <w:pStyle w:val="ListParagraph"/>
        <w:numPr>
          <w:ilvl w:val="0"/>
          <w:numId w:val="17"/>
        </w:numPr>
        <w:jc w:val="both"/>
      </w:pPr>
      <w:r>
        <w:t xml:space="preserve">Assign the desired configuration changes to </w:t>
      </w:r>
      <w:r>
        <w:rPr>
          <w:i/>
        </w:rPr>
        <w:t xml:space="preserve">ConfigItem </w:t>
      </w:r>
      <w:r>
        <w:t xml:space="preserve">within </w:t>
      </w:r>
      <w:r w:rsidRPr="00F972EA">
        <w:rPr>
          <w:i/>
        </w:rPr>
        <w:t>FullConfiguration</w:t>
      </w:r>
      <w:r>
        <w:t xml:space="preserve">. </w:t>
      </w:r>
    </w:p>
    <w:p w14:paraId="7E0E3E39" w14:textId="77777777" w:rsidR="00F972EA" w:rsidRDefault="00F972EA" w:rsidP="00167DE9">
      <w:pPr>
        <w:pStyle w:val="ListParagraph"/>
        <w:numPr>
          <w:ilvl w:val="0"/>
          <w:numId w:val="17"/>
        </w:numPr>
        <w:jc w:val="both"/>
      </w:pPr>
      <w:r>
        <w:t xml:space="preserve">Write the configuration using Session’s </w:t>
      </w:r>
      <w:r w:rsidRPr="00F972EA">
        <w:rPr>
          <w:i/>
        </w:rPr>
        <w:t>WriteConfig()</w:t>
      </w:r>
      <w:r>
        <w:t xml:space="preserve"> method.</w:t>
      </w:r>
    </w:p>
    <w:p w14:paraId="0375FFE8" w14:textId="77777777" w:rsidR="00F972EA" w:rsidRDefault="00F972EA" w:rsidP="00167DE9">
      <w:pPr>
        <w:pStyle w:val="ListParagraph"/>
        <w:numPr>
          <w:ilvl w:val="0"/>
          <w:numId w:val="17"/>
        </w:numPr>
        <w:jc w:val="both"/>
      </w:pPr>
      <w:r>
        <w:t>Repeat step 1.</w:t>
      </w:r>
    </w:p>
    <w:p w14:paraId="60E709AC" w14:textId="77777777" w:rsidR="00FB76CB" w:rsidRDefault="00F972EA" w:rsidP="00167DE9">
      <w:pPr>
        <w:pStyle w:val="ListParagraph"/>
        <w:numPr>
          <w:ilvl w:val="0"/>
          <w:numId w:val="17"/>
        </w:numPr>
        <w:jc w:val="both"/>
      </w:pPr>
      <w:r>
        <w:t xml:space="preserve">Perform the assertion by using the </w:t>
      </w:r>
      <w:r w:rsidRPr="00BE5598">
        <w:rPr>
          <w:i/>
        </w:rPr>
        <w:t xml:space="preserve">StructuralComparisons.StructuralEqualityComparer.Equals() </w:t>
      </w:r>
      <w:r>
        <w:t xml:space="preserve">method and evoking the </w:t>
      </w:r>
      <w:r w:rsidRPr="00BE5598">
        <w:rPr>
          <w:i/>
        </w:rPr>
        <w:t>ToByteArray</w:t>
      </w:r>
      <w:r w:rsidR="00BE5598" w:rsidRPr="00BE5598">
        <w:rPr>
          <w:i/>
        </w:rPr>
        <w:t>()</w:t>
      </w:r>
      <w:r w:rsidRPr="00BE5598">
        <w:rPr>
          <w:i/>
        </w:rPr>
        <w:t xml:space="preserve"> </w:t>
      </w:r>
      <w:r>
        <w:t>for the expected configuration item (</w:t>
      </w:r>
      <w:r w:rsidRPr="00BE5598">
        <w:rPr>
          <w:i/>
        </w:rPr>
        <w:t>ConfigItem</w:t>
      </w:r>
      <w:r>
        <w:t>) and the actual configuration item (</w:t>
      </w:r>
      <w:r w:rsidRPr="00BE5598">
        <w:rPr>
          <w:i/>
        </w:rPr>
        <w:t>FullConfiguration</w:t>
      </w:r>
      <w:r>
        <w:t xml:space="preserve"> class members</w:t>
      </w:r>
      <w:r w:rsidR="00FB76CB">
        <w:t>)</w:t>
      </w:r>
      <w:r>
        <w:t>.</w:t>
      </w:r>
    </w:p>
    <w:p w14:paraId="1A6AF3A3" w14:textId="77777777" w:rsidR="00FB76CB" w:rsidRDefault="00FB76CB" w:rsidP="00FB76CB">
      <w:r>
        <w:t>The following is an example:</w:t>
      </w:r>
    </w:p>
    <w:p w14:paraId="14117A20" w14:textId="77777777" w:rsidR="00D14BA6" w:rsidRPr="00D14BA6" w:rsidRDefault="00D14BA6" w:rsidP="002C0B9F">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14BA6">
        <w:rPr>
          <w:rFonts w:ascii="Consolas" w:eastAsia="Times New Roman" w:hAnsi="Consolas" w:cs="Consolas"/>
          <w:color w:val="000000"/>
          <w:sz w:val="18"/>
          <w:szCs w:val="18"/>
          <w:bdr w:val="none" w:sz="0" w:space="0" w:color="auto" w:frame="1"/>
          <w:lang w:eastAsia="en-CA"/>
        </w:rPr>
        <w:lastRenderedPageBreak/>
        <w:t>[TestFixture (Category = </w:t>
      </w:r>
      <w:r w:rsidRPr="00D14BA6">
        <w:rPr>
          <w:rFonts w:ascii="Consolas" w:eastAsia="Times New Roman" w:hAnsi="Consolas" w:cs="Consolas"/>
          <w:color w:val="0000FF"/>
          <w:sz w:val="18"/>
          <w:szCs w:val="18"/>
          <w:bdr w:val="none" w:sz="0" w:space="0" w:color="auto" w:frame="1"/>
          <w:lang w:eastAsia="en-CA"/>
        </w:rPr>
        <w:t>"</w:t>
      </w:r>
      <w:r w:rsidR="00410142">
        <w:rPr>
          <w:rFonts w:ascii="Consolas" w:eastAsia="Times New Roman" w:hAnsi="Consolas" w:cs="Consolas"/>
          <w:color w:val="0000FF"/>
          <w:sz w:val="18"/>
          <w:szCs w:val="18"/>
          <w:bdr w:val="none" w:sz="0" w:space="0" w:color="auto" w:frame="1"/>
          <w:lang w:eastAsia="en-CA"/>
        </w:rPr>
        <w:t>Mode</w:t>
      </w:r>
      <w:r w:rsidRPr="00D14BA6">
        <w:rPr>
          <w:rFonts w:ascii="Consolas" w:eastAsia="Times New Roman" w:hAnsi="Consolas" w:cs="Consolas"/>
          <w:color w:val="0000FF"/>
          <w:sz w:val="18"/>
          <w:szCs w:val="18"/>
          <w:bdr w:val="none" w:sz="0" w:space="0" w:color="auto" w:frame="1"/>
          <w:lang w:eastAsia="en-CA"/>
        </w:rPr>
        <w:t>"</w:t>
      </w:r>
      <w:r w:rsidRPr="00D14BA6">
        <w:rPr>
          <w:rFonts w:ascii="Consolas" w:eastAsia="Times New Roman" w:hAnsi="Consolas" w:cs="Consolas"/>
          <w:color w:val="000000"/>
          <w:sz w:val="18"/>
          <w:szCs w:val="18"/>
          <w:bdr w:val="none" w:sz="0" w:space="0" w:color="auto" w:frame="1"/>
          <w:lang w:eastAsia="en-CA"/>
        </w:rPr>
        <w:t>)]</w:t>
      </w:r>
    </w:p>
    <w:p w14:paraId="7D86E328" w14:textId="77777777" w:rsidR="00D14BA6" w:rsidRPr="00D14BA6" w:rsidRDefault="00D14BA6" w:rsidP="002C0B9F">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14BA6">
        <w:rPr>
          <w:rFonts w:ascii="Consolas" w:eastAsia="Times New Roman" w:hAnsi="Consolas" w:cs="Consolas"/>
          <w:b/>
          <w:bCs/>
          <w:color w:val="006699"/>
          <w:sz w:val="18"/>
          <w:szCs w:val="18"/>
          <w:bdr w:val="none" w:sz="0" w:space="0" w:color="auto" w:frame="1"/>
          <w:lang w:eastAsia="en-CA"/>
        </w:rPr>
        <w:t>class</w:t>
      </w:r>
      <w:r w:rsidRPr="00D14BA6">
        <w:rPr>
          <w:rFonts w:ascii="Consolas" w:eastAsia="Times New Roman" w:hAnsi="Consolas" w:cs="Consolas"/>
          <w:color w:val="000000"/>
          <w:sz w:val="18"/>
          <w:szCs w:val="18"/>
          <w:bdr w:val="none" w:sz="0" w:space="0" w:color="auto" w:frame="1"/>
          <w:lang w:eastAsia="en-CA"/>
        </w:rPr>
        <w:t> </w:t>
      </w:r>
      <w:r w:rsidR="00410142">
        <w:rPr>
          <w:rFonts w:ascii="Consolas" w:eastAsia="Times New Roman" w:hAnsi="Consolas" w:cs="Consolas"/>
          <w:color w:val="000000"/>
          <w:sz w:val="18"/>
          <w:szCs w:val="18"/>
          <w:bdr w:val="none" w:sz="0" w:space="0" w:color="auto" w:frame="1"/>
          <w:lang w:eastAsia="en-CA"/>
        </w:rPr>
        <w:t>Mode</w:t>
      </w:r>
      <w:r w:rsidRPr="00D14BA6">
        <w:rPr>
          <w:rFonts w:ascii="Consolas" w:eastAsia="Times New Roman" w:hAnsi="Consolas" w:cs="Consolas"/>
          <w:color w:val="000000"/>
          <w:sz w:val="18"/>
          <w:szCs w:val="18"/>
          <w:bdr w:val="none" w:sz="0" w:space="0" w:color="auto" w:frame="1"/>
          <w:lang w:eastAsia="en-CA"/>
        </w:rPr>
        <w:t>SmokeTests</w:t>
      </w:r>
    </w:p>
    <w:p w14:paraId="3AC564F3" w14:textId="77777777" w:rsidR="00D14BA6" w:rsidRPr="00D14BA6" w:rsidRDefault="00D14BA6" w:rsidP="002C0B9F">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14BA6">
        <w:rPr>
          <w:rFonts w:ascii="Consolas" w:eastAsia="Times New Roman" w:hAnsi="Consolas" w:cs="Consolas"/>
          <w:color w:val="000000"/>
          <w:sz w:val="18"/>
          <w:szCs w:val="18"/>
          <w:bdr w:val="none" w:sz="0" w:space="0" w:color="auto" w:frame="1"/>
          <w:lang w:eastAsia="en-CA"/>
        </w:rPr>
        <w:t>{</w:t>
      </w:r>
    </w:p>
    <w:p w14:paraId="41BE9C03" w14:textId="77777777" w:rsidR="00B40963" w:rsidRPr="00D14BA6" w:rsidRDefault="00D14BA6" w:rsidP="002C0B9F">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eastAsia="Times New Roman" w:hAnsi="Consolas" w:cs="Consolas"/>
          <w:color w:val="000000"/>
          <w:sz w:val="18"/>
          <w:szCs w:val="18"/>
          <w:bdr w:val="none" w:sz="0" w:space="0" w:color="auto" w:frame="1"/>
          <w:lang w:eastAsia="en-CA"/>
        </w:rPr>
        <w:t xml:space="preserve">    </w:t>
      </w:r>
      <w:r w:rsidR="00B40963" w:rsidRPr="00D14BA6">
        <w:rPr>
          <w:rFonts w:ascii="Consolas" w:hAnsi="Consolas" w:cs="Consolas"/>
          <w:color w:val="000000"/>
          <w:sz w:val="18"/>
          <w:szCs w:val="18"/>
          <w:bdr w:val="none" w:sz="0" w:space="0" w:color="auto" w:frame="1"/>
        </w:rPr>
        <w:t>[SetUp]</w:t>
      </w:r>
    </w:p>
    <w:p w14:paraId="487401D8" w14:textId="77777777" w:rsidR="00B40963" w:rsidRDefault="00B40963" w:rsidP="00B40963">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sidR="00D14BA6">
        <w:rPr>
          <w:rFonts w:ascii="Consolas" w:hAnsi="Consolas" w:cs="Consolas"/>
          <w:color w:val="000000"/>
          <w:sz w:val="18"/>
          <w:szCs w:val="18"/>
          <w:bdr w:val="none" w:sz="0" w:space="0" w:color="auto" w:frame="1"/>
        </w:rPr>
        <w:t xml:space="preserve">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RunBeforeAnyTests()</w:t>
      </w:r>
    </w:p>
    <w:p w14:paraId="2577A4BF" w14:textId="77777777" w:rsidR="00B40963" w:rsidRDefault="00D14BA6" w:rsidP="00B40963">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    </w:t>
      </w:r>
      <w:r w:rsidR="00B40963">
        <w:rPr>
          <w:rFonts w:ascii="Consolas" w:hAnsi="Consolas" w:cs="Consolas"/>
          <w:color w:val="000000"/>
          <w:sz w:val="18"/>
          <w:szCs w:val="18"/>
          <w:bdr w:val="none" w:sz="0" w:space="0" w:color="auto" w:frame="1"/>
        </w:rPr>
        <w:t>{</w:t>
      </w:r>
    </w:p>
    <w:p w14:paraId="79F7EEBA" w14:textId="77777777" w:rsidR="00B40963" w:rsidRDefault="00D14BA6" w:rsidP="00B40963">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        </w:t>
      </w:r>
      <w:r w:rsidR="00B40963">
        <w:rPr>
          <w:rFonts w:ascii="Consolas" w:hAnsi="Consolas" w:cs="Consolas"/>
          <w:color w:val="000000"/>
          <w:sz w:val="18"/>
          <w:szCs w:val="18"/>
          <w:bdr w:val="none" w:sz="0" w:space="0" w:color="auto" w:frame="1"/>
        </w:rPr>
        <w:t>TestTools.ReadConfig();</w:t>
      </w:r>
    </w:p>
    <w:p w14:paraId="378E5061" w14:textId="77777777" w:rsidR="00B40963" w:rsidRPr="00B40963" w:rsidRDefault="00D14BA6" w:rsidP="00B40963">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    </w:t>
      </w:r>
      <w:r w:rsidR="00B40963">
        <w:rPr>
          <w:rFonts w:ascii="Consolas" w:hAnsi="Consolas" w:cs="Consolas"/>
          <w:color w:val="000000"/>
          <w:sz w:val="18"/>
          <w:szCs w:val="18"/>
          <w:bdr w:val="none" w:sz="0" w:space="0" w:color="auto" w:frame="1"/>
        </w:rPr>
        <w:t>}</w:t>
      </w:r>
    </w:p>
    <w:p w14:paraId="69AE67FC" w14:textId="77777777" w:rsidR="00B40963" w:rsidRDefault="00B40963" w:rsidP="00B40963">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p>
    <w:p w14:paraId="62D82B13" w14:textId="77777777" w:rsidR="00FB76CB" w:rsidRPr="00FB76CB" w:rsidRDefault="00D14BA6" w:rsidP="00B4096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CA"/>
        </w:rPr>
      </w:pPr>
      <w:r>
        <w:rPr>
          <w:rFonts w:ascii="Consolas" w:eastAsia="Times New Roman" w:hAnsi="Consolas" w:cs="Consolas"/>
          <w:color w:val="000000"/>
          <w:sz w:val="18"/>
          <w:szCs w:val="18"/>
          <w:bdr w:val="none" w:sz="0" w:space="0" w:color="auto" w:frame="1"/>
          <w:lang w:eastAsia="en-CA"/>
        </w:rPr>
        <w:t xml:space="preserve">    </w:t>
      </w:r>
      <w:r w:rsidR="00FB76CB" w:rsidRPr="00FB76CB">
        <w:rPr>
          <w:rFonts w:ascii="Consolas" w:eastAsia="Times New Roman" w:hAnsi="Consolas" w:cs="Consolas"/>
          <w:color w:val="000000"/>
          <w:sz w:val="18"/>
          <w:szCs w:val="18"/>
          <w:bdr w:val="none" w:sz="0" w:space="0" w:color="auto" w:frame="1"/>
          <w:lang w:eastAsia="en-CA"/>
        </w:rPr>
        <w:t>[Test]</w:t>
      </w:r>
    </w:p>
    <w:p w14:paraId="19F973C3" w14:textId="77777777" w:rsidR="00FB76CB" w:rsidRPr="00FB76CB" w:rsidRDefault="00D14BA6" w:rsidP="00FB76C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CA"/>
        </w:rPr>
      </w:pPr>
      <w:r>
        <w:rPr>
          <w:rFonts w:ascii="Consolas" w:eastAsia="Times New Roman" w:hAnsi="Consolas" w:cs="Consolas"/>
          <w:b/>
          <w:bCs/>
          <w:color w:val="006699"/>
          <w:sz w:val="18"/>
          <w:szCs w:val="18"/>
          <w:bdr w:val="none" w:sz="0" w:space="0" w:color="auto" w:frame="1"/>
          <w:lang w:eastAsia="en-CA"/>
        </w:rPr>
        <w:t xml:space="preserve">    </w:t>
      </w:r>
      <w:r w:rsidR="00FB76CB" w:rsidRPr="00FB76CB">
        <w:rPr>
          <w:rFonts w:ascii="Consolas" w:eastAsia="Times New Roman" w:hAnsi="Consolas" w:cs="Consolas"/>
          <w:b/>
          <w:bCs/>
          <w:color w:val="006699"/>
          <w:sz w:val="18"/>
          <w:szCs w:val="18"/>
          <w:bdr w:val="none" w:sz="0" w:space="0" w:color="auto" w:frame="1"/>
          <w:lang w:eastAsia="en-CA"/>
        </w:rPr>
        <w:t>public</w:t>
      </w:r>
      <w:r w:rsidR="00FB76CB" w:rsidRPr="00FB76CB">
        <w:rPr>
          <w:rFonts w:ascii="Consolas" w:eastAsia="Times New Roman" w:hAnsi="Consolas" w:cs="Consolas"/>
          <w:color w:val="000000"/>
          <w:sz w:val="18"/>
          <w:szCs w:val="18"/>
          <w:bdr w:val="none" w:sz="0" w:space="0" w:color="auto" w:frame="1"/>
          <w:lang w:eastAsia="en-CA"/>
        </w:rPr>
        <w:t> </w:t>
      </w:r>
      <w:r w:rsidR="00FB76CB" w:rsidRPr="00FB76CB">
        <w:rPr>
          <w:rFonts w:ascii="Consolas" w:eastAsia="Times New Roman" w:hAnsi="Consolas" w:cs="Consolas"/>
          <w:b/>
          <w:bCs/>
          <w:color w:val="006699"/>
          <w:sz w:val="18"/>
          <w:szCs w:val="18"/>
          <w:bdr w:val="none" w:sz="0" w:space="0" w:color="auto" w:frame="1"/>
          <w:lang w:eastAsia="en-CA"/>
        </w:rPr>
        <w:t>void</w:t>
      </w:r>
      <w:r w:rsidR="00FB76CB" w:rsidRPr="00FB76CB">
        <w:rPr>
          <w:rFonts w:ascii="Consolas" w:eastAsia="Times New Roman" w:hAnsi="Consolas" w:cs="Consolas"/>
          <w:color w:val="000000"/>
          <w:sz w:val="18"/>
          <w:szCs w:val="18"/>
          <w:bdr w:val="none" w:sz="0" w:space="0" w:color="auto" w:frame="1"/>
          <w:lang w:eastAsia="en-CA"/>
        </w:rPr>
        <w:t> CanWriteMode()</w:t>
      </w:r>
    </w:p>
    <w:p w14:paraId="11DABCFC" w14:textId="77777777" w:rsidR="00FB76CB" w:rsidRPr="00FB76CB" w:rsidRDefault="00D14BA6" w:rsidP="00FB76C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CA"/>
        </w:rPr>
      </w:pPr>
      <w:r>
        <w:rPr>
          <w:rFonts w:ascii="Consolas" w:eastAsia="Times New Roman" w:hAnsi="Consolas" w:cs="Consolas"/>
          <w:color w:val="000000"/>
          <w:sz w:val="18"/>
          <w:szCs w:val="18"/>
          <w:bdr w:val="none" w:sz="0" w:space="0" w:color="auto" w:frame="1"/>
          <w:lang w:eastAsia="en-CA"/>
        </w:rPr>
        <w:t xml:space="preserve">    </w:t>
      </w:r>
      <w:r w:rsidR="00FB76CB" w:rsidRPr="00FB76CB">
        <w:rPr>
          <w:rFonts w:ascii="Consolas" w:eastAsia="Times New Roman" w:hAnsi="Consolas" w:cs="Consolas"/>
          <w:color w:val="000000"/>
          <w:sz w:val="18"/>
          <w:szCs w:val="18"/>
          <w:bdr w:val="none" w:sz="0" w:space="0" w:color="auto" w:frame="1"/>
          <w:lang w:eastAsia="en-CA"/>
        </w:rPr>
        <w:t>{</w:t>
      </w:r>
    </w:p>
    <w:p w14:paraId="0F90CB6B" w14:textId="77777777" w:rsidR="00FB76CB" w:rsidRPr="00FB76CB" w:rsidRDefault="00FB76CB" w:rsidP="00FB76C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CA"/>
        </w:rPr>
      </w:pPr>
      <w:r w:rsidRPr="00FB76CB">
        <w:rPr>
          <w:rFonts w:ascii="Consolas" w:eastAsia="Times New Roman" w:hAnsi="Consolas" w:cs="Consolas"/>
          <w:color w:val="000000"/>
          <w:sz w:val="18"/>
          <w:szCs w:val="18"/>
          <w:bdr w:val="none" w:sz="0" w:space="0" w:color="auto" w:frame="1"/>
          <w:lang w:eastAsia="en-CA"/>
        </w:rPr>
        <w:t>FullConfiguration.ConfigItems.NewConfigMode.setOperationFlags(Mode.GPSModeEnum.MOTION_ONLY, </w:t>
      </w:r>
      <w:r w:rsidRPr="00FB76CB">
        <w:rPr>
          <w:rFonts w:ascii="Consolas" w:eastAsia="Times New Roman" w:hAnsi="Consolas" w:cs="Consolas"/>
          <w:b/>
          <w:bCs/>
          <w:color w:val="006699"/>
          <w:sz w:val="18"/>
          <w:szCs w:val="18"/>
          <w:bdr w:val="none" w:sz="0" w:space="0" w:color="auto" w:frame="1"/>
          <w:lang w:eastAsia="en-CA"/>
        </w:rPr>
        <w:t>false</w:t>
      </w:r>
      <w:r w:rsidRPr="00FB76CB">
        <w:rPr>
          <w:rFonts w:ascii="Consolas" w:eastAsia="Times New Roman" w:hAnsi="Consolas" w:cs="Consolas"/>
          <w:color w:val="000000"/>
          <w:sz w:val="18"/>
          <w:szCs w:val="18"/>
          <w:bdr w:val="none" w:sz="0" w:space="0" w:color="auto" w:frame="1"/>
          <w:lang w:eastAsia="en-CA"/>
        </w:rPr>
        <w:t>, </w:t>
      </w:r>
      <w:r w:rsidRPr="00FB76CB">
        <w:rPr>
          <w:rFonts w:ascii="Consolas" w:eastAsia="Times New Roman" w:hAnsi="Consolas" w:cs="Consolas"/>
          <w:b/>
          <w:bCs/>
          <w:color w:val="006699"/>
          <w:sz w:val="18"/>
          <w:szCs w:val="18"/>
          <w:bdr w:val="none" w:sz="0" w:space="0" w:color="auto" w:frame="1"/>
          <w:lang w:eastAsia="en-CA"/>
        </w:rPr>
        <w:t>true</w:t>
      </w:r>
      <w:r w:rsidRPr="00FB76CB">
        <w:rPr>
          <w:rFonts w:ascii="Consolas" w:eastAsia="Times New Roman" w:hAnsi="Consolas" w:cs="Consolas"/>
          <w:color w:val="000000"/>
          <w:sz w:val="18"/>
          <w:szCs w:val="18"/>
          <w:bdr w:val="none" w:sz="0" w:space="0" w:color="auto" w:frame="1"/>
          <w:lang w:eastAsia="en-CA"/>
        </w:rPr>
        <w:t>, Mode.CellModeEnum.STANDBY);</w:t>
      </w:r>
    </w:p>
    <w:p w14:paraId="40D8805E" w14:textId="77777777" w:rsidR="00FB76CB" w:rsidRPr="00FB76CB" w:rsidRDefault="00FB76CB" w:rsidP="00FB76C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CA"/>
        </w:rPr>
      </w:pPr>
      <w:r w:rsidRPr="00FB76CB">
        <w:rPr>
          <w:rFonts w:ascii="Consolas" w:eastAsia="Times New Roman" w:hAnsi="Consolas" w:cs="Consolas"/>
          <w:color w:val="000000"/>
          <w:sz w:val="18"/>
          <w:szCs w:val="18"/>
          <w:bdr w:val="none" w:sz="0" w:space="0" w:color="auto" w:frame="1"/>
          <w:lang w:eastAsia="en-CA"/>
        </w:rPr>
        <w:t>FullConfiguration.ConfigItems.NewConfigMode.setGpsFixInterval(300);</w:t>
      </w:r>
    </w:p>
    <w:p w14:paraId="4CC16E57" w14:textId="77777777" w:rsidR="00FB76CB" w:rsidRPr="00FB76CB" w:rsidRDefault="00FB76CB" w:rsidP="00FB76C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CA"/>
        </w:rPr>
      </w:pPr>
      <w:r w:rsidRPr="00FB76CB">
        <w:rPr>
          <w:rFonts w:ascii="Consolas" w:eastAsia="Times New Roman" w:hAnsi="Consolas" w:cs="Consolas"/>
          <w:color w:val="000000"/>
          <w:sz w:val="18"/>
          <w:szCs w:val="18"/>
          <w:bdr w:val="none" w:sz="0" w:space="0" w:color="auto" w:frame="1"/>
          <w:lang w:eastAsia="en-CA"/>
        </w:rPr>
        <w:t>FullConfiguration.ConfigItems.NewConfigMode.setMailboxCheckInterval_NoMotion(300);</w:t>
      </w:r>
    </w:p>
    <w:p w14:paraId="33B2D16E" w14:textId="77777777" w:rsidR="00FB76CB" w:rsidRPr="00FB76CB" w:rsidRDefault="00FB76CB" w:rsidP="00FB76C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CA"/>
        </w:rPr>
      </w:pPr>
      <w:r w:rsidRPr="00FB76CB">
        <w:rPr>
          <w:rFonts w:ascii="Consolas" w:eastAsia="Times New Roman" w:hAnsi="Consolas" w:cs="Consolas"/>
          <w:color w:val="000000"/>
          <w:sz w:val="18"/>
          <w:szCs w:val="18"/>
          <w:bdr w:val="none" w:sz="0" w:space="0" w:color="auto" w:frame="1"/>
          <w:lang w:eastAsia="en-CA"/>
        </w:rPr>
        <w:t>FullConfiguration.ConfigItems.NewConfigMode.setMailboxCheckInterval_Motion(600);</w:t>
      </w:r>
    </w:p>
    <w:p w14:paraId="6E1929EC" w14:textId="77777777" w:rsidR="00FB76CB" w:rsidRPr="00FB76CB" w:rsidRDefault="00FB76CB" w:rsidP="00FB76C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CA"/>
        </w:rPr>
      </w:pPr>
      <w:r w:rsidRPr="00FB76CB">
        <w:rPr>
          <w:rFonts w:ascii="Consolas" w:eastAsia="Times New Roman" w:hAnsi="Consolas" w:cs="Consolas"/>
          <w:color w:val="000000"/>
          <w:sz w:val="18"/>
          <w:szCs w:val="18"/>
          <w:bdr w:val="none" w:sz="0" w:space="0" w:color="auto" w:frame="1"/>
          <w:lang w:eastAsia="en-CA"/>
        </w:rPr>
        <w:t>FullConfiguration.ConfigItems.NewConfigMode.setTransmitInterval(300);</w:t>
      </w:r>
    </w:p>
    <w:p w14:paraId="566A2F14" w14:textId="77777777" w:rsidR="00FB76CB" w:rsidRPr="00FB76CB" w:rsidRDefault="00FB76CB" w:rsidP="00FB76C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CA"/>
        </w:rPr>
      </w:pPr>
      <w:r w:rsidRPr="00FB76CB">
        <w:rPr>
          <w:rFonts w:ascii="Consolas" w:eastAsia="Times New Roman" w:hAnsi="Consolas" w:cs="Consolas"/>
          <w:color w:val="000000"/>
          <w:sz w:val="18"/>
          <w:szCs w:val="18"/>
          <w:bdr w:val="none" w:sz="0" w:space="0" w:color="auto" w:frame="1"/>
          <w:lang w:eastAsia="en-CA"/>
        </w:rPr>
        <w:t>  </w:t>
      </w:r>
    </w:p>
    <w:p w14:paraId="429D0548" w14:textId="77777777" w:rsidR="00FB76CB" w:rsidRPr="00FB76CB" w:rsidRDefault="00FB76CB" w:rsidP="00FB76C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CA"/>
        </w:rPr>
      </w:pPr>
      <w:r w:rsidRPr="00FB76CB">
        <w:rPr>
          <w:rFonts w:ascii="Consolas" w:eastAsia="Times New Roman" w:hAnsi="Consolas" w:cs="Consolas"/>
          <w:color w:val="000000"/>
          <w:sz w:val="18"/>
          <w:szCs w:val="18"/>
          <w:bdr w:val="none" w:sz="0" w:space="0" w:color="auto" w:frame="1"/>
          <w:lang w:eastAsia="en-CA"/>
        </w:rPr>
        <w:t>Program.CurrentSession.WriteConfig(WriteConfigurationMessage.ConfigurationItemsEnum.DEFAULT_MODE);</w:t>
      </w:r>
    </w:p>
    <w:p w14:paraId="1CE06E08" w14:textId="77777777" w:rsidR="00FB76CB" w:rsidRPr="00FB76CB" w:rsidRDefault="00FB76CB" w:rsidP="00FB76C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CA"/>
        </w:rPr>
      </w:pPr>
      <w:r w:rsidRPr="00FB76CB">
        <w:rPr>
          <w:rFonts w:ascii="Consolas" w:eastAsia="Times New Roman" w:hAnsi="Consolas" w:cs="Consolas"/>
          <w:color w:val="000000"/>
          <w:sz w:val="18"/>
          <w:szCs w:val="18"/>
          <w:bdr w:val="none" w:sz="0" w:space="0" w:color="auto" w:frame="1"/>
          <w:lang w:eastAsia="en-CA"/>
        </w:rPr>
        <w:t>  </w:t>
      </w:r>
    </w:p>
    <w:p w14:paraId="68E9D855" w14:textId="77777777" w:rsidR="00FB76CB" w:rsidRPr="00FB76CB" w:rsidRDefault="00FB76CB" w:rsidP="00FB76C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CA"/>
        </w:rPr>
      </w:pPr>
      <w:r w:rsidRPr="00FB76CB">
        <w:rPr>
          <w:rFonts w:ascii="Consolas" w:eastAsia="Times New Roman" w:hAnsi="Consolas" w:cs="Consolas"/>
          <w:color w:val="000000"/>
          <w:sz w:val="18"/>
          <w:szCs w:val="18"/>
          <w:bdr w:val="none" w:sz="0" w:space="0" w:color="auto" w:frame="1"/>
          <w:lang w:eastAsia="en-CA"/>
        </w:rPr>
        <w:t>TestTools.ReadConfig();</w:t>
      </w:r>
    </w:p>
    <w:p w14:paraId="6E1D3441" w14:textId="77777777" w:rsidR="00FB76CB" w:rsidRPr="00FB76CB" w:rsidRDefault="00FB76CB" w:rsidP="00FB76C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CA"/>
        </w:rPr>
      </w:pPr>
      <w:r w:rsidRPr="00FB76CB">
        <w:rPr>
          <w:rFonts w:ascii="Consolas" w:eastAsia="Times New Roman" w:hAnsi="Consolas" w:cs="Consolas"/>
          <w:color w:val="000000"/>
          <w:sz w:val="18"/>
          <w:szCs w:val="18"/>
          <w:bdr w:val="none" w:sz="0" w:space="0" w:color="auto" w:frame="1"/>
          <w:lang w:eastAsia="en-CA"/>
        </w:rPr>
        <w:t>  </w:t>
      </w:r>
    </w:p>
    <w:p w14:paraId="716A99B8" w14:textId="77777777" w:rsidR="00FB76CB" w:rsidRPr="00FB76CB" w:rsidRDefault="00FB76CB" w:rsidP="00FB76C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CA"/>
        </w:rPr>
      </w:pPr>
      <w:r w:rsidRPr="00FB76CB">
        <w:rPr>
          <w:rFonts w:ascii="Consolas" w:eastAsia="Times New Roman" w:hAnsi="Consolas" w:cs="Consolas"/>
          <w:color w:val="000000"/>
          <w:sz w:val="18"/>
          <w:szCs w:val="18"/>
          <w:bdr w:val="none" w:sz="0" w:space="0" w:color="auto" w:frame="1"/>
          <w:lang w:eastAsia="en-CA"/>
        </w:rPr>
        <w:t>Assert.AreEqual(</w:t>
      </w:r>
      <w:r w:rsidRPr="00FB76CB">
        <w:rPr>
          <w:rFonts w:ascii="Consolas" w:eastAsia="Times New Roman" w:hAnsi="Consolas" w:cs="Consolas"/>
          <w:b/>
          <w:bCs/>
          <w:color w:val="006699"/>
          <w:sz w:val="18"/>
          <w:szCs w:val="18"/>
          <w:bdr w:val="none" w:sz="0" w:space="0" w:color="auto" w:frame="1"/>
          <w:lang w:eastAsia="en-CA"/>
        </w:rPr>
        <w:t>true</w:t>
      </w:r>
      <w:r w:rsidRPr="00FB76CB">
        <w:rPr>
          <w:rFonts w:ascii="Consolas" w:eastAsia="Times New Roman" w:hAnsi="Consolas" w:cs="Consolas"/>
          <w:color w:val="000000"/>
          <w:sz w:val="18"/>
          <w:szCs w:val="18"/>
          <w:bdr w:val="none" w:sz="0" w:space="0" w:color="auto" w:frame="1"/>
          <w:lang w:eastAsia="en-CA"/>
        </w:rPr>
        <w:t>, StructuralComparisons.StructuralEqualityComparer.Equals(FullConfiguration.ConfigItems.NewConfigMode.ToByteArray(), Program.CurrentSession.TG300.CurrentConfiguration.DefaultMode.ToByteArray()));</w:t>
      </w:r>
    </w:p>
    <w:p w14:paraId="21982EA4" w14:textId="77777777" w:rsidR="00B40963" w:rsidRPr="00B40963" w:rsidRDefault="00D14BA6" w:rsidP="00B4096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CA"/>
        </w:rPr>
      </w:pPr>
      <w:r>
        <w:rPr>
          <w:rFonts w:ascii="Consolas" w:eastAsia="Times New Roman" w:hAnsi="Consolas" w:cs="Consolas"/>
          <w:color w:val="000000"/>
          <w:sz w:val="18"/>
          <w:szCs w:val="18"/>
          <w:bdr w:val="none" w:sz="0" w:space="0" w:color="auto" w:frame="1"/>
          <w:lang w:eastAsia="en-CA"/>
        </w:rPr>
        <w:t xml:space="preserve">    </w:t>
      </w:r>
      <w:r w:rsidR="00FB76CB" w:rsidRPr="00FB76CB">
        <w:rPr>
          <w:rFonts w:ascii="Consolas" w:eastAsia="Times New Roman" w:hAnsi="Consolas" w:cs="Consolas"/>
          <w:color w:val="000000"/>
          <w:sz w:val="18"/>
          <w:szCs w:val="18"/>
          <w:bdr w:val="none" w:sz="0" w:space="0" w:color="auto" w:frame="1"/>
          <w:lang w:eastAsia="en-CA"/>
        </w:rPr>
        <w:t>}</w:t>
      </w:r>
    </w:p>
    <w:p w14:paraId="1108208C" w14:textId="1669EF15" w:rsidR="00410142" w:rsidRDefault="00D14BA6" w:rsidP="00410142">
      <w:pPr>
        <w:jc w:val="both"/>
      </w:pPr>
      <w:r>
        <w:t>In the above example, the [SetUp] attribute is used to ensure that all [Tests] within a specific [TextFixture]</w:t>
      </w:r>
      <w:r w:rsidR="00410142">
        <w:t xml:space="preserve"> read a valid configuration.</w:t>
      </w:r>
      <w:r w:rsidR="002C0B9F">
        <w:t xml:space="preserve"> </w:t>
      </w:r>
    </w:p>
    <w:p w14:paraId="7905B551" w14:textId="13E1B08F" w:rsidR="00562503" w:rsidRPr="0084584E" w:rsidRDefault="00562503" w:rsidP="00410142">
      <w:pPr>
        <w:jc w:val="both"/>
      </w:pPr>
      <w:r>
        <w:t xml:space="preserve">Note: Some tests might require a wait period before any operations can be performed. This is because the device takes a second or two to establish a steady, responsive, serial connection. </w:t>
      </w:r>
    </w:p>
    <w:sectPr w:rsidR="00562503" w:rsidRPr="0084584E" w:rsidSect="002C0B9F">
      <w:headerReference w:type="default" r:id="rId15"/>
      <w:footerReference w:type="default" r:id="rId16"/>
      <w:headerReference w:type="first" r:id="rId17"/>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evonapartis@metocean.com" w:date="2017-08-24T10:50:00Z" w:initials="e">
    <w:p w14:paraId="610FE41B" w14:textId="77777777" w:rsidR="00601BBA" w:rsidRDefault="00601BBA">
      <w:pPr>
        <w:pStyle w:val="CommentText"/>
        <w:spacing w:after="0"/>
      </w:pPr>
      <w:r>
        <w:rPr>
          <w:rStyle w:val="CommentReference"/>
        </w:rPr>
        <w:annotationRef/>
      </w:r>
      <w:r>
        <w:t>Which framework?</w:t>
      </w:r>
    </w:p>
    <w:p w14:paraId="39AED586" w14:textId="0091DCEC" w:rsidR="00601BBA" w:rsidRDefault="00601BBA">
      <w:pPr>
        <w:pStyle w:val="CommentText"/>
        <w:spacing w:after="0"/>
      </w:pPr>
      <w:r>
        <w:t>iridi</w:t>
      </w:r>
    </w:p>
  </w:comment>
  <w:comment w:id="20" w:author="Elias Vonapartis" w:date="2017-08-24T10:49:00Z" w:initials="EV">
    <w:p w14:paraId="034236DF" w14:textId="77777777" w:rsidR="00601BBA" w:rsidRDefault="00601BBA">
      <w:pPr>
        <w:pStyle w:val="CommentText"/>
        <w:spacing w:after="0"/>
      </w:pPr>
      <w:r>
        <w:rPr>
          <w:rStyle w:val="CommentReference"/>
        </w:rPr>
        <w:annotationRef/>
      </w:r>
      <w:r>
        <w:t>Mention that if the CRC does not match, the config change stays in the device’s buffer but is simply not written</w:t>
      </w:r>
    </w:p>
  </w:comment>
  <w:comment w:id="22" w:author="evonapartis@metocean.com" w:date="2017-08-24T10:55:00Z" w:initials="e">
    <w:p w14:paraId="60DE4C25" w14:textId="7FE36C34" w:rsidR="00601BBA" w:rsidRDefault="00601BBA">
      <w:pPr>
        <w:pStyle w:val="CommentText"/>
        <w:spacing w:after="0"/>
      </w:pPr>
      <w:r>
        <w:rPr>
          <w:rStyle w:val="CommentReference"/>
        </w:rPr>
        <w:annotationRef/>
      </w:r>
      <w:r>
        <w:t>You mentioned something to me yesterday about his function always being paired with some other. Maybe this is a good spot to mention this.</w:t>
      </w:r>
    </w:p>
  </w:comment>
  <w:comment w:id="23" w:author="Miguel Morales" w:date="2017-08-25T15:46:00Z" w:initials="MM">
    <w:p w14:paraId="3EB0C190" w14:textId="77777777" w:rsidR="00601BBA" w:rsidRDefault="00601BBA">
      <w:pPr>
        <w:pStyle w:val="CommentText"/>
        <w:spacing w:after="0"/>
      </w:pPr>
      <w:r>
        <w:rPr>
          <w:rStyle w:val="CommentReference"/>
        </w:rPr>
        <w:annotationRef/>
      </w:r>
      <w:r>
        <w:t>Good call.</w:t>
      </w:r>
    </w:p>
    <w:p w14:paraId="767BAEC5" w14:textId="317DB5B5" w:rsidR="00601BBA" w:rsidRDefault="00601BBA">
      <w:pPr>
        <w:pStyle w:val="CommentText"/>
        <w:spacing w:after="0"/>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AED586" w15:done="1"/>
  <w15:commentEx w15:paraId="034236DF" w15:done="1"/>
  <w15:commentEx w15:paraId="60DE4C25" w15:done="1"/>
  <w15:commentEx w15:paraId="767BAEC5" w15:paraIdParent="60DE4C25" w15:done="1"/>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263C2" w14:textId="77777777" w:rsidR="00DF6D8C" w:rsidRDefault="00DF6D8C" w:rsidP="00B0392D">
      <w:pPr>
        <w:spacing w:after="0" w:line="240" w:lineRule="auto"/>
      </w:pPr>
      <w:r>
        <w:separator/>
      </w:r>
    </w:p>
  </w:endnote>
  <w:endnote w:type="continuationSeparator" w:id="0">
    <w:p w14:paraId="4262D3AC" w14:textId="77777777" w:rsidR="00DF6D8C" w:rsidRDefault="00DF6D8C" w:rsidP="00B03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D2F25" w14:textId="1655E283" w:rsidR="00601BBA" w:rsidRPr="008D470C" w:rsidRDefault="00601BBA" w:rsidP="00410142">
    <w:pPr>
      <w:pStyle w:val="Footer"/>
      <w:pBdr>
        <w:top w:val="single" w:sz="18" w:space="2" w:color="auto"/>
      </w:pBdr>
      <w:jc w:val="center"/>
      <w:rPr>
        <w:rFonts w:cs="Arial"/>
        <w:sz w:val="18"/>
        <w:szCs w:val="18"/>
      </w:rPr>
    </w:pPr>
    <w:r w:rsidRPr="008F050C">
      <w:rPr>
        <w:rFonts w:cs="Arial"/>
        <w:bCs/>
        <w:sz w:val="18"/>
        <w:szCs w:val="18"/>
      </w:rPr>
      <w:t>Page</w:t>
    </w:r>
    <w:r w:rsidRPr="008F050C">
      <w:rPr>
        <w:rFonts w:cs="Arial"/>
        <w:b/>
        <w:sz w:val="18"/>
        <w:szCs w:val="18"/>
      </w:rPr>
      <w:t xml:space="preserve"> </w:t>
    </w:r>
    <w:r w:rsidRPr="008F050C">
      <w:rPr>
        <w:rStyle w:val="PageNumber"/>
        <w:rFonts w:cs="Arial"/>
        <w:sz w:val="18"/>
        <w:szCs w:val="18"/>
      </w:rPr>
      <w:fldChar w:fldCharType="begin"/>
    </w:r>
    <w:r w:rsidRPr="008F050C">
      <w:rPr>
        <w:rStyle w:val="PageNumber"/>
        <w:rFonts w:cs="Arial"/>
        <w:sz w:val="18"/>
        <w:szCs w:val="18"/>
      </w:rPr>
      <w:instrText xml:space="preserve"> PAGE </w:instrText>
    </w:r>
    <w:r w:rsidRPr="008F050C">
      <w:rPr>
        <w:rStyle w:val="PageNumber"/>
        <w:rFonts w:cs="Arial"/>
        <w:sz w:val="18"/>
        <w:szCs w:val="18"/>
      </w:rPr>
      <w:fldChar w:fldCharType="separate"/>
    </w:r>
    <w:r w:rsidR="00DE79B3">
      <w:rPr>
        <w:rStyle w:val="PageNumber"/>
        <w:rFonts w:cs="Arial"/>
        <w:noProof/>
        <w:sz w:val="18"/>
        <w:szCs w:val="18"/>
      </w:rPr>
      <w:t>3</w:t>
    </w:r>
    <w:r w:rsidRPr="008F050C">
      <w:rPr>
        <w:rStyle w:val="PageNumber"/>
        <w:rFonts w:cs="Arial"/>
        <w:sz w:val="18"/>
        <w:szCs w:val="18"/>
      </w:rPr>
      <w:fldChar w:fldCharType="end"/>
    </w:r>
    <w:r w:rsidRPr="008F050C">
      <w:rPr>
        <w:rStyle w:val="PageNumber"/>
        <w:rFonts w:cs="Arial"/>
        <w:sz w:val="18"/>
        <w:szCs w:val="18"/>
      </w:rPr>
      <w:t xml:space="preserve"> of </w:t>
    </w:r>
    <w:r w:rsidRPr="008F050C">
      <w:rPr>
        <w:rStyle w:val="PageNumber"/>
        <w:rFonts w:cs="Arial"/>
        <w:sz w:val="18"/>
        <w:szCs w:val="18"/>
      </w:rPr>
      <w:fldChar w:fldCharType="begin"/>
    </w:r>
    <w:r w:rsidRPr="008F050C">
      <w:rPr>
        <w:rStyle w:val="PageNumber"/>
        <w:rFonts w:cs="Arial"/>
        <w:sz w:val="18"/>
        <w:szCs w:val="18"/>
      </w:rPr>
      <w:instrText xml:space="preserve"> NUMPAGES </w:instrText>
    </w:r>
    <w:r w:rsidRPr="008F050C">
      <w:rPr>
        <w:rStyle w:val="PageNumber"/>
        <w:rFonts w:cs="Arial"/>
        <w:sz w:val="18"/>
        <w:szCs w:val="18"/>
      </w:rPr>
      <w:fldChar w:fldCharType="separate"/>
    </w:r>
    <w:r w:rsidR="00DE79B3">
      <w:rPr>
        <w:rStyle w:val="PageNumber"/>
        <w:rFonts w:cs="Arial"/>
        <w:noProof/>
        <w:sz w:val="18"/>
        <w:szCs w:val="18"/>
      </w:rPr>
      <w:t>13</w:t>
    </w:r>
    <w:r w:rsidRPr="008F050C">
      <w:rPr>
        <w:rStyle w:val="PageNumber"/>
        <w:rFonts w:cs="Arial"/>
        <w:sz w:val="18"/>
        <w:szCs w:val="18"/>
      </w:rPr>
      <w:fldChar w:fldCharType="end"/>
    </w:r>
  </w:p>
  <w:p w14:paraId="4846816C" w14:textId="77777777" w:rsidR="00601BBA" w:rsidRDefault="00601BBA" w:rsidP="004101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246342" w14:textId="77777777" w:rsidR="00DF6D8C" w:rsidRDefault="00DF6D8C" w:rsidP="00B0392D">
      <w:pPr>
        <w:spacing w:after="0" w:line="240" w:lineRule="auto"/>
      </w:pPr>
      <w:r>
        <w:separator/>
      </w:r>
    </w:p>
  </w:footnote>
  <w:footnote w:type="continuationSeparator" w:id="0">
    <w:p w14:paraId="097E7815" w14:textId="77777777" w:rsidR="00DF6D8C" w:rsidRDefault="00DF6D8C" w:rsidP="00B03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95387" w14:textId="77777777" w:rsidR="00601BBA" w:rsidRPr="008D470C" w:rsidRDefault="00601BBA" w:rsidP="00410142">
    <w:pPr>
      <w:pStyle w:val="Header"/>
      <w:pBdr>
        <w:bottom w:val="single" w:sz="18" w:space="1" w:color="auto"/>
      </w:pBdr>
      <w:ind w:left="14"/>
      <w:jc w:val="center"/>
      <w:rPr>
        <w:rFonts w:cs="Arial"/>
        <w:b/>
        <w:bCs/>
        <w:iCs/>
        <w:sz w:val="18"/>
        <w:szCs w:val="18"/>
      </w:rPr>
    </w:pPr>
    <w:r>
      <w:rPr>
        <w:rFonts w:cs="Arial"/>
        <w:sz w:val="18"/>
        <w:szCs w:val="18"/>
      </w:rPr>
      <w:t>Jalapeno Documentation – Test Automation Tool for TG-100 and TG-300</w:t>
    </w:r>
  </w:p>
  <w:p w14:paraId="1CC65F8D" w14:textId="77777777" w:rsidR="00601BBA" w:rsidRDefault="00601BBA" w:rsidP="00410142">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46847" w14:textId="77777777" w:rsidR="00601BBA" w:rsidRDefault="00601BBA">
    <w:pPr>
      <w:pStyle w:val="Header"/>
    </w:pPr>
    <w:r w:rsidRPr="002C0B9F">
      <w:rPr>
        <w:b/>
        <w:noProof/>
        <w:lang w:eastAsia="en-CA"/>
      </w:rPr>
      <w:drawing>
        <wp:anchor distT="0" distB="0" distL="114300" distR="114300" simplePos="0" relativeHeight="251659264" behindDoc="0" locked="0" layoutInCell="1" allowOverlap="1" wp14:anchorId="06BAC9B5" wp14:editId="46D8D6CE">
          <wp:simplePos x="0" y="0"/>
          <wp:positionH relativeFrom="column">
            <wp:posOffset>1125855</wp:posOffset>
          </wp:positionH>
          <wp:positionV relativeFrom="paragraph">
            <wp:posOffset>170815</wp:posOffset>
          </wp:positionV>
          <wp:extent cx="3650615" cy="1153160"/>
          <wp:effectExtent l="0" t="0" r="6985" b="0"/>
          <wp:wrapSquare wrapText="bothSides"/>
          <wp:docPr id="7" name="Picture 7" descr="C:\Users\mmorales\AppData\Local\Microsoft\Windows\Temporary Internet Files\Content.Outlook\V1YX38JR\Color - MetOcean Telematic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orales\AppData\Local\Microsoft\Windows\Temporary Internet Files\Content.Outlook\V1YX38JR\Color - MetOcean Telematics Logo.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8948" t="38783" r="19608" b="36103"/>
                  <a:stretch/>
                </pic:blipFill>
                <pic:spPr bwMode="auto">
                  <a:xfrm>
                    <a:off x="0" y="0"/>
                    <a:ext cx="3650615" cy="1153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375"/>
    <w:multiLevelType w:val="multilevel"/>
    <w:tmpl w:val="BA468E74"/>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0" w:firstLine="0"/>
      </w:pPr>
      <w:rPr>
        <w:rFonts w:hint="default"/>
        <w:sz w:val="24"/>
        <w:szCs w:val="22"/>
      </w:rPr>
    </w:lvl>
    <w:lvl w:ilvl="2">
      <w:start w:val="1"/>
      <w:numFmt w:val="decimal"/>
      <w:pStyle w:val="Heading3"/>
      <w:suff w:val="space"/>
      <w:lvlText w:val="%1.%2.%3."/>
      <w:lvlJc w:val="left"/>
      <w:pPr>
        <w:ind w:left="1224" w:hanging="1224"/>
      </w:pPr>
      <w:rPr>
        <w:rFonts w:hint="default"/>
      </w:rPr>
    </w:lvl>
    <w:lvl w:ilvl="3">
      <w:start w:val="1"/>
      <w:numFmt w:val="decimal"/>
      <w:pStyle w:val="Heading4"/>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456475"/>
    <w:multiLevelType w:val="multilevel"/>
    <w:tmpl w:val="49E8D4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41805"/>
    <w:multiLevelType w:val="multilevel"/>
    <w:tmpl w:val="55B8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B6068"/>
    <w:multiLevelType w:val="hybridMultilevel"/>
    <w:tmpl w:val="8814D1D6"/>
    <w:lvl w:ilvl="0" w:tplc="D25212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01A82"/>
    <w:multiLevelType w:val="hybridMultilevel"/>
    <w:tmpl w:val="B50AF86A"/>
    <w:lvl w:ilvl="0" w:tplc="9998C464">
      <w:start w:val="1"/>
      <w:numFmt w:val="bullet"/>
      <w:suff w:val="space"/>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910AA9"/>
    <w:multiLevelType w:val="hybridMultilevel"/>
    <w:tmpl w:val="0E32015E"/>
    <w:lvl w:ilvl="0" w:tplc="CD78EEB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8C25B6"/>
    <w:multiLevelType w:val="hybridMultilevel"/>
    <w:tmpl w:val="DD14E7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D7A4E93"/>
    <w:multiLevelType w:val="multilevel"/>
    <w:tmpl w:val="5FC689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C5FC9"/>
    <w:multiLevelType w:val="hybridMultilevel"/>
    <w:tmpl w:val="D33ACD82"/>
    <w:lvl w:ilvl="0" w:tplc="D25212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525F4"/>
    <w:multiLevelType w:val="multilevel"/>
    <w:tmpl w:val="6A06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7F7C86"/>
    <w:multiLevelType w:val="hybridMultilevel"/>
    <w:tmpl w:val="DA3236DE"/>
    <w:lvl w:ilvl="0" w:tplc="D25212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37063"/>
    <w:multiLevelType w:val="multilevel"/>
    <w:tmpl w:val="9D14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0D5DAD"/>
    <w:multiLevelType w:val="multilevel"/>
    <w:tmpl w:val="F550B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4C699A"/>
    <w:multiLevelType w:val="hybridMultilevel"/>
    <w:tmpl w:val="14766F44"/>
    <w:lvl w:ilvl="0" w:tplc="9998C464">
      <w:start w:val="1"/>
      <w:numFmt w:val="bullet"/>
      <w:suff w:val="space"/>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CDD104C"/>
    <w:multiLevelType w:val="hybridMultilevel"/>
    <w:tmpl w:val="B70CDC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D0E530F"/>
    <w:multiLevelType w:val="hybridMultilevel"/>
    <w:tmpl w:val="D7DA88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49E0C0B"/>
    <w:multiLevelType w:val="hybridMultilevel"/>
    <w:tmpl w:val="7ECE26C2"/>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17" w15:restartNumberingAfterBreak="0">
    <w:nsid w:val="5D1C4734"/>
    <w:multiLevelType w:val="hybridMultilevel"/>
    <w:tmpl w:val="54CA6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2C01E73"/>
    <w:multiLevelType w:val="hybridMultilevel"/>
    <w:tmpl w:val="CA4AF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5122A09"/>
    <w:multiLevelType w:val="multilevel"/>
    <w:tmpl w:val="97A6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C259AF"/>
    <w:multiLevelType w:val="multilevel"/>
    <w:tmpl w:val="D4C0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9A66A7"/>
    <w:multiLevelType w:val="hybridMultilevel"/>
    <w:tmpl w:val="D91CC37C"/>
    <w:lvl w:ilvl="0" w:tplc="9998C464">
      <w:start w:val="1"/>
      <w:numFmt w:val="bullet"/>
      <w:suff w:val="space"/>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5FE685D"/>
    <w:multiLevelType w:val="hybridMultilevel"/>
    <w:tmpl w:val="2F7E61B4"/>
    <w:lvl w:ilvl="0" w:tplc="D25212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5"/>
  </w:num>
  <w:num w:numId="4">
    <w:abstractNumId w:val="11"/>
  </w:num>
  <w:num w:numId="5">
    <w:abstractNumId w:val="10"/>
  </w:num>
  <w:num w:numId="6">
    <w:abstractNumId w:val="22"/>
  </w:num>
  <w:num w:numId="7">
    <w:abstractNumId w:val="3"/>
  </w:num>
  <w:num w:numId="8">
    <w:abstractNumId w:val="8"/>
  </w:num>
  <w:num w:numId="9">
    <w:abstractNumId w:val="1"/>
  </w:num>
  <w:num w:numId="10">
    <w:abstractNumId w:val="19"/>
  </w:num>
  <w:num w:numId="11">
    <w:abstractNumId w:val="0"/>
  </w:num>
  <w:num w:numId="12">
    <w:abstractNumId w:val="4"/>
  </w:num>
  <w:num w:numId="13">
    <w:abstractNumId w:val="21"/>
  </w:num>
  <w:num w:numId="14">
    <w:abstractNumId w:val="13"/>
  </w:num>
  <w:num w:numId="15">
    <w:abstractNumId w:val="17"/>
  </w:num>
  <w:num w:numId="16">
    <w:abstractNumId w:val="7"/>
  </w:num>
  <w:num w:numId="17">
    <w:abstractNumId w:val="16"/>
  </w:num>
  <w:num w:numId="18">
    <w:abstractNumId w:val="9"/>
  </w:num>
  <w:num w:numId="19">
    <w:abstractNumId w:val="20"/>
  </w:num>
  <w:num w:numId="20">
    <w:abstractNumId w:val="12"/>
  </w:num>
  <w:num w:numId="21">
    <w:abstractNumId w:val="2"/>
  </w:num>
  <w:num w:numId="22">
    <w:abstractNumId w:val="6"/>
  </w:num>
  <w:num w:numId="23">
    <w:abstractNumId w:val="1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vonapartis@metocean.com">
    <w15:presenceInfo w15:providerId="None" w15:userId="evonapartis@metocean.com"/>
  </w15:person>
  <w15:person w15:author="Elias Vonapartis">
    <w15:presenceInfo w15:providerId="None" w15:userId="Elias Vonapartis"/>
  </w15:person>
  <w15:person w15:author="Miguel Morales">
    <w15:presenceInfo w15:providerId="None" w15:userId="Miguel Moral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CA"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FC6"/>
    <w:rsid w:val="00030CE0"/>
    <w:rsid w:val="0006021B"/>
    <w:rsid w:val="000611D8"/>
    <w:rsid w:val="00062EAD"/>
    <w:rsid w:val="00085A66"/>
    <w:rsid w:val="00091FC6"/>
    <w:rsid w:val="000D1CD7"/>
    <w:rsid w:val="000D4BAF"/>
    <w:rsid w:val="001068AC"/>
    <w:rsid w:val="00130595"/>
    <w:rsid w:val="00144539"/>
    <w:rsid w:val="00167182"/>
    <w:rsid w:val="00167DE9"/>
    <w:rsid w:val="00174FB2"/>
    <w:rsid w:val="00175BD1"/>
    <w:rsid w:val="001C6EDE"/>
    <w:rsid w:val="00224456"/>
    <w:rsid w:val="0024755E"/>
    <w:rsid w:val="00260093"/>
    <w:rsid w:val="00276F21"/>
    <w:rsid w:val="00294DCA"/>
    <w:rsid w:val="002A1C0E"/>
    <w:rsid w:val="002A4681"/>
    <w:rsid w:val="002A60C9"/>
    <w:rsid w:val="002C0B9F"/>
    <w:rsid w:val="002D0791"/>
    <w:rsid w:val="00331478"/>
    <w:rsid w:val="00336AC4"/>
    <w:rsid w:val="0036484F"/>
    <w:rsid w:val="00383C7E"/>
    <w:rsid w:val="003871E6"/>
    <w:rsid w:val="00396394"/>
    <w:rsid w:val="003B2F6E"/>
    <w:rsid w:val="003C63B0"/>
    <w:rsid w:val="003D6D0C"/>
    <w:rsid w:val="003E3AD7"/>
    <w:rsid w:val="004010F4"/>
    <w:rsid w:val="00410142"/>
    <w:rsid w:val="00417867"/>
    <w:rsid w:val="00421AC1"/>
    <w:rsid w:val="00444037"/>
    <w:rsid w:val="004D723A"/>
    <w:rsid w:val="00562503"/>
    <w:rsid w:val="00572145"/>
    <w:rsid w:val="005A4DFD"/>
    <w:rsid w:val="005A6D4C"/>
    <w:rsid w:val="005C1EC0"/>
    <w:rsid w:val="005C7EA5"/>
    <w:rsid w:val="005D08EA"/>
    <w:rsid w:val="005D23FA"/>
    <w:rsid w:val="005E2C0B"/>
    <w:rsid w:val="00601BBA"/>
    <w:rsid w:val="0060510F"/>
    <w:rsid w:val="00617311"/>
    <w:rsid w:val="00623767"/>
    <w:rsid w:val="00624BA0"/>
    <w:rsid w:val="00652549"/>
    <w:rsid w:val="00653B85"/>
    <w:rsid w:val="00670C4F"/>
    <w:rsid w:val="00671AF0"/>
    <w:rsid w:val="006800D6"/>
    <w:rsid w:val="006B2781"/>
    <w:rsid w:val="006D5569"/>
    <w:rsid w:val="006D615D"/>
    <w:rsid w:val="0072349E"/>
    <w:rsid w:val="007559A0"/>
    <w:rsid w:val="007C2275"/>
    <w:rsid w:val="007E67B1"/>
    <w:rsid w:val="0084584E"/>
    <w:rsid w:val="008600BE"/>
    <w:rsid w:val="008940CA"/>
    <w:rsid w:val="008D3B2B"/>
    <w:rsid w:val="008D5FB2"/>
    <w:rsid w:val="008F4991"/>
    <w:rsid w:val="0090132C"/>
    <w:rsid w:val="00905C1D"/>
    <w:rsid w:val="009239D4"/>
    <w:rsid w:val="009445DC"/>
    <w:rsid w:val="009713D6"/>
    <w:rsid w:val="009846AA"/>
    <w:rsid w:val="009A5AD1"/>
    <w:rsid w:val="009B599D"/>
    <w:rsid w:val="009C632E"/>
    <w:rsid w:val="00A10194"/>
    <w:rsid w:val="00A640CC"/>
    <w:rsid w:val="00A81BC5"/>
    <w:rsid w:val="00A95B7A"/>
    <w:rsid w:val="00AB543C"/>
    <w:rsid w:val="00AC77DE"/>
    <w:rsid w:val="00B0392D"/>
    <w:rsid w:val="00B053F5"/>
    <w:rsid w:val="00B13B3F"/>
    <w:rsid w:val="00B40963"/>
    <w:rsid w:val="00B4512E"/>
    <w:rsid w:val="00B50FC3"/>
    <w:rsid w:val="00B567C4"/>
    <w:rsid w:val="00B7552A"/>
    <w:rsid w:val="00B94206"/>
    <w:rsid w:val="00B95E80"/>
    <w:rsid w:val="00BA161E"/>
    <w:rsid w:val="00BE5598"/>
    <w:rsid w:val="00C32DAB"/>
    <w:rsid w:val="00C37D49"/>
    <w:rsid w:val="00C416A5"/>
    <w:rsid w:val="00C63F60"/>
    <w:rsid w:val="00C92AE2"/>
    <w:rsid w:val="00CE1266"/>
    <w:rsid w:val="00CF7818"/>
    <w:rsid w:val="00D01B4D"/>
    <w:rsid w:val="00D14BA6"/>
    <w:rsid w:val="00D16CC2"/>
    <w:rsid w:val="00D2223D"/>
    <w:rsid w:val="00D24F38"/>
    <w:rsid w:val="00D67ADF"/>
    <w:rsid w:val="00D74ED1"/>
    <w:rsid w:val="00DE6430"/>
    <w:rsid w:val="00DE79B3"/>
    <w:rsid w:val="00DF235D"/>
    <w:rsid w:val="00DF4E0E"/>
    <w:rsid w:val="00DF6D8C"/>
    <w:rsid w:val="00E33A6A"/>
    <w:rsid w:val="00E55735"/>
    <w:rsid w:val="00E600D9"/>
    <w:rsid w:val="00E700E1"/>
    <w:rsid w:val="00E87CD2"/>
    <w:rsid w:val="00E928B0"/>
    <w:rsid w:val="00EA39B7"/>
    <w:rsid w:val="00EB1786"/>
    <w:rsid w:val="00ED2A8D"/>
    <w:rsid w:val="00ED3CDF"/>
    <w:rsid w:val="00EE708A"/>
    <w:rsid w:val="00F249F4"/>
    <w:rsid w:val="00F50105"/>
    <w:rsid w:val="00F85178"/>
    <w:rsid w:val="00F94488"/>
    <w:rsid w:val="00F9462D"/>
    <w:rsid w:val="00F972EA"/>
    <w:rsid w:val="00FA5E3B"/>
    <w:rsid w:val="00FB76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CF650"/>
  <w15:chartTrackingRefBased/>
  <w15:docId w15:val="{979B20B5-A84D-442A-AE4A-31D10B69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3E3AD7"/>
    <w:pPr>
      <w:numPr>
        <w:numId w:val="11"/>
      </w:numPr>
      <w:outlineLvl w:val="0"/>
    </w:pPr>
    <w:rPr>
      <w:b/>
      <w:sz w:val="28"/>
    </w:rPr>
  </w:style>
  <w:style w:type="paragraph" w:styleId="Heading2">
    <w:name w:val="heading 2"/>
    <w:basedOn w:val="ListParagraph"/>
    <w:next w:val="Normal"/>
    <w:link w:val="Heading2Char"/>
    <w:uiPriority w:val="9"/>
    <w:unhideWhenUsed/>
    <w:qFormat/>
    <w:rsid w:val="003E3AD7"/>
    <w:pPr>
      <w:numPr>
        <w:ilvl w:val="1"/>
        <w:numId w:val="11"/>
      </w:numPr>
      <w:outlineLvl w:val="1"/>
    </w:pPr>
    <w:rPr>
      <w:b/>
      <w:sz w:val="24"/>
    </w:rPr>
  </w:style>
  <w:style w:type="paragraph" w:styleId="Heading3">
    <w:name w:val="heading 3"/>
    <w:basedOn w:val="Heading2"/>
    <w:next w:val="Normal"/>
    <w:link w:val="Heading3Char"/>
    <w:uiPriority w:val="9"/>
    <w:unhideWhenUsed/>
    <w:qFormat/>
    <w:rsid w:val="002C0B9F"/>
    <w:pPr>
      <w:numPr>
        <w:ilvl w:val="2"/>
      </w:numPr>
      <w:outlineLvl w:val="2"/>
    </w:pPr>
    <w:rPr>
      <w:sz w:val="22"/>
    </w:rPr>
  </w:style>
  <w:style w:type="paragraph" w:styleId="Heading4">
    <w:name w:val="heading 4"/>
    <w:basedOn w:val="Heading3"/>
    <w:next w:val="Normal"/>
    <w:link w:val="Heading4Char"/>
    <w:uiPriority w:val="9"/>
    <w:unhideWhenUsed/>
    <w:qFormat/>
    <w:rsid w:val="00C63F6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9B7"/>
    <w:pPr>
      <w:ind w:left="720"/>
      <w:contextualSpacing/>
    </w:pPr>
  </w:style>
  <w:style w:type="character" w:customStyle="1" w:styleId="keyword">
    <w:name w:val="keyword"/>
    <w:basedOn w:val="DefaultParagraphFont"/>
    <w:rsid w:val="00F94488"/>
  </w:style>
  <w:style w:type="character" w:customStyle="1" w:styleId="string">
    <w:name w:val="string"/>
    <w:basedOn w:val="DefaultParagraphFont"/>
    <w:rsid w:val="00F94488"/>
  </w:style>
  <w:style w:type="table" w:styleId="TableGrid">
    <w:name w:val="Table Grid"/>
    <w:basedOn w:val="TableNormal"/>
    <w:uiPriority w:val="59"/>
    <w:rsid w:val="00E55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336AC4"/>
    <w:pPr>
      <w:spacing w:before="120" w:after="120" w:line="240" w:lineRule="auto"/>
      <w:jc w:val="both"/>
    </w:pPr>
    <w:rPr>
      <w:rFonts w:ascii="Arial" w:eastAsia="Times New Roman" w:hAnsi="Arial" w:cs="Times New Roman"/>
      <w:b/>
      <w:szCs w:val="20"/>
    </w:rPr>
  </w:style>
  <w:style w:type="paragraph" w:styleId="Header">
    <w:name w:val="header"/>
    <w:basedOn w:val="Normal"/>
    <w:link w:val="HeaderChar"/>
    <w:unhideWhenUsed/>
    <w:rsid w:val="00B0392D"/>
    <w:pPr>
      <w:tabs>
        <w:tab w:val="center" w:pos="4680"/>
        <w:tab w:val="right" w:pos="9360"/>
      </w:tabs>
      <w:spacing w:after="0" w:line="240" w:lineRule="auto"/>
    </w:pPr>
  </w:style>
  <w:style w:type="character" w:customStyle="1" w:styleId="HeaderChar">
    <w:name w:val="Header Char"/>
    <w:basedOn w:val="DefaultParagraphFont"/>
    <w:link w:val="Header"/>
    <w:rsid w:val="00B0392D"/>
  </w:style>
  <w:style w:type="paragraph" w:styleId="Footer">
    <w:name w:val="footer"/>
    <w:basedOn w:val="Normal"/>
    <w:link w:val="FooterChar"/>
    <w:unhideWhenUsed/>
    <w:rsid w:val="00B0392D"/>
    <w:pPr>
      <w:tabs>
        <w:tab w:val="center" w:pos="4680"/>
        <w:tab w:val="right" w:pos="9360"/>
      </w:tabs>
      <w:spacing w:after="0" w:line="240" w:lineRule="auto"/>
    </w:pPr>
  </w:style>
  <w:style w:type="character" w:customStyle="1" w:styleId="FooterChar">
    <w:name w:val="Footer Char"/>
    <w:basedOn w:val="DefaultParagraphFont"/>
    <w:link w:val="Footer"/>
    <w:rsid w:val="00B0392D"/>
  </w:style>
  <w:style w:type="character" w:customStyle="1" w:styleId="Heading1Char">
    <w:name w:val="Heading 1 Char"/>
    <w:basedOn w:val="DefaultParagraphFont"/>
    <w:link w:val="Heading1"/>
    <w:uiPriority w:val="9"/>
    <w:rsid w:val="003E3AD7"/>
    <w:rPr>
      <w:b/>
      <w:sz w:val="28"/>
    </w:rPr>
  </w:style>
  <w:style w:type="character" w:customStyle="1" w:styleId="Heading2Char">
    <w:name w:val="Heading 2 Char"/>
    <w:basedOn w:val="DefaultParagraphFont"/>
    <w:link w:val="Heading2"/>
    <w:uiPriority w:val="9"/>
    <w:rsid w:val="003E3AD7"/>
    <w:rPr>
      <w:b/>
      <w:sz w:val="24"/>
    </w:rPr>
  </w:style>
  <w:style w:type="character" w:customStyle="1" w:styleId="Heading3Char">
    <w:name w:val="Heading 3 Char"/>
    <w:basedOn w:val="DefaultParagraphFont"/>
    <w:link w:val="Heading3"/>
    <w:uiPriority w:val="9"/>
    <w:rsid w:val="002C0B9F"/>
    <w:rPr>
      <w:b/>
    </w:rPr>
  </w:style>
  <w:style w:type="paragraph" w:styleId="TOCHeading">
    <w:name w:val="TOC Heading"/>
    <w:basedOn w:val="Heading1"/>
    <w:next w:val="Normal"/>
    <w:uiPriority w:val="39"/>
    <w:unhideWhenUsed/>
    <w:qFormat/>
    <w:rsid w:val="005A6D4C"/>
    <w:pPr>
      <w:keepNext/>
      <w:keepLines/>
      <w:numPr>
        <w:numId w:val="0"/>
      </w:numPr>
      <w:spacing w:before="240" w:after="0"/>
      <w:contextualSpacing w:val="0"/>
      <w:outlineLvl w:val="9"/>
    </w:pPr>
    <w:rPr>
      <w:rFonts w:asciiTheme="majorHAnsi" w:eastAsiaTheme="majorEastAsia" w:hAnsiTheme="majorHAnsi" w:cstheme="majorBidi"/>
      <w:b w:val="0"/>
      <w:color w:val="474747" w:themeColor="accent1" w:themeShade="BF"/>
      <w:sz w:val="32"/>
      <w:szCs w:val="32"/>
      <w:lang w:val="en-US"/>
    </w:rPr>
  </w:style>
  <w:style w:type="paragraph" w:styleId="TOC1">
    <w:name w:val="toc 1"/>
    <w:basedOn w:val="Normal"/>
    <w:next w:val="Normal"/>
    <w:autoRedefine/>
    <w:uiPriority w:val="39"/>
    <w:unhideWhenUsed/>
    <w:rsid w:val="005A6D4C"/>
    <w:pPr>
      <w:tabs>
        <w:tab w:val="left" w:pos="440"/>
        <w:tab w:val="right" w:leader="dot" w:pos="9350"/>
      </w:tabs>
      <w:spacing w:after="100"/>
    </w:pPr>
    <w:rPr>
      <w:b/>
      <w:noProof/>
    </w:rPr>
  </w:style>
  <w:style w:type="paragraph" w:styleId="TOC2">
    <w:name w:val="toc 2"/>
    <w:basedOn w:val="Normal"/>
    <w:next w:val="Normal"/>
    <w:autoRedefine/>
    <w:uiPriority w:val="39"/>
    <w:unhideWhenUsed/>
    <w:rsid w:val="005A6D4C"/>
    <w:pPr>
      <w:spacing w:after="100"/>
      <w:ind w:left="220"/>
    </w:pPr>
  </w:style>
  <w:style w:type="paragraph" w:styleId="TOC3">
    <w:name w:val="toc 3"/>
    <w:basedOn w:val="Normal"/>
    <w:next w:val="Normal"/>
    <w:autoRedefine/>
    <w:uiPriority w:val="39"/>
    <w:unhideWhenUsed/>
    <w:rsid w:val="005A6D4C"/>
    <w:pPr>
      <w:spacing w:after="100"/>
      <w:ind w:left="440"/>
    </w:pPr>
  </w:style>
  <w:style w:type="character" w:styleId="Hyperlink">
    <w:name w:val="Hyperlink"/>
    <w:basedOn w:val="DefaultParagraphFont"/>
    <w:uiPriority w:val="99"/>
    <w:unhideWhenUsed/>
    <w:rsid w:val="005A6D4C"/>
    <w:rPr>
      <w:color w:val="5F5F5F" w:themeColor="hyperlink"/>
      <w:u w:val="single"/>
    </w:rPr>
  </w:style>
  <w:style w:type="character" w:customStyle="1" w:styleId="Heading4Char">
    <w:name w:val="Heading 4 Char"/>
    <w:basedOn w:val="DefaultParagraphFont"/>
    <w:link w:val="Heading4"/>
    <w:uiPriority w:val="9"/>
    <w:rsid w:val="00C63F60"/>
    <w:rPr>
      <w:b/>
    </w:rPr>
  </w:style>
  <w:style w:type="paragraph" w:customStyle="1" w:styleId="tabletxt">
    <w:name w:val="tabletxt"/>
    <w:basedOn w:val="Normal"/>
    <w:rsid w:val="00421AC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character" w:styleId="PageNumber">
    <w:name w:val="page number"/>
    <w:basedOn w:val="DefaultParagraphFont"/>
    <w:rsid w:val="00410142"/>
  </w:style>
  <w:style w:type="paragraph" w:styleId="NoSpacing">
    <w:name w:val="No Spacing"/>
    <w:link w:val="NoSpacingChar"/>
    <w:uiPriority w:val="1"/>
    <w:qFormat/>
    <w:rsid w:val="002C0B9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0B9F"/>
    <w:rPr>
      <w:rFonts w:eastAsiaTheme="minorEastAsia"/>
      <w:lang w:val="en-US"/>
    </w:rPr>
  </w:style>
  <w:style w:type="character" w:styleId="CommentReference">
    <w:name w:val="annotation reference"/>
    <w:basedOn w:val="DefaultParagraphFont"/>
    <w:uiPriority w:val="99"/>
    <w:semiHidden/>
    <w:unhideWhenUsed/>
    <w:rsid w:val="00B50FC3"/>
    <w:rPr>
      <w:sz w:val="16"/>
      <w:szCs w:val="16"/>
    </w:rPr>
  </w:style>
  <w:style w:type="paragraph" w:styleId="CommentText">
    <w:name w:val="annotation text"/>
    <w:basedOn w:val="Normal"/>
    <w:link w:val="CommentTextChar"/>
    <w:uiPriority w:val="99"/>
    <w:semiHidden/>
    <w:unhideWhenUsed/>
    <w:rsid w:val="00B50FC3"/>
    <w:pPr>
      <w:spacing w:line="240" w:lineRule="auto"/>
    </w:pPr>
    <w:rPr>
      <w:sz w:val="20"/>
      <w:szCs w:val="20"/>
    </w:rPr>
  </w:style>
  <w:style w:type="character" w:customStyle="1" w:styleId="CommentTextChar">
    <w:name w:val="Comment Text Char"/>
    <w:basedOn w:val="DefaultParagraphFont"/>
    <w:link w:val="CommentText"/>
    <w:uiPriority w:val="99"/>
    <w:semiHidden/>
    <w:rsid w:val="00B50FC3"/>
    <w:rPr>
      <w:sz w:val="20"/>
      <w:szCs w:val="20"/>
    </w:rPr>
  </w:style>
  <w:style w:type="paragraph" w:styleId="CommentSubject">
    <w:name w:val="annotation subject"/>
    <w:basedOn w:val="CommentText"/>
    <w:next w:val="CommentText"/>
    <w:link w:val="CommentSubjectChar"/>
    <w:uiPriority w:val="99"/>
    <w:semiHidden/>
    <w:unhideWhenUsed/>
    <w:rsid w:val="00B50FC3"/>
    <w:rPr>
      <w:b/>
      <w:bCs/>
    </w:rPr>
  </w:style>
  <w:style w:type="character" w:customStyle="1" w:styleId="CommentSubjectChar">
    <w:name w:val="Comment Subject Char"/>
    <w:basedOn w:val="CommentTextChar"/>
    <w:link w:val="CommentSubject"/>
    <w:uiPriority w:val="99"/>
    <w:semiHidden/>
    <w:rsid w:val="00B50FC3"/>
    <w:rPr>
      <w:b/>
      <w:bCs/>
      <w:sz w:val="20"/>
      <w:szCs w:val="20"/>
    </w:rPr>
  </w:style>
  <w:style w:type="paragraph" w:styleId="BalloonText">
    <w:name w:val="Balloon Text"/>
    <w:basedOn w:val="Normal"/>
    <w:link w:val="BalloonTextChar"/>
    <w:uiPriority w:val="99"/>
    <w:semiHidden/>
    <w:unhideWhenUsed/>
    <w:rsid w:val="00B50F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F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89820">
      <w:bodyDiv w:val="1"/>
      <w:marLeft w:val="0"/>
      <w:marRight w:val="0"/>
      <w:marTop w:val="0"/>
      <w:marBottom w:val="0"/>
      <w:divBdr>
        <w:top w:val="none" w:sz="0" w:space="0" w:color="auto"/>
        <w:left w:val="none" w:sz="0" w:space="0" w:color="auto"/>
        <w:bottom w:val="none" w:sz="0" w:space="0" w:color="auto"/>
        <w:right w:val="none" w:sz="0" w:space="0" w:color="auto"/>
      </w:divBdr>
    </w:div>
    <w:div w:id="272716386">
      <w:bodyDiv w:val="1"/>
      <w:marLeft w:val="0"/>
      <w:marRight w:val="0"/>
      <w:marTop w:val="0"/>
      <w:marBottom w:val="0"/>
      <w:divBdr>
        <w:top w:val="none" w:sz="0" w:space="0" w:color="auto"/>
        <w:left w:val="none" w:sz="0" w:space="0" w:color="auto"/>
        <w:bottom w:val="none" w:sz="0" w:space="0" w:color="auto"/>
        <w:right w:val="none" w:sz="0" w:space="0" w:color="auto"/>
      </w:divBdr>
    </w:div>
    <w:div w:id="626007781">
      <w:bodyDiv w:val="1"/>
      <w:marLeft w:val="0"/>
      <w:marRight w:val="0"/>
      <w:marTop w:val="0"/>
      <w:marBottom w:val="0"/>
      <w:divBdr>
        <w:top w:val="none" w:sz="0" w:space="0" w:color="auto"/>
        <w:left w:val="none" w:sz="0" w:space="0" w:color="auto"/>
        <w:bottom w:val="none" w:sz="0" w:space="0" w:color="auto"/>
        <w:right w:val="none" w:sz="0" w:space="0" w:color="auto"/>
      </w:divBdr>
    </w:div>
    <w:div w:id="914045085">
      <w:bodyDiv w:val="1"/>
      <w:marLeft w:val="0"/>
      <w:marRight w:val="0"/>
      <w:marTop w:val="0"/>
      <w:marBottom w:val="0"/>
      <w:divBdr>
        <w:top w:val="none" w:sz="0" w:space="0" w:color="auto"/>
        <w:left w:val="none" w:sz="0" w:space="0" w:color="auto"/>
        <w:bottom w:val="none" w:sz="0" w:space="0" w:color="auto"/>
        <w:right w:val="none" w:sz="0" w:space="0" w:color="auto"/>
      </w:divBdr>
    </w:div>
    <w:div w:id="1624311096">
      <w:bodyDiv w:val="1"/>
      <w:marLeft w:val="0"/>
      <w:marRight w:val="0"/>
      <w:marTop w:val="0"/>
      <w:marBottom w:val="0"/>
      <w:divBdr>
        <w:top w:val="none" w:sz="0" w:space="0" w:color="auto"/>
        <w:left w:val="none" w:sz="0" w:space="0" w:color="auto"/>
        <w:bottom w:val="none" w:sz="0" w:space="0" w:color="auto"/>
        <w:right w:val="none" w:sz="0" w:space="0" w:color="auto"/>
      </w:divBdr>
    </w:div>
    <w:div w:id="1804081681">
      <w:bodyDiv w:val="1"/>
      <w:marLeft w:val="0"/>
      <w:marRight w:val="0"/>
      <w:marTop w:val="0"/>
      <w:marBottom w:val="0"/>
      <w:divBdr>
        <w:top w:val="none" w:sz="0" w:space="0" w:color="auto"/>
        <w:left w:val="none" w:sz="0" w:space="0" w:color="auto"/>
        <w:bottom w:val="none" w:sz="0" w:space="0" w:color="auto"/>
        <w:right w:val="none" w:sz="0" w:space="0" w:color="auto"/>
      </w:divBdr>
    </w:div>
    <w:div w:id="2113429166">
      <w:bodyDiv w:val="1"/>
      <w:marLeft w:val="0"/>
      <w:marRight w:val="0"/>
      <w:marTop w:val="0"/>
      <w:marBottom w:val="0"/>
      <w:divBdr>
        <w:top w:val="none" w:sz="0" w:space="0" w:color="auto"/>
        <w:left w:val="none" w:sz="0" w:space="0" w:color="auto"/>
        <w:bottom w:val="none" w:sz="0" w:space="0" w:color="auto"/>
        <w:right w:val="none" w:sz="0" w:space="0" w:color="auto"/>
      </w:divBdr>
    </w:div>
    <w:div w:id="211651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dev.metoceandata.local:8080/svn/Product_Verification/trunk/Jalapeno" TargetMode="External"/><Relationship Id="rId14"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5F5F5F"/>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2017-08-23T00:00:00</PublishDate>
  <Abstract>An environment, outside of Target Track, where smoke tests and regression tests can be automated.</Abstract>
  <CompanyAddress/>
  <CompanyPhone/>
  <CompanyFax/>
  <CompanyEmail>mmorales@metocean.com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615FA3-32C6-4307-817E-093C1587A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10638</TotalTime>
  <Pages>14</Pages>
  <Words>4148</Words>
  <Characters>23649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jalapeno Documentation</vt:lpstr>
    </vt:vector>
  </TitlesOfParts>
  <Company/>
  <LinksUpToDate>false</LinksUpToDate>
  <CharactersWithSpaces>27742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jalapeno Documentation</dc:title>
  <dc:subject>TG-100 and TG-300 Test Automation Tool</dc:subject>
  <dc:creator>Miguel A. Morales</dc:creator>
  <cp:keywords/>
  <dc:description/>
  <cp:lastModifiedBy>Miguel Morales</cp:lastModifiedBy>
  <cp:revision>9</cp:revision>
  <dcterms:created xsi:type="dcterms:W3CDTF">2017-08-10T17:17:00Z</dcterms:created>
  <dcterms:modified xsi:type="dcterms:W3CDTF">2017-08-29T18:58:00Z</dcterms:modified>
</cp:coreProperties>
</file>