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E8FC6" w14:textId="77777777" w:rsidR="00FD1CC9" w:rsidRPr="009378E9" w:rsidRDefault="00000000" w:rsidP="009378E9">
      <w:pPr>
        <w:pStyle w:val="Heading1"/>
        <w:spacing w:before="0" w:after="0" w:line="360" w:lineRule="auto"/>
        <w:jc w:val="both"/>
        <w:rPr>
          <w:rFonts w:ascii="Times New Roman" w:hAnsi="Times New Roman" w:cs="Times New Roman"/>
          <w:color w:val="auto"/>
          <w:sz w:val="24"/>
          <w:szCs w:val="24"/>
        </w:rPr>
      </w:pPr>
      <w:bookmarkStart w:id="0" w:name="bab-iv-hasil-dan-pembahasan"/>
      <w:r w:rsidRPr="009378E9">
        <w:rPr>
          <w:rFonts w:ascii="Times New Roman" w:hAnsi="Times New Roman" w:cs="Times New Roman"/>
          <w:color w:val="auto"/>
          <w:sz w:val="24"/>
          <w:szCs w:val="24"/>
        </w:rPr>
        <w:t>BAB IV — HASIL DAN PEMBAHASAN</w:t>
      </w:r>
    </w:p>
    <w:p w14:paraId="689E7C5D" w14:textId="77777777" w:rsidR="00FD1CC9" w:rsidRPr="009378E9" w:rsidRDefault="00000000" w:rsidP="009378E9">
      <w:pPr>
        <w:pStyle w:val="BlockText"/>
        <w:spacing w:before="0" w:after="0" w:line="360" w:lineRule="auto"/>
        <w:jc w:val="both"/>
        <w:rPr>
          <w:rFonts w:ascii="Times New Roman" w:hAnsi="Times New Roman" w:cs="Times New Roman"/>
        </w:rPr>
      </w:pPr>
      <w:r w:rsidRPr="009378E9">
        <w:rPr>
          <w:rFonts w:ascii="Times New Roman" w:hAnsi="Times New Roman" w:cs="Times New Roman"/>
          <w:b/>
          <w:bCs/>
        </w:rPr>
        <w:t>Catatan penulisan (hapus saat dipindah ke Word):</w:t>
      </w:r>
      <w:r w:rsidRPr="009378E9">
        <w:rPr>
          <w:rFonts w:ascii="Times New Roman" w:hAnsi="Times New Roman" w:cs="Times New Roman"/>
        </w:rPr>
        <w:t xml:space="preserve"> - </w:t>
      </w:r>
      <w:r w:rsidRPr="009378E9">
        <w:rPr>
          <w:rFonts w:ascii="Times New Roman" w:hAnsi="Times New Roman" w:cs="Times New Roman"/>
          <w:b/>
          <w:bCs/>
        </w:rPr>
        <w:t>4.1 Hasil Implementasi</w:t>
      </w:r>
      <w:r w:rsidRPr="009378E9">
        <w:rPr>
          <w:rFonts w:ascii="Times New Roman" w:hAnsi="Times New Roman" w:cs="Times New Roman"/>
        </w:rPr>
        <w:t xml:space="preserve"> sudah final (deskripsi sistem terwujud) — lengkapi </w:t>
      </w:r>
      <w:r w:rsidRPr="009378E9">
        <w:rPr>
          <w:rStyle w:val="VerbatimChar"/>
          <w:rFonts w:ascii="Times New Roman" w:hAnsi="Times New Roman" w:cs="Times New Roman"/>
          <w:sz w:val="24"/>
        </w:rPr>
        <w:t>[Gambar]</w:t>
      </w:r>
      <w:r w:rsidRPr="009378E9">
        <w:rPr>
          <w:rFonts w:ascii="Times New Roman" w:hAnsi="Times New Roman" w:cs="Times New Roman"/>
        </w:rPr>
        <w:t xml:space="preserve"> dengan FOTO ALAT NYATA milikmu. - </w:t>
      </w:r>
      <w:r w:rsidRPr="009378E9">
        <w:rPr>
          <w:rFonts w:ascii="Times New Roman" w:hAnsi="Times New Roman" w:cs="Times New Roman"/>
          <w:b/>
          <w:bCs/>
        </w:rPr>
        <w:t>4.2–4.6 sudah berupa PROSA LENGKAP + tabel.</w:t>
      </w:r>
      <w:r w:rsidRPr="009378E9">
        <w:rPr>
          <w:rFonts w:ascii="Times New Roman" w:hAnsi="Times New Roman" w:cs="Times New Roman"/>
        </w:rPr>
        <w:t xml:space="preserve"> Yang tersisa hanya </w:t>
      </w:r>
      <w:r w:rsidRPr="009378E9">
        <w:rPr>
          <w:rFonts w:ascii="Times New Roman" w:hAnsi="Times New Roman" w:cs="Times New Roman"/>
          <w:b/>
          <w:bCs/>
        </w:rPr>
        <w:t>mengisi angka</w:t>
      </w:r>
      <w:r w:rsidRPr="009378E9">
        <w:rPr>
          <w:rFonts w:ascii="Times New Roman" w:hAnsi="Times New Roman" w:cs="Times New Roman"/>
        </w:rPr>
        <w:t xml:space="preserve">: setiap </w:t>
      </w:r>
      <w:r w:rsidRPr="009378E9">
        <w:rPr>
          <w:rStyle w:val="VerbatimChar"/>
          <w:rFonts w:ascii="Cambria Math" w:hAnsi="Cambria Math" w:cs="Cambria Math"/>
          <w:sz w:val="24"/>
        </w:rPr>
        <w:t>⟨</w:t>
      </w:r>
      <w:r w:rsidRPr="009378E9">
        <w:rPr>
          <w:rStyle w:val="VerbatimChar"/>
          <w:rFonts w:ascii="Times New Roman" w:hAnsi="Times New Roman" w:cs="Times New Roman"/>
          <w:sz w:val="24"/>
        </w:rPr>
        <w:t>…</w:t>
      </w:r>
      <w:r w:rsidRPr="009378E9">
        <w:rPr>
          <w:rStyle w:val="VerbatimChar"/>
          <w:rFonts w:ascii="Cambria Math" w:hAnsi="Cambria Math" w:cs="Cambria Math"/>
          <w:sz w:val="24"/>
        </w:rPr>
        <w:t>⟩</w:t>
      </w:r>
      <w:r w:rsidRPr="009378E9">
        <w:rPr>
          <w:rFonts w:ascii="Times New Roman" w:hAnsi="Times New Roman" w:cs="Times New Roman"/>
        </w:rPr>
        <w:t xml:space="preserve"> (dalam kalimat) dan sel </w:t>
      </w:r>
      <w:r w:rsidRPr="009378E9">
        <w:rPr>
          <w:rStyle w:val="VerbatimChar"/>
          <w:rFonts w:ascii="Times New Roman" w:hAnsi="Times New Roman" w:cs="Times New Roman"/>
          <w:sz w:val="24"/>
        </w:rPr>
        <w:t>…</w:t>
      </w:r>
      <w:r w:rsidRPr="009378E9">
        <w:rPr>
          <w:rFonts w:ascii="Times New Roman" w:hAnsi="Times New Roman" w:cs="Times New Roman"/>
        </w:rPr>
        <w:t xml:space="preserve"> (dalam tabel) adalah slot data hasil pengujian. </w:t>
      </w:r>
      <w:r w:rsidRPr="009378E9">
        <w:rPr>
          <w:rFonts w:ascii="Times New Roman" w:hAnsi="Times New Roman" w:cs="Times New Roman"/>
          <w:b/>
          <w:bCs/>
        </w:rPr>
        <w:t>Prosedur pengambilan tiap angka ada di Subbab 3.4.1–3.4.6.</w:t>
      </w:r>
      <w:r w:rsidRPr="009378E9">
        <w:rPr>
          <w:rFonts w:ascii="Times New Roman" w:hAnsi="Times New Roman" w:cs="Times New Roman"/>
        </w:rPr>
        <w:t xml:space="preserve"> Jangan mengarang — isi setelah pengujian nyata. - Kalimat dalam kurung siku </w:t>
      </w:r>
      <w:r w:rsidRPr="009378E9">
        <w:rPr>
          <w:rStyle w:val="VerbatimChar"/>
          <w:rFonts w:ascii="Times New Roman" w:hAnsi="Times New Roman" w:cs="Times New Roman"/>
          <w:sz w:val="24"/>
        </w:rPr>
        <w:t>[Analisis: …]</w:t>
      </w:r>
      <w:r w:rsidRPr="009378E9">
        <w:rPr>
          <w:rFonts w:ascii="Times New Roman" w:hAnsi="Times New Roman" w:cs="Times New Roman"/>
        </w:rPr>
        <w:t xml:space="preserve"> adalah </w:t>
      </w:r>
      <w:r w:rsidRPr="009378E9">
        <w:rPr>
          <w:rFonts w:ascii="Times New Roman" w:hAnsi="Times New Roman" w:cs="Times New Roman"/>
          <w:b/>
          <w:bCs/>
        </w:rPr>
        <w:t>arahan</w:t>
      </w:r>
      <w:r w:rsidRPr="009378E9">
        <w:rPr>
          <w:rFonts w:ascii="Times New Roman" w:hAnsi="Times New Roman" w:cs="Times New Roman"/>
        </w:rPr>
        <w:t xml:space="preserve"> apa yang harus kamu simpulkan setelah angka masuk (bukan kalimat final — ganti/hapus). - Butir bertanda </w:t>
      </w:r>
      <w:r w:rsidRPr="009378E9">
        <w:rPr>
          <w:rFonts w:ascii="Times New Roman" w:hAnsi="Times New Roman" w:cs="Times New Roman"/>
          <w:b/>
          <w:bCs/>
        </w:rPr>
        <w:t>(opsional)</w:t>
      </w:r>
      <w:r w:rsidRPr="009378E9">
        <w:rPr>
          <w:rFonts w:ascii="Times New Roman" w:hAnsi="Times New Roman" w:cs="Times New Roman"/>
        </w:rPr>
        <w:t xml:space="preserve"> boleh langsung dibuang saat bimbingan bila dosen menilai tak perlu. - Sitasi IEEE </w:t>
      </w:r>
      <w:r w:rsidRPr="009378E9">
        <w:rPr>
          <w:rStyle w:val="VerbatimChar"/>
          <w:rFonts w:ascii="Times New Roman" w:hAnsi="Times New Roman" w:cs="Times New Roman"/>
          <w:sz w:val="24"/>
        </w:rPr>
        <w:t>[n]</w:t>
      </w:r>
      <w:r w:rsidRPr="009378E9">
        <w:rPr>
          <w:rFonts w:ascii="Times New Roman" w:hAnsi="Times New Roman" w:cs="Times New Roman"/>
        </w:rPr>
        <w:t xml:space="preserve"> → </w:t>
      </w:r>
      <w:r w:rsidRPr="009378E9">
        <w:rPr>
          <w:rStyle w:val="VerbatimChar"/>
          <w:rFonts w:ascii="Times New Roman" w:hAnsi="Times New Roman" w:cs="Times New Roman"/>
          <w:sz w:val="24"/>
        </w:rPr>
        <w:t>Daftar-Pustaka.md</w:t>
      </w:r>
      <w:r w:rsidRPr="009378E9">
        <w:rPr>
          <w:rFonts w:ascii="Times New Roman" w:hAnsi="Times New Roman" w:cs="Times New Roman"/>
        </w:rPr>
        <w:t>. Caption: tabel di ATAS, gambar di BAWAH.</w:t>
      </w:r>
    </w:p>
    <w:p w14:paraId="2315E908" w14:textId="77777777" w:rsidR="00FD1CC9" w:rsidRPr="009378E9" w:rsidRDefault="00000000" w:rsidP="009378E9">
      <w:pPr>
        <w:spacing w:after="0" w:line="360" w:lineRule="auto"/>
        <w:jc w:val="both"/>
        <w:rPr>
          <w:rFonts w:ascii="Times New Roman" w:hAnsi="Times New Roman" w:cs="Times New Roman"/>
        </w:rPr>
      </w:pPr>
      <w:r w:rsidRPr="009378E9">
        <w:rPr>
          <w:rFonts w:ascii="Times New Roman" w:hAnsi="Times New Roman" w:cs="Times New Roman"/>
        </w:rPr>
        <w:pict w14:anchorId="2D538AB9">
          <v:rect id="_x0000_i1025" style="width:0;height:1.5pt" o:hralign="center" o:hrstd="t" o:hr="t"/>
        </w:pict>
      </w:r>
    </w:p>
    <w:p w14:paraId="1A99AB4E" w14:textId="77777777" w:rsidR="00FD1CC9" w:rsidRPr="009378E9" w:rsidRDefault="00000000" w:rsidP="009378E9">
      <w:pPr>
        <w:pStyle w:val="Heading2"/>
        <w:spacing w:before="0" w:after="0" w:line="360" w:lineRule="auto"/>
        <w:jc w:val="both"/>
        <w:rPr>
          <w:rFonts w:ascii="Times New Roman" w:hAnsi="Times New Roman" w:cs="Times New Roman"/>
          <w:color w:val="auto"/>
          <w:sz w:val="24"/>
          <w:szCs w:val="24"/>
        </w:rPr>
      </w:pPr>
      <w:bookmarkStart w:id="1" w:name="hasil-implementasi"/>
      <w:r w:rsidRPr="009378E9">
        <w:rPr>
          <w:rFonts w:ascii="Times New Roman" w:hAnsi="Times New Roman" w:cs="Times New Roman"/>
          <w:color w:val="auto"/>
          <w:sz w:val="24"/>
          <w:szCs w:val="24"/>
        </w:rPr>
        <w:t>4.1 Hasil Implementasi</w:t>
      </w:r>
    </w:p>
    <w:p w14:paraId="144D892F"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Bagian ini memaparkan realisasi sistem yang telah dibangun, meliputi aspek mekanik, elektrik, serta perangkat lunak dan dasbor, sesuai rancangan pada BAB III.</w:t>
      </w:r>
    </w:p>
    <w:p w14:paraId="7D948C3D"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2" w:name="realisasi-mekanik"/>
      <w:r w:rsidRPr="009378E9">
        <w:rPr>
          <w:rFonts w:ascii="Times New Roman" w:hAnsi="Times New Roman" w:cs="Times New Roman"/>
          <w:color w:val="auto"/>
          <w:sz w:val="24"/>
          <w:szCs w:val="24"/>
        </w:rPr>
        <w:t>4.1.1 Realisasi Mekanik</w:t>
      </w:r>
    </w:p>
    <w:p w14:paraId="46D4FAE5"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Robot terealisasi dengan sasis empat roda Mecanum (4WD) beserta dudukan kamera ESP32-CAM yang dipasang tetap pada posisi ditinggikan, mekanisme </w:t>
      </w:r>
      <w:r w:rsidRPr="009378E9">
        <w:rPr>
          <w:rFonts w:ascii="Times New Roman" w:hAnsi="Times New Roman" w:cs="Times New Roman"/>
          <w:i/>
          <w:iCs/>
        </w:rPr>
        <w:t>intake</w:t>
      </w:r>
      <w:r w:rsidRPr="009378E9">
        <w:rPr>
          <w:rFonts w:ascii="Times New Roman" w:hAnsi="Times New Roman" w:cs="Times New Roman"/>
        </w:rPr>
        <w:t xml:space="preserve"> berupa gripper hasil cetak 3D yang digerakkan servo MG996R, serta penampung (</w:t>
      </w:r>
      <w:r w:rsidRPr="009378E9">
        <w:rPr>
          <w:rFonts w:ascii="Times New Roman" w:hAnsi="Times New Roman" w:cs="Times New Roman"/>
          <w:i/>
          <w:iCs/>
        </w:rPr>
        <w:t>hopper</w:t>
      </w:r>
      <w:r w:rsidRPr="009378E9">
        <w:rPr>
          <w:rFonts w:ascii="Times New Roman" w:hAnsi="Times New Roman" w:cs="Times New Roman"/>
        </w:rPr>
        <w:t>) bola pada badan robot. Seluruh komponen struktural dirancang di Onshape dan dicetak 3D; bagian gripper yang bersentuhan dengan bola dicetak dari TPU agar lentur. [Gambar 4.1: Foto robot hasil rakitan — tampak depan, samping, dan atas.] [Gambar 4.2: Detail mekanisme gripper TPU dan hopper.]</w:t>
      </w:r>
    </w:p>
    <w:p w14:paraId="73A9EB0B"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3" w:name="realisasi-elektrik"/>
      <w:bookmarkEnd w:id="2"/>
      <w:r w:rsidRPr="009378E9">
        <w:rPr>
          <w:rFonts w:ascii="Times New Roman" w:hAnsi="Times New Roman" w:cs="Times New Roman"/>
          <w:color w:val="auto"/>
          <w:sz w:val="24"/>
          <w:szCs w:val="24"/>
        </w:rPr>
        <w:t>4.1.2 Realisasi Elektrik</w:t>
      </w:r>
    </w:p>
    <w:p w14:paraId="58AB0C9D"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Sistem elektrik terealisasi dengan baterai LiPo 2S sebagai sumber daya, dua </w:t>
      </w:r>
      <w:r w:rsidRPr="009378E9">
        <w:rPr>
          <w:rFonts w:ascii="Times New Roman" w:hAnsi="Times New Roman" w:cs="Times New Roman"/>
          <w:i/>
          <w:iCs/>
        </w:rPr>
        <w:t>driver</w:t>
      </w:r>
      <w:r w:rsidRPr="009378E9">
        <w:rPr>
          <w:rFonts w:ascii="Times New Roman" w:hAnsi="Times New Roman" w:cs="Times New Roman"/>
        </w:rPr>
        <w:t xml:space="preserve"> DRV8833 untuk empat motor Mecanum, modul </w:t>
      </w:r>
      <w:r w:rsidRPr="009378E9">
        <w:rPr>
          <w:rFonts w:ascii="Times New Roman" w:hAnsi="Times New Roman" w:cs="Times New Roman"/>
          <w:i/>
          <w:iCs/>
        </w:rPr>
        <w:t>buck</w:t>
      </w:r>
      <w:r w:rsidRPr="009378E9">
        <w:rPr>
          <w:rFonts w:ascii="Times New Roman" w:hAnsi="Times New Roman" w:cs="Times New Roman"/>
        </w:rPr>
        <w:t xml:space="preserve"> XL4015 untuk rel 5 V logika dan servo, sensor MPU6050 pada jalur I²C, serta sambungan UART antara ESP32-CAM dan Arduino Uno melalui </w:t>
      </w:r>
      <w:r w:rsidRPr="009378E9">
        <w:rPr>
          <w:rFonts w:ascii="Times New Roman" w:hAnsi="Times New Roman" w:cs="Times New Roman"/>
          <w:i/>
          <w:iCs/>
        </w:rPr>
        <w:t>logic level converter</w:t>
      </w:r>
      <w:r w:rsidRPr="009378E9">
        <w:rPr>
          <w:rFonts w:ascii="Times New Roman" w:hAnsi="Times New Roman" w:cs="Times New Roman"/>
        </w:rPr>
        <w:t xml:space="preserve">. Rel motor dan rel logika dipisah dengan </w:t>
      </w:r>
      <w:r w:rsidRPr="009378E9">
        <w:rPr>
          <w:rFonts w:ascii="Times New Roman" w:hAnsi="Times New Roman" w:cs="Times New Roman"/>
          <w:i/>
          <w:iCs/>
        </w:rPr>
        <w:t>ground</w:t>
      </w:r>
      <w:r w:rsidRPr="009378E9">
        <w:rPr>
          <w:rFonts w:ascii="Times New Roman" w:hAnsi="Times New Roman" w:cs="Times New Roman"/>
        </w:rPr>
        <w:t xml:space="preserve"> bersama. [Gambar 4.3: Foto rangkaian elektrik robot.] [Tabel 4.1: Hasil pengukuran tegangan rel saat motor &amp; servo aktif — (diisi: tegangan rel motor, rel 5 V, dan besar </w:t>
      </w:r>
      <w:r w:rsidRPr="009378E9">
        <w:rPr>
          <w:rFonts w:ascii="Times New Roman" w:hAnsi="Times New Roman" w:cs="Times New Roman"/>
          <w:i/>
          <w:iCs/>
        </w:rPr>
        <w:t>sag</w:t>
      </w:r>
      <w:r w:rsidRPr="009378E9">
        <w:rPr>
          <w:rFonts w:ascii="Times New Roman" w:hAnsi="Times New Roman" w:cs="Times New Roman"/>
        </w:rPr>
        <w:t xml:space="preserve"> saat beban penuh).]</w:t>
      </w:r>
    </w:p>
    <w:p w14:paraId="350FDA8C"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4" w:name="realisasi-perangkat-lunak-dan-dasbor"/>
      <w:bookmarkEnd w:id="3"/>
      <w:r w:rsidRPr="009378E9">
        <w:rPr>
          <w:rFonts w:ascii="Times New Roman" w:hAnsi="Times New Roman" w:cs="Times New Roman"/>
          <w:color w:val="auto"/>
          <w:sz w:val="24"/>
          <w:szCs w:val="24"/>
        </w:rPr>
        <w:lastRenderedPageBreak/>
        <w:t>4.1.3 Realisasi Perangkat Lunak dan Dasbor</w:t>
      </w:r>
    </w:p>
    <w:p w14:paraId="3C3FFBD6"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Perangkat lunak </w:t>
      </w:r>
      <w:r w:rsidRPr="009378E9">
        <w:rPr>
          <w:rFonts w:ascii="Times New Roman" w:hAnsi="Times New Roman" w:cs="Times New Roman"/>
          <w:i/>
          <w:iCs/>
        </w:rPr>
        <w:t>ground station</w:t>
      </w:r>
      <w:r w:rsidRPr="009378E9">
        <w:rPr>
          <w:rFonts w:ascii="Times New Roman" w:hAnsi="Times New Roman" w:cs="Times New Roman"/>
        </w:rPr>
        <w:t xml:space="preserve"> terealisasi dengan modul deteksi (HSV), </w:t>
      </w:r>
      <w:r w:rsidRPr="009378E9">
        <w:rPr>
          <w:rFonts w:ascii="Times New Roman" w:hAnsi="Times New Roman" w:cs="Times New Roman"/>
          <w:i/>
          <w:iCs/>
        </w:rPr>
        <w:t>state machine</w:t>
      </w:r>
      <w:r w:rsidRPr="009378E9">
        <w:rPr>
          <w:rFonts w:ascii="Times New Roman" w:hAnsi="Times New Roman" w:cs="Times New Roman"/>
        </w:rPr>
        <w:t xml:space="preserve">, komunikasi, pencatatan, dan server web Flask + Flask-SocketIO. Dasbor menampilkan tayangan video dengan </w:t>
      </w:r>
      <w:r w:rsidRPr="009378E9">
        <w:rPr>
          <w:rFonts w:ascii="Times New Roman" w:hAnsi="Times New Roman" w:cs="Times New Roman"/>
          <w:i/>
          <w:iCs/>
        </w:rPr>
        <w:t>overlay</w:t>
      </w:r>
      <w:r w:rsidRPr="009378E9">
        <w:rPr>
          <w:rFonts w:ascii="Times New Roman" w:hAnsi="Times New Roman" w:cs="Times New Roman"/>
        </w:rPr>
        <w:t xml:space="preserve"> deteksi, pratinjau </w:t>
      </w:r>
      <w:r w:rsidRPr="009378E9">
        <w:rPr>
          <w:rFonts w:ascii="Times New Roman" w:hAnsi="Times New Roman" w:cs="Times New Roman"/>
          <w:i/>
          <w:iCs/>
        </w:rPr>
        <w:t>mask</w:t>
      </w:r>
      <w:r w:rsidRPr="009378E9">
        <w:rPr>
          <w:rFonts w:ascii="Times New Roman" w:hAnsi="Times New Roman" w:cs="Times New Roman"/>
        </w:rPr>
        <w:t xml:space="preserve"> HSV, </w:t>
      </w:r>
      <w:r w:rsidRPr="009378E9">
        <w:rPr>
          <w:rFonts w:ascii="Times New Roman" w:hAnsi="Times New Roman" w:cs="Times New Roman"/>
          <w:i/>
          <w:iCs/>
        </w:rPr>
        <w:t>slider</w:t>
      </w:r>
      <w:r w:rsidRPr="009378E9">
        <w:rPr>
          <w:rFonts w:ascii="Times New Roman" w:hAnsi="Times New Roman" w:cs="Times New Roman"/>
        </w:rPr>
        <w:t xml:space="preserve"> kalibrasi HSV dan parameter sistem, telemetri (keadaan FSM, </w:t>
      </w:r>
      <w:r w:rsidRPr="009378E9">
        <w:rPr>
          <w:rFonts w:ascii="Times New Roman" w:hAnsi="Times New Roman" w:cs="Times New Roman"/>
          <w:i/>
          <w:iCs/>
        </w:rPr>
        <w:t>heading</w:t>
      </w:r>
      <w:r w:rsidRPr="009378E9">
        <w:rPr>
          <w:rFonts w:ascii="Times New Roman" w:hAnsi="Times New Roman" w:cs="Times New Roman"/>
        </w:rPr>
        <w:t xml:space="preserve">, FPS, status koneksi), kendali manual, pemilihan mode otomatis/manual, serta perekaman data CSV. </w:t>
      </w:r>
      <w:r w:rsidRPr="009378E9">
        <w:rPr>
          <w:rFonts w:ascii="Times New Roman" w:hAnsi="Times New Roman" w:cs="Times New Roman"/>
          <w:i/>
          <w:iCs/>
        </w:rPr>
        <w:t>Firmware</w:t>
      </w:r>
      <w:r w:rsidRPr="009378E9">
        <w:rPr>
          <w:rFonts w:ascii="Times New Roman" w:hAnsi="Times New Roman" w:cs="Times New Roman"/>
        </w:rPr>
        <w:t xml:space="preserve"> Arduino menjalankan kinematika invers Mecanum, pembacaan MPU6050, kendali servo, dan </w:t>
      </w:r>
      <w:r w:rsidRPr="009378E9">
        <w:rPr>
          <w:rFonts w:ascii="Times New Roman" w:hAnsi="Times New Roman" w:cs="Times New Roman"/>
          <w:i/>
          <w:iCs/>
        </w:rPr>
        <w:t>watchdog</w:t>
      </w:r>
      <w:r w:rsidRPr="009378E9">
        <w:rPr>
          <w:rFonts w:ascii="Times New Roman" w:hAnsi="Times New Roman" w:cs="Times New Roman"/>
        </w:rPr>
        <w:t xml:space="preserve">; </w:t>
      </w:r>
      <w:r w:rsidRPr="009378E9">
        <w:rPr>
          <w:rFonts w:ascii="Times New Roman" w:hAnsi="Times New Roman" w:cs="Times New Roman"/>
          <w:i/>
          <w:iCs/>
        </w:rPr>
        <w:t>firmware</w:t>
      </w:r>
      <w:r w:rsidRPr="009378E9">
        <w:rPr>
          <w:rFonts w:ascii="Times New Roman" w:hAnsi="Times New Roman" w:cs="Times New Roman"/>
        </w:rPr>
        <w:t xml:space="preserve"> ESP32-CAM menjalankan </w:t>
      </w:r>
      <w:r w:rsidRPr="009378E9">
        <w:rPr>
          <w:rFonts w:ascii="Times New Roman" w:hAnsi="Times New Roman" w:cs="Times New Roman"/>
          <w:i/>
          <w:iCs/>
        </w:rPr>
        <w:t>streaming</w:t>
      </w:r>
      <w:r w:rsidRPr="009378E9">
        <w:rPr>
          <w:rFonts w:ascii="Times New Roman" w:hAnsi="Times New Roman" w:cs="Times New Roman"/>
        </w:rPr>
        <w:t xml:space="preserve"> MJPEG dan penerusan perintah ke Arduino. [Gambar 4.4: Tangkapan layar dasbor — tayangan video dengan overlay deteksi dan panel kalibrasi.] [Gambar 4.5: Tampilan pratinjau </w:t>
      </w:r>
      <w:r w:rsidRPr="009378E9">
        <w:rPr>
          <w:rFonts w:ascii="Times New Roman" w:hAnsi="Times New Roman" w:cs="Times New Roman"/>
          <w:i/>
          <w:iCs/>
        </w:rPr>
        <w:t>mask</w:t>
      </w:r>
      <w:r w:rsidRPr="009378E9">
        <w:rPr>
          <w:rFonts w:ascii="Times New Roman" w:hAnsi="Times New Roman" w:cs="Times New Roman"/>
        </w:rPr>
        <w:t xml:space="preserve"> HSV hasil segmentasi.]</w:t>
      </w:r>
    </w:p>
    <w:p w14:paraId="7DAD0573" w14:textId="77777777" w:rsidR="00FD1CC9" w:rsidRPr="009378E9" w:rsidRDefault="00000000" w:rsidP="009378E9">
      <w:pPr>
        <w:pStyle w:val="Heading2"/>
        <w:spacing w:before="0" w:after="0" w:line="360" w:lineRule="auto"/>
        <w:jc w:val="both"/>
        <w:rPr>
          <w:rFonts w:ascii="Times New Roman" w:hAnsi="Times New Roman" w:cs="Times New Roman"/>
          <w:color w:val="auto"/>
          <w:sz w:val="24"/>
          <w:szCs w:val="24"/>
        </w:rPr>
      </w:pPr>
      <w:bookmarkStart w:id="5" w:name="pengujian-subsistem-deteksi-vision"/>
      <w:bookmarkEnd w:id="1"/>
      <w:bookmarkEnd w:id="4"/>
      <w:r w:rsidRPr="009378E9">
        <w:rPr>
          <w:rFonts w:ascii="Times New Roman" w:hAnsi="Times New Roman" w:cs="Times New Roman"/>
          <w:color w:val="auto"/>
          <w:sz w:val="24"/>
          <w:szCs w:val="24"/>
        </w:rPr>
        <w:t>4.2 Pengujian Subsistem Deteksi (Vision)</w:t>
      </w:r>
    </w:p>
    <w:p w14:paraId="71B6FC45"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Pengujian subsistem deteksi bertujuan mengukur ketelitian dan kecepatan deteksi bola serta membandingkan metode segmentasi warna HSV dengan detektor YOLOv8. Seluruh pengujian pada subbab ini mengikuti prosedur pada Subbab 3.4.2, dengan kedua metode diuji pada berkas masukan yang identik demi keadilan perbandingan.</w:t>
      </w:r>
    </w:p>
    <w:p w14:paraId="13F8C7B3"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6" w:name="X2c7bd4b89a720c57943379da6b7f2eefaee66ff"/>
      <w:r w:rsidRPr="009378E9">
        <w:rPr>
          <w:rFonts w:ascii="Times New Roman" w:hAnsi="Times New Roman" w:cs="Times New Roman"/>
          <w:color w:val="auto"/>
          <w:sz w:val="24"/>
          <w:szCs w:val="24"/>
        </w:rPr>
        <w:t>4.2.1 Akurasi Deteksi (HSV) dan Perbandingan dengan YOLOv8</w:t>
      </w:r>
    </w:p>
    <w:p w14:paraId="4A11CF68"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Akurasi deteksi diukur dari klasifikasi TP/FP/FN atas </w:t>
      </w:r>
      <w:r w:rsidRPr="009378E9">
        <w:rPr>
          <w:rFonts w:ascii="Times New Roman" w:hAnsi="Times New Roman" w:cs="Times New Roman"/>
          <w:i/>
          <w:iCs/>
        </w:rPr>
        <w:t>n</w:t>
      </w:r>
      <w:r w:rsidRPr="009378E9">
        <w:rPr>
          <w:rFonts w:ascii="Times New Roman" w:hAnsi="Times New Roman" w:cs="Times New Roman"/>
        </w:rPr>
        <w:t xml:space="preserve"> =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frame set uji, lalu diringkas menjadi </w:t>
      </w:r>
      <w:r w:rsidRPr="009378E9">
        <w:rPr>
          <w:rFonts w:ascii="Times New Roman" w:hAnsi="Times New Roman" w:cs="Times New Roman"/>
          <w:i/>
          <w:iCs/>
        </w:rPr>
        <w:t>precision</w:t>
      </w:r>
      <w:r w:rsidRPr="009378E9">
        <w:rPr>
          <w:rFonts w:ascii="Times New Roman" w:hAnsi="Times New Roman" w:cs="Times New Roman"/>
        </w:rPr>
        <w:t xml:space="preserve">, </w:t>
      </w:r>
      <w:r w:rsidRPr="009378E9">
        <w:rPr>
          <w:rFonts w:ascii="Times New Roman" w:hAnsi="Times New Roman" w:cs="Times New Roman"/>
          <w:i/>
          <w:iCs/>
        </w:rPr>
        <w:t>recall</w:t>
      </w:r>
      <w:r w:rsidRPr="009378E9">
        <w:rPr>
          <w:rFonts w:ascii="Times New Roman" w:hAnsi="Times New Roman" w:cs="Times New Roman"/>
        </w:rPr>
        <w:t xml:space="preserve">, dan </w:t>
      </w:r>
      <w:r w:rsidRPr="009378E9">
        <w:rPr>
          <w:rFonts w:ascii="Times New Roman" w:hAnsi="Times New Roman" w:cs="Times New Roman"/>
          <w:i/>
          <w:iCs/>
        </w:rPr>
        <w:t>F1-score</w:t>
      </w:r>
      <w:r w:rsidRPr="009378E9">
        <w:rPr>
          <w:rFonts w:ascii="Times New Roman" w:hAnsi="Times New Roman" w:cs="Times New Roman"/>
        </w:rPr>
        <w:t xml:space="preserve"> (Subbab 2.2.3). Hasil perbandingan kedua metode disajikan pada Tabel 4.2.</w:t>
      </w:r>
    </w:p>
    <w:p w14:paraId="284E9728"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[Tabel 4.2: Perbandingan performa deteksi HSV vs YOLOv8]</w:t>
      </w:r>
    </w:p>
    <w:tbl>
      <w:tblPr>
        <w:tblStyle w:val="PlainTable2"/>
        <w:tblW w:w="0" w:type="auto"/>
        <w:jc w:val="center"/>
        <w:tblLook w:val="0020" w:firstRow="1" w:lastRow="0" w:firstColumn="0" w:lastColumn="0" w:noHBand="0" w:noVBand="0"/>
      </w:tblPr>
      <w:tblGrid>
        <w:gridCol w:w="2303"/>
        <w:gridCol w:w="710"/>
        <w:gridCol w:w="1163"/>
      </w:tblGrid>
      <w:tr w:rsidR="00FD1CC9" w:rsidRPr="009378E9" w14:paraId="4134540D"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A09B33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Metrik</w:t>
            </w:r>
          </w:p>
        </w:tc>
        <w:tc>
          <w:tcPr>
            <w:cnfStyle w:val="000001000000" w:firstRow="0" w:lastRow="0" w:firstColumn="0" w:lastColumn="0" w:oddVBand="0" w:evenVBand="1" w:oddHBand="0" w:evenHBand="0" w:firstRowFirstColumn="0" w:firstRowLastColumn="0" w:lastRowFirstColumn="0" w:lastRowLastColumn="0"/>
            <w:tcW w:w="0" w:type="auto"/>
          </w:tcPr>
          <w:p w14:paraId="112D557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HSV</w:t>
            </w:r>
          </w:p>
        </w:tc>
        <w:tc>
          <w:tcPr>
            <w:cnfStyle w:val="000010000000" w:firstRow="0" w:lastRow="0" w:firstColumn="0" w:lastColumn="0" w:oddVBand="1" w:evenVBand="0" w:oddHBand="0" w:evenHBand="0" w:firstRowFirstColumn="0" w:firstRowLastColumn="0" w:lastRowFirstColumn="0" w:lastRowLastColumn="0"/>
            <w:tcW w:w="0" w:type="auto"/>
          </w:tcPr>
          <w:p w14:paraId="1333B1AF"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YOLOv8</w:t>
            </w:r>
          </w:p>
        </w:tc>
      </w:tr>
      <w:tr w:rsidR="00FD1CC9" w:rsidRPr="009378E9" w14:paraId="5B76DB5A"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F894986"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Precision</w:t>
            </w:r>
          </w:p>
        </w:tc>
        <w:tc>
          <w:tcPr>
            <w:cnfStyle w:val="000001000000" w:firstRow="0" w:lastRow="0" w:firstColumn="0" w:lastColumn="0" w:oddVBand="0" w:evenVBand="1" w:oddHBand="0" w:evenHBand="0" w:firstRowFirstColumn="0" w:firstRowLastColumn="0" w:lastRowFirstColumn="0" w:lastRowLastColumn="0"/>
            <w:tcW w:w="0" w:type="auto"/>
          </w:tcPr>
          <w:p w14:paraId="20D64225"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6B43C3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484EBA72"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9C9EF9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Recall</w:t>
            </w:r>
          </w:p>
        </w:tc>
        <w:tc>
          <w:tcPr>
            <w:cnfStyle w:val="000001000000" w:firstRow="0" w:lastRow="0" w:firstColumn="0" w:lastColumn="0" w:oddVBand="0" w:evenVBand="1" w:oddHBand="0" w:evenHBand="0" w:firstRowFirstColumn="0" w:firstRowLastColumn="0" w:lastRowFirstColumn="0" w:lastRowLastColumn="0"/>
            <w:tcW w:w="0" w:type="auto"/>
          </w:tcPr>
          <w:p w14:paraId="52F8B91C"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AE257CA"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2509CC58"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F538DFF"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F1-score</w:t>
            </w:r>
          </w:p>
        </w:tc>
        <w:tc>
          <w:tcPr>
            <w:cnfStyle w:val="000001000000" w:firstRow="0" w:lastRow="0" w:firstColumn="0" w:lastColumn="0" w:oddVBand="0" w:evenVBand="1" w:oddHBand="0" w:evenHBand="0" w:firstRowFirstColumn="0" w:firstRowLastColumn="0" w:lastRowFirstColumn="0" w:lastRowLastColumn="0"/>
            <w:tcW w:w="0" w:type="auto"/>
          </w:tcPr>
          <w:p w14:paraId="137B164E"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413575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492E4C12"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3F100A6"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FPS (rata-rata)</w:t>
            </w:r>
          </w:p>
        </w:tc>
        <w:tc>
          <w:tcPr>
            <w:cnfStyle w:val="000001000000" w:firstRow="0" w:lastRow="0" w:firstColumn="0" w:lastColumn="0" w:oddVBand="0" w:evenVBand="1" w:oddHBand="0" w:evenHBand="0" w:firstRowFirstColumn="0" w:firstRowLastColumn="0" w:lastRowFirstColumn="0" w:lastRowLastColumn="0"/>
            <w:tcW w:w="0" w:type="auto"/>
          </w:tcPr>
          <w:p w14:paraId="4FB28804"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F18E5A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37841E87"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0292EAD"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Jumlah sampel uji (</w:t>
            </w:r>
            <w:r w:rsidRPr="009378E9">
              <w:rPr>
                <w:rFonts w:ascii="Times New Roman" w:hAnsi="Times New Roman" w:cs="Times New Roman"/>
                <w:i/>
                <w:iCs/>
              </w:rPr>
              <w:t>n</w:t>
            </w:r>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16F0580D"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D6E9CDA"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6293F7E2"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Berdasarkan Tabel 4.2, metode HSV memperoleh </w:t>
      </w:r>
      <w:r w:rsidRPr="009378E9">
        <w:rPr>
          <w:rFonts w:ascii="Times New Roman" w:hAnsi="Times New Roman" w:cs="Times New Roman"/>
          <w:i/>
          <w:iCs/>
        </w:rPr>
        <w:t>precision</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r w:rsidRPr="009378E9">
        <w:rPr>
          <w:rFonts w:ascii="Times New Roman" w:hAnsi="Times New Roman" w:cs="Times New Roman"/>
          <w:i/>
          <w:iCs/>
        </w:rPr>
        <w:t>recall</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dan </w:t>
      </w:r>
      <w:r w:rsidRPr="009378E9">
        <w:rPr>
          <w:rFonts w:ascii="Times New Roman" w:hAnsi="Times New Roman" w:cs="Times New Roman"/>
          <w:i/>
          <w:iCs/>
        </w:rPr>
        <w:t>F1-score</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pada laju rata-rata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FPS, sedangkan YOLOv8 (varian </w:t>
      </w:r>
      <w:r w:rsidRPr="009378E9">
        <w:rPr>
          <w:rFonts w:ascii="Cambria Math" w:hAnsi="Cambria Math" w:cs="Cambria Math"/>
        </w:rPr>
        <w:t>⟨</w:t>
      </w:r>
      <w:r w:rsidRPr="009378E9">
        <w:rPr>
          <w:rFonts w:ascii="Times New Roman" w:hAnsi="Times New Roman" w:cs="Times New Roman"/>
        </w:rPr>
        <w:t>yolov8n / model kustom</w:t>
      </w:r>
      <w:r w:rsidRPr="009378E9">
        <w:rPr>
          <w:rFonts w:ascii="Cambria Math" w:hAnsi="Cambria Math" w:cs="Cambria Math"/>
        </w:rPr>
        <w:t>⟩</w:t>
      </w:r>
      <w:r w:rsidRPr="009378E9">
        <w:rPr>
          <w:rFonts w:ascii="Times New Roman" w:hAnsi="Times New Roman" w:cs="Times New Roman"/>
        </w:rPr>
        <w:t xml:space="preserve">) memperoleh </w:t>
      </w:r>
      <w:r w:rsidRPr="009378E9">
        <w:rPr>
          <w:rFonts w:ascii="Times New Roman" w:hAnsi="Times New Roman" w:cs="Times New Roman"/>
          <w:i/>
          <w:iCs/>
        </w:rPr>
        <w:t>precision</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r w:rsidRPr="009378E9">
        <w:rPr>
          <w:rFonts w:ascii="Times New Roman" w:hAnsi="Times New Roman" w:cs="Times New Roman"/>
          <w:i/>
          <w:iCs/>
        </w:rPr>
        <w:t>recall</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w:t>
      </w:r>
      <w:r w:rsidRPr="009378E9">
        <w:rPr>
          <w:rFonts w:ascii="Times New Roman" w:hAnsi="Times New Roman" w:cs="Times New Roman"/>
          <w:i/>
          <w:iCs/>
        </w:rPr>
        <w:t>F1-score</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pada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FPS. [Analisis: nyatakan metode mana lebih teliti dan mana lebih cepat, lalu kuantifikasi selisihnya (mis. “YOLOv8 lebih tinggi F1 sebesar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poin, tetapi HSV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lebih cepat”). Kaitkan dengan kompromi klasik vs </w:t>
      </w:r>
      <w:r w:rsidRPr="009378E9">
        <w:rPr>
          <w:rFonts w:ascii="Times New Roman" w:hAnsi="Times New Roman" w:cs="Times New Roman"/>
          <w:i/>
          <w:iCs/>
        </w:rPr>
        <w:lastRenderedPageBreak/>
        <w:t>machine learning</w:t>
      </w:r>
      <w:r w:rsidRPr="009378E9">
        <w:rPr>
          <w:rFonts w:ascii="Times New Roman" w:hAnsi="Times New Roman" w:cs="Times New Roman"/>
        </w:rPr>
        <w:t xml:space="preserve"> yang konsisten dilaporkan pada domain lain [9], [10], [11], dan tegaskan implikasinya bagi pemilihan detektor daring pada konteks perangkat ini.]</w:t>
      </w:r>
    </w:p>
    <w:p w14:paraId="619986F2"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7" w:name="laju-deteksi-terhadap-jarak"/>
      <w:bookmarkEnd w:id="6"/>
      <w:r w:rsidRPr="009378E9">
        <w:rPr>
          <w:rFonts w:ascii="Times New Roman" w:hAnsi="Times New Roman" w:cs="Times New Roman"/>
          <w:color w:val="auto"/>
          <w:sz w:val="24"/>
          <w:szCs w:val="24"/>
        </w:rPr>
        <w:t>4.2.2 Laju Deteksi terhadap Jarak</w:t>
      </w:r>
    </w:p>
    <w:p w14:paraId="59DAD6B1"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Laju deteksi terhadap jarak diukur dengan menempatkan bola pada penanda grid 20–100 cm dari kamera (Subbab 3.4.2 butir 6); hasilnya pada Tabel 4.3 dan divisualisasikan pada Gambar 4.6.</w:t>
      </w:r>
    </w:p>
    <w:p w14:paraId="3B6B29E7"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[Tabel 4.3: Laju deteksi (%) terhadap jarak]</w:t>
      </w:r>
    </w:p>
    <w:tbl>
      <w:tblPr>
        <w:tblStyle w:val="PlainTable2"/>
        <w:tblW w:w="0" w:type="auto"/>
        <w:jc w:val="center"/>
        <w:tblLook w:val="0020" w:firstRow="1" w:lastRow="0" w:firstColumn="0" w:lastColumn="0" w:noHBand="0" w:noVBand="0"/>
      </w:tblPr>
      <w:tblGrid>
        <w:gridCol w:w="1816"/>
        <w:gridCol w:w="456"/>
        <w:gridCol w:w="456"/>
        <w:gridCol w:w="456"/>
        <w:gridCol w:w="456"/>
        <w:gridCol w:w="576"/>
        <w:gridCol w:w="456"/>
      </w:tblGrid>
      <w:tr w:rsidR="00FD1CC9" w:rsidRPr="009378E9" w14:paraId="78C67F9E"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933687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Jarak (cm)</w:t>
            </w:r>
          </w:p>
        </w:tc>
        <w:tc>
          <w:tcPr>
            <w:cnfStyle w:val="000001000000" w:firstRow="0" w:lastRow="0" w:firstColumn="0" w:lastColumn="0" w:oddVBand="0" w:evenVBand="1" w:oddHBand="0" w:evenHBand="0" w:firstRowFirstColumn="0" w:firstRowLastColumn="0" w:lastRowFirstColumn="0" w:lastRowLastColumn="0"/>
            <w:tcW w:w="0" w:type="auto"/>
          </w:tcPr>
          <w:p w14:paraId="643ABBF9"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20</w:t>
            </w:r>
          </w:p>
        </w:tc>
        <w:tc>
          <w:tcPr>
            <w:cnfStyle w:val="000010000000" w:firstRow="0" w:lastRow="0" w:firstColumn="0" w:lastColumn="0" w:oddVBand="1" w:evenVBand="0" w:oddHBand="0" w:evenHBand="0" w:firstRowFirstColumn="0" w:firstRowLastColumn="0" w:lastRowFirstColumn="0" w:lastRowLastColumn="0"/>
            <w:tcW w:w="0" w:type="auto"/>
          </w:tcPr>
          <w:p w14:paraId="3C4A222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40</w:t>
            </w:r>
          </w:p>
        </w:tc>
        <w:tc>
          <w:tcPr>
            <w:cnfStyle w:val="000001000000" w:firstRow="0" w:lastRow="0" w:firstColumn="0" w:lastColumn="0" w:oddVBand="0" w:evenVBand="1" w:oddHBand="0" w:evenHBand="0" w:firstRowFirstColumn="0" w:firstRowLastColumn="0" w:lastRowFirstColumn="0" w:lastRowLastColumn="0"/>
            <w:tcW w:w="0" w:type="auto"/>
          </w:tcPr>
          <w:p w14:paraId="030C7B06"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60</w:t>
            </w:r>
          </w:p>
        </w:tc>
        <w:tc>
          <w:tcPr>
            <w:cnfStyle w:val="000010000000" w:firstRow="0" w:lastRow="0" w:firstColumn="0" w:lastColumn="0" w:oddVBand="1" w:evenVBand="0" w:oddHBand="0" w:evenHBand="0" w:firstRowFirstColumn="0" w:firstRowLastColumn="0" w:lastRowFirstColumn="0" w:lastRowLastColumn="0"/>
            <w:tcW w:w="0" w:type="auto"/>
          </w:tcPr>
          <w:p w14:paraId="10D854A6"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80</w:t>
            </w:r>
          </w:p>
        </w:tc>
        <w:tc>
          <w:tcPr>
            <w:cnfStyle w:val="000001000000" w:firstRow="0" w:lastRow="0" w:firstColumn="0" w:lastColumn="0" w:oddVBand="0" w:evenVBand="1" w:oddHBand="0" w:evenHBand="0" w:firstRowFirstColumn="0" w:firstRowLastColumn="0" w:lastRowFirstColumn="0" w:lastRowLastColumn="0"/>
            <w:tcW w:w="0" w:type="auto"/>
          </w:tcPr>
          <w:p w14:paraId="5634120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100</w:t>
            </w:r>
          </w:p>
        </w:tc>
        <w:tc>
          <w:tcPr>
            <w:cnfStyle w:val="000010000000" w:firstRow="0" w:lastRow="0" w:firstColumn="0" w:lastColumn="0" w:oddVBand="1" w:evenVBand="0" w:oddHBand="0" w:evenHBand="0" w:firstRowFirstColumn="0" w:firstRowLastColumn="0" w:lastRowFirstColumn="0" w:lastRowLastColumn="0"/>
            <w:tcW w:w="0" w:type="auto"/>
          </w:tcPr>
          <w:p w14:paraId="26A3E64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36081790"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21ACF5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Laju deteksi (%)</w:t>
            </w:r>
          </w:p>
        </w:tc>
        <w:tc>
          <w:tcPr>
            <w:cnfStyle w:val="000001000000" w:firstRow="0" w:lastRow="0" w:firstColumn="0" w:lastColumn="0" w:oddVBand="0" w:evenVBand="1" w:oddHBand="0" w:evenHBand="0" w:firstRowFirstColumn="0" w:firstRowLastColumn="0" w:lastRowFirstColumn="0" w:lastRowLastColumn="0"/>
            <w:tcW w:w="0" w:type="auto"/>
          </w:tcPr>
          <w:p w14:paraId="099097F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B22BF7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4F17FED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6974F7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01000000" w:firstRow="0" w:lastRow="0" w:firstColumn="0" w:lastColumn="0" w:oddVBand="0" w:evenVBand="1" w:oddHBand="0" w:evenHBand="0" w:firstRowFirstColumn="0" w:firstRowLastColumn="0" w:lastRowFirstColumn="0" w:lastRowLastColumn="0"/>
            <w:tcW w:w="0" w:type="auto"/>
          </w:tcPr>
          <w:p w14:paraId="55CFB91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CFD21D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6F7CBCB6"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[Gambar 4.6: Grafik laju deteksi terhadap jarak.]</w:t>
      </w:r>
    </w:p>
    <w:p w14:paraId="1F60844F"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[Analisis: jelaskan tren laju deteksi terhadap jarak (mis. tinggi dan stabil pada jarak dekat–menengah, lalu menurun mulai jarak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karena luas kontur bola turun di bawah ambang </w:t>
      </w:r>
      <w:r w:rsidRPr="009378E9">
        <w:rPr>
          <w:rStyle w:val="VerbatimChar"/>
          <w:rFonts w:ascii="Times New Roman" w:hAnsi="Times New Roman" w:cs="Times New Roman"/>
          <w:sz w:val="24"/>
        </w:rPr>
        <w:t>MIN_CONTOUR_AREA</w:t>
      </w:r>
      <w:r w:rsidRPr="009378E9">
        <w:rPr>
          <w:rFonts w:ascii="Times New Roman" w:hAnsi="Times New Roman" w:cs="Times New Roman"/>
        </w:rPr>
        <w:t>), dan kaitkan dengan jarak kerja efektif robot serta ambang transisi FSM (</w:t>
      </w:r>
      <w:r w:rsidRPr="009378E9">
        <w:rPr>
          <w:rStyle w:val="VerbatimChar"/>
          <w:rFonts w:ascii="Times New Roman" w:hAnsi="Times New Roman" w:cs="Times New Roman"/>
          <w:sz w:val="24"/>
        </w:rPr>
        <w:t>AREA_APPROACH</w:t>
      </w:r>
      <w:r w:rsidRPr="009378E9">
        <w:rPr>
          <w:rFonts w:ascii="Times New Roman" w:hAnsi="Times New Roman" w:cs="Times New Roman"/>
        </w:rPr>
        <w:t>/</w:t>
      </w:r>
      <w:r w:rsidRPr="009378E9">
        <w:rPr>
          <w:rStyle w:val="VerbatimChar"/>
          <w:rFonts w:ascii="Times New Roman" w:hAnsi="Times New Roman" w:cs="Times New Roman"/>
          <w:sz w:val="24"/>
        </w:rPr>
        <w:t>AREA_COLLECT</w:t>
      </w:r>
      <w:r w:rsidRPr="009378E9">
        <w:rPr>
          <w:rFonts w:ascii="Times New Roman" w:hAnsi="Times New Roman" w:cs="Times New Roman"/>
        </w:rPr>
        <w:t>).]</w:t>
      </w:r>
    </w:p>
    <w:p w14:paraId="54C09DA5"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8" w:name="laju-deteksi-terhadap-tingkat-cahaya"/>
      <w:bookmarkEnd w:id="7"/>
      <w:r w:rsidRPr="009378E9">
        <w:rPr>
          <w:rFonts w:ascii="Times New Roman" w:hAnsi="Times New Roman" w:cs="Times New Roman"/>
          <w:color w:val="auto"/>
          <w:sz w:val="24"/>
          <w:szCs w:val="24"/>
        </w:rPr>
        <w:t>4.2.3 Laju Deteksi terhadap Tingkat Cahaya</w:t>
      </w:r>
    </w:p>
    <w:p w14:paraId="7C6C9FB3"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Ketahanan deteksi terhadap iluminasi diuji pada tiga kondisi cahaya dengan nilai lux tercatat (Subbab 3.4.2 butir 7), sebagaimana Tabel 4.4.</w:t>
      </w:r>
    </w:p>
    <w:p w14:paraId="6E379148"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[Tabel 4.4: Laju deteksi (%) terhadap tingkat cahaya]</w:t>
      </w:r>
    </w:p>
    <w:tbl>
      <w:tblPr>
        <w:tblStyle w:val="PlainTable2"/>
        <w:tblW w:w="0" w:type="auto"/>
        <w:jc w:val="center"/>
        <w:tblLook w:val="0020" w:firstRow="1" w:lastRow="0" w:firstColumn="0" w:lastColumn="0" w:noHBand="0" w:noVBand="0"/>
      </w:tblPr>
      <w:tblGrid>
        <w:gridCol w:w="1797"/>
        <w:gridCol w:w="630"/>
        <w:gridCol w:w="1950"/>
      </w:tblGrid>
      <w:tr w:rsidR="00FD1CC9" w:rsidRPr="009378E9" w14:paraId="2222E59C"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4CD6FB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Kondisi cahaya</w:t>
            </w:r>
          </w:p>
        </w:tc>
        <w:tc>
          <w:tcPr>
            <w:cnfStyle w:val="000001000000" w:firstRow="0" w:lastRow="0" w:firstColumn="0" w:lastColumn="0" w:oddVBand="0" w:evenVBand="1" w:oddHBand="0" w:evenHBand="0" w:firstRowFirstColumn="0" w:firstRowLastColumn="0" w:lastRowFirstColumn="0" w:lastRowLastColumn="0"/>
            <w:tcW w:w="0" w:type="auto"/>
          </w:tcPr>
          <w:p w14:paraId="3843A35C"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Lux</w:t>
            </w:r>
          </w:p>
        </w:tc>
        <w:tc>
          <w:tcPr>
            <w:cnfStyle w:val="000010000000" w:firstRow="0" w:lastRow="0" w:firstColumn="0" w:lastColumn="0" w:oddVBand="1" w:evenVBand="0" w:oddHBand="0" w:evenHBand="0" w:firstRowFirstColumn="0" w:firstRowLastColumn="0" w:lastRowFirstColumn="0" w:lastRowLastColumn="0"/>
            <w:tcW w:w="0" w:type="auto"/>
          </w:tcPr>
          <w:p w14:paraId="15DEDF2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Laju deteksi (%)</w:t>
            </w:r>
          </w:p>
        </w:tc>
      </w:tr>
      <w:tr w:rsidR="00FD1CC9" w:rsidRPr="009378E9" w14:paraId="037635F4"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FCF456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Redup</w:t>
            </w:r>
          </w:p>
        </w:tc>
        <w:tc>
          <w:tcPr>
            <w:cnfStyle w:val="000001000000" w:firstRow="0" w:lastRow="0" w:firstColumn="0" w:lastColumn="0" w:oddVBand="0" w:evenVBand="1" w:oddHBand="0" w:evenHBand="0" w:firstRowFirstColumn="0" w:firstRowLastColumn="0" w:lastRowFirstColumn="0" w:lastRowLastColumn="0"/>
            <w:tcW w:w="0" w:type="auto"/>
          </w:tcPr>
          <w:p w14:paraId="3DA5341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05CC236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46769A4B"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90092D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Normal</w:t>
            </w:r>
          </w:p>
        </w:tc>
        <w:tc>
          <w:tcPr>
            <w:cnfStyle w:val="000001000000" w:firstRow="0" w:lastRow="0" w:firstColumn="0" w:lastColumn="0" w:oddVBand="0" w:evenVBand="1" w:oddHBand="0" w:evenHBand="0" w:firstRowFirstColumn="0" w:firstRowLastColumn="0" w:lastRowFirstColumn="0" w:lastRowLastColumn="0"/>
            <w:tcW w:w="0" w:type="auto"/>
          </w:tcPr>
          <w:p w14:paraId="560DA9E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53BE96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2543F7CC"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F0A02B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Terang</w:t>
            </w:r>
          </w:p>
        </w:tc>
        <w:tc>
          <w:tcPr>
            <w:cnfStyle w:val="000001000000" w:firstRow="0" w:lastRow="0" w:firstColumn="0" w:lastColumn="0" w:oddVBand="0" w:evenVBand="1" w:oddHBand="0" w:evenHBand="0" w:firstRowFirstColumn="0" w:firstRowLastColumn="0" w:lastRowFirstColumn="0" w:lastRowLastColumn="0"/>
            <w:tcW w:w="0" w:type="auto"/>
          </w:tcPr>
          <w:p w14:paraId="4E170DA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573C47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3B86114B"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[Analisis: tunjukkan sensitivitas segmentasi HSV terhadap perubahan cahaya (kelemahan klasik metode warna [9], [10]); bila laju turun pada kondisi </w:t>
      </w:r>
      <w:r w:rsidRPr="009378E9">
        <w:rPr>
          <w:rFonts w:ascii="Cambria Math" w:hAnsi="Cambria Math" w:cs="Cambria Math"/>
        </w:rPr>
        <w:t>⟨</w:t>
      </w:r>
      <w:r w:rsidRPr="009378E9">
        <w:rPr>
          <w:rFonts w:ascii="Times New Roman" w:hAnsi="Times New Roman" w:cs="Times New Roman"/>
        </w:rPr>
        <w:t>redup/terang</w:t>
      </w:r>
      <w:r w:rsidRPr="009378E9">
        <w:rPr>
          <w:rFonts w:ascii="Cambria Math" w:hAnsi="Cambria Math" w:cs="Cambria Math"/>
        </w:rPr>
        <w:t>⟩</w:t>
      </w:r>
      <w:r w:rsidRPr="009378E9">
        <w:rPr>
          <w:rFonts w:ascii="Times New Roman" w:hAnsi="Times New Roman" w:cs="Times New Roman"/>
        </w:rPr>
        <w:t xml:space="preserve">, hubungkan dengan perlunya </w:t>
      </w:r>
      <w:r w:rsidRPr="009378E9">
        <w:rPr>
          <w:rFonts w:ascii="Times New Roman" w:hAnsi="Times New Roman" w:cs="Times New Roman"/>
          <w:b/>
          <w:bCs/>
        </w:rPr>
        <w:t>kalibrasi ambang HSV saat operasi</w:t>
      </w:r>
      <w:r w:rsidRPr="009378E9">
        <w:rPr>
          <w:rFonts w:ascii="Times New Roman" w:hAnsi="Times New Roman" w:cs="Times New Roman"/>
        </w:rPr>
        <w:t xml:space="preserve"> yang disediakan dasbor sebagai mitigasi. (opsional) bandingkan pula ketahanan YOLOv8 pada kondisi yang sama bila datanya diambil.]</w:t>
      </w:r>
    </w:p>
    <w:p w14:paraId="21524F54" w14:textId="77777777" w:rsidR="00FD1CC9" w:rsidRPr="009378E9" w:rsidRDefault="00000000" w:rsidP="009378E9">
      <w:pPr>
        <w:pStyle w:val="Heading3"/>
        <w:spacing w:before="0" w:after="0" w:line="360" w:lineRule="auto"/>
        <w:jc w:val="both"/>
        <w:rPr>
          <w:rFonts w:ascii="Times New Roman" w:hAnsi="Times New Roman" w:cs="Times New Roman"/>
          <w:color w:val="auto"/>
          <w:sz w:val="24"/>
          <w:szCs w:val="24"/>
        </w:rPr>
      </w:pPr>
      <w:bookmarkStart w:id="9" w:name="latensi-dan-fps-end-to-end"/>
      <w:bookmarkEnd w:id="8"/>
      <w:r w:rsidRPr="009378E9">
        <w:rPr>
          <w:rFonts w:ascii="Times New Roman" w:hAnsi="Times New Roman" w:cs="Times New Roman"/>
          <w:color w:val="auto"/>
          <w:sz w:val="24"/>
          <w:szCs w:val="24"/>
        </w:rPr>
        <w:t>4.2.4 Latensi dan FPS End-to-End</w:t>
      </w:r>
    </w:p>
    <w:p w14:paraId="6DB9FE43"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Latensi </w:t>
      </w:r>
      <w:r w:rsidRPr="009378E9">
        <w:rPr>
          <w:rFonts w:ascii="Times New Roman" w:hAnsi="Times New Roman" w:cs="Times New Roman"/>
          <w:i/>
          <w:iCs/>
        </w:rPr>
        <w:t>end-to-end</w:t>
      </w:r>
      <w:r w:rsidRPr="009378E9">
        <w:rPr>
          <w:rFonts w:ascii="Times New Roman" w:hAnsi="Times New Roman" w:cs="Times New Roman"/>
        </w:rPr>
        <w:t xml:space="preserve"> diukur dengan metode </w:t>
      </w:r>
      <w:r w:rsidRPr="009378E9">
        <w:rPr>
          <w:rFonts w:ascii="Times New Roman" w:hAnsi="Times New Roman" w:cs="Times New Roman"/>
          <w:i/>
          <w:iCs/>
        </w:rPr>
        <w:t>stopwatch</w:t>
      </w:r>
      <w:r w:rsidRPr="009378E9">
        <w:rPr>
          <w:rFonts w:ascii="Times New Roman" w:hAnsi="Times New Roman" w:cs="Times New Roman"/>
        </w:rPr>
        <w:t xml:space="preserve"> visual (Subbab 3.4.2 butir 5), bukan diasumsikan. Hasilnya pada Tabel 4.5.</w:t>
      </w:r>
    </w:p>
    <w:p w14:paraId="135C4BC0"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4.5: Latensi </w:t>
      </w:r>
      <w:r w:rsidRPr="009378E9">
        <w:rPr>
          <w:rFonts w:ascii="Times New Roman" w:hAnsi="Times New Roman" w:cs="Times New Roman"/>
          <w:i/>
          <w:iCs/>
        </w:rPr>
        <w:t>end-to-end</w:t>
      </w:r>
      <w:r w:rsidRPr="009378E9">
        <w:rPr>
          <w:rFonts w:ascii="Times New Roman" w:hAnsi="Times New Roman" w:cs="Times New Roman"/>
        </w:rPr>
        <w:t xml:space="preserve"> dan FPS pemrosesan]</w:t>
      </w:r>
    </w:p>
    <w:tbl>
      <w:tblPr>
        <w:tblStyle w:val="PlainTable2"/>
        <w:tblW w:w="0" w:type="auto"/>
        <w:jc w:val="center"/>
        <w:tblLook w:val="0020" w:firstRow="1" w:lastRow="0" w:firstColumn="0" w:lastColumn="0" w:noHBand="0" w:noVBand="0"/>
      </w:tblPr>
      <w:tblGrid>
        <w:gridCol w:w="3977"/>
        <w:gridCol w:w="710"/>
      </w:tblGrid>
      <w:tr w:rsidR="00FD1CC9" w:rsidRPr="009378E9" w14:paraId="57AAC33A"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6D2BE85"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Besaran</w:t>
            </w:r>
          </w:p>
        </w:tc>
        <w:tc>
          <w:tcPr>
            <w:cnfStyle w:val="000001000000" w:firstRow="0" w:lastRow="0" w:firstColumn="0" w:lastColumn="0" w:oddVBand="0" w:evenVBand="1" w:oddHBand="0" w:evenHBand="0" w:firstRowFirstColumn="0" w:firstRowLastColumn="0" w:lastRowFirstColumn="0" w:lastRowLastColumn="0"/>
            <w:tcW w:w="0" w:type="auto"/>
          </w:tcPr>
          <w:p w14:paraId="6DE3CFE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Nilai</w:t>
            </w:r>
          </w:p>
        </w:tc>
      </w:tr>
      <w:tr w:rsidR="00FD1CC9" w:rsidRPr="009378E9" w14:paraId="1EFB78BC"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D1075D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FPS </w:t>
            </w:r>
            <w:r w:rsidRPr="009378E9">
              <w:rPr>
                <w:rFonts w:ascii="Times New Roman" w:hAnsi="Times New Roman" w:cs="Times New Roman"/>
                <w:i/>
                <w:iCs/>
              </w:rPr>
              <w:t>streaming</w:t>
            </w:r>
            <w:r w:rsidRPr="009378E9">
              <w:rPr>
                <w:rFonts w:ascii="Times New Roman" w:hAnsi="Times New Roman" w:cs="Times New Roman"/>
              </w:rPr>
              <w:t xml:space="preserve"> (ESP32-CAM→laptop)</w:t>
            </w:r>
          </w:p>
        </w:tc>
        <w:tc>
          <w:tcPr>
            <w:cnfStyle w:val="000001000000" w:firstRow="0" w:lastRow="0" w:firstColumn="0" w:lastColumn="0" w:oddVBand="0" w:evenVBand="1" w:oddHBand="0" w:evenHBand="0" w:firstRowFirstColumn="0" w:firstRowLastColumn="0" w:lastRowFirstColumn="0" w:lastRowLastColumn="0"/>
            <w:tcW w:w="0" w:type="auto"/>
          </w:tcPr>
          <w:p w14:paraId="0B8596E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2D0D3AD4"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053831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lastRenderedPageBreak/>
              <w:t>FPS pemrosesan deteksi</w:t>
            </w:r>
          </w:p>
        </w:tc>
        <w:tc>
          <w:tcPr>
            <w:cnfStyle w:val="000001000000" w:firstRow="0" w:lastRow="0" w:firstColumn="0" w:lastColumn="0" w:oddVBand="0" w:evenVBand="1" w:oddHBand="0" w:evenHBand="0" w:firstRowFirstColumn="0" w:firstRowLastColumn="0" w:lastRowFirstColumn="0" w:lastRowLastColumn="0"/>
            <w:tcW w:w="0" w:type="auto"/>
          </w:tcPr>
          <w:p w14:paraId="0ED8C514"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497CB655"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F969115"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Latensi </w:t>
            </w:r>
            <w:r w:rsidRPr="009378E9">
              <w:rPr>
                <w:rFonts w:ascii="Times New Roman" w:hAnsi="Times New Roman" w:cs="Times New Roman"/>
                <w:i/>
                <w:iCs/>
              </w:rPr>
              <w:t>end-to-end</w:t>
            </w:r>
            <w:r w:rsidRPr="009378E9">
              <w:rPr>
                <w:rFonts w:ascii="Times New Roman" w:hAnsi="Times New Roman" w:cs="Times New Roman"/>
              </w:rPr>
              <w:t xml:space="preserve"> (ms)</w:t>
            </w:r>
          </w:p>
        </w:tc>
        <w:tc>
          <w:tcPr>
            <w:cnfStyle w:val="000001000000" w:firstRow="0" w:lastRow="0" w:firstColumn="0" w:lastColumn="0" w:oddVBand="0" w:evenVBand="1" w:oddHBand="0" w:evenHBand="0" w:firstRowFirstColumn="0" w:firstRowLastColumn="0" w:lastRowFirstColumn="0" w:lastRowLastColumn="0"/>
            <w:tcW w:w="0" w:type="auto"/>
          </w:tcPr>
          <w:p w14:paraId="7E48CA1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506BB1B8"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Latensi </w:t>
      </w:r>
      <w:r w:rsidRPr="009378E9">
        <w:rPr>
          <w:rFonts w:ascii="Times New Roman" w:hAnsi="Times New Roman" w:cs="Times New Roman"/>
          <w:i/>
          <w:iCs/>
        </w:rPr>
        <w:t>end-to-end</w:t>
      </w:r>
      <w:r w:rsidRPr="009378E9">
        <w:rPr>
          <w:rFonts w:ascii="Times New Roman" w:hAnsi="Times New Roman" w:cs="Times New Roman"/>
        </w:rPr>
        <w:t xml:space="preserve"> terukur sebesar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ms dengan FPS pemrosesan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[Analisis: uraikan bahwa latensi ini menjadi keterlambatan fasa pada lingkar kendali visual, sehingga membatasi kecepatan pendekatan agresif dan membenarkan nilai </w:t>
      </w:r>
      <w:r w:rsidRPr="009378E9">
        <w:rPr>
          <w:rStyle w:val="VerbatimChar"/>
          <w:rFonts w:ascii="Times New Roman" w:hAnsi="Times New Roman" w:cs="Times New Roman"/>
          <w:sz w:val="24"/>
        </w:rPr>
        <w:t>KP_STEERING</w:t>
      </w:r>
      <w:r w:rsidRPr="009378E9">
        <w:rPr>
          <w:rFonts w:ascii="Times New Roman" w:hAnsi="Times New Roman" w:cs="Times New Roman"/>
        </w:rPr>
        <w:t xml:space="preserve"> yang konservatif (0,5) untuk menghindari osilasi; kaitkan dengan karakteristik MJPEG-over-HTTP yang sederhana namun boros </w:t>
      </w:r>
      <w:r w:rsidRPr="009378E9">
        <w:rPr>
          <w:rFonts w:ascii="Times New Roman" w:hAnsi="Times New Roman" w:cs="Times New Roman"/>
          <w:i/>
          <w:iCs/>
        </w:rPr>
        <w:t>bandwidth</w:t>
      </w:r>
      <w:r w:rsidRPr="009378E9">
        <w:rPr>
          <w:rFonts w:ascii="Times New Roman" w:hAnsi="Times New Roman" w:cs="Times New Roman"/>
        </w:rPr>
        <w:t xml:space="preserve"> dan berlatensi lebih tinggi dibanding UDP [36], [37] — menjadi dasar Saran transport berlatensi rendah (BAB V).]</w:t>
      </w:r>
    </w:p>
    <w:p w14:paraId="4E8DCDB0" w14:textId="77777777" w:rsidR="00FD1CC9" w:rsidRPr="009378E9" w:rsidRDefault="00000000" w:rsidP="009378E9">
      <w:pPr>
        <w:pStyle w:val="Heading2"/>
        <w:spacing w:before="0" w:after="0" w:line="360" w:lineRule="auto"/>
        <w:jc w:val="both"/>
        <w:rPr>
          <w:rFonts w:ascii="Times New Roman" w:hAnsi="Times New Roman" w:cs="Times New Roman"/>
          <w:color w:val="auto"/>
          <w:sz w:val="24"/>
          <w:szCs w:val="24"/>
        </w:rPr>
      </w:pPr>
      <w:bookmarkStart w:id="10" w:name="pengujian-subsistem-navigasi"/>
      <w:bookmarkEnd w:id="5"/>
      <w:bookmarkEnd w:id="9"/>
      <w:r w:rsidRPr="009378E9">
        <w:rPr>
          <w:rFonts w:ascii="Times New Roman" w:hAnsi="Times New Roman" w:cs="Times New Roman"/>
          <w:color w:val="auto"/>
          <w:sz w:val="24"/>
          <w:szCs w:val="24"/>
        </w:rPr>
        <w:t>4.3 Pengujian Subsistem Navigasi</w:t>
      </w:r>
    </w:p>
    <w:p w14:paraId="3118BDB8"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Pengujian navigasi memvalidasi penerapan kinematika invers Mecanum dan efek koreksi </w:t>
      </w:r>
      <w:r w:rsidRPr="009378E9">
        <w:rPr>
          <w:rFonts w:ascii="Times New Roman" w:hAnsi="Times New Roman" w:cs="Times New Roman"/>
          <w:i/>
          <w:iCs/>
        </w:rPr>
        <w:t>heading</w:t>
      </w:r>
      <w:r w:rsidRPr="009378E9">
        <w:rPr>
          <w:rFonts w:ascii="Times New Roman" w:hAnsi="Times New Roman" w:cs="Times New Roman"/>
        </w:rPr>
        <w:t xml:space="preserve"> dari IMU, mengikuti prosedur Subbab 3.4.3. Hasil pengukuran posisi dan waktu dirangkum pada Tabel 4.6, sedangkan efek koreksi IMU pada </w:t>
      </w:r>
      <w:r w:rsidRPr="009378E9">
        <w:rPr>
          <w:rFonts w:ascii="Times New Roman" w:hAnsi="Times New Roman" w:cs="Times New Roman"/>
          <w:i/>
          <w:iCs/>
        </w:rPr>
        <w:t>drift strafe</w:t>
      </w:r>
      <w:r w:rsidRPr="009378E9">
        <w:rPr>
          <w:rFonts w:ascii="Times New Roman" w:hAnsi="Times New Roman" w:cs="Times New Roman"/>
        </w:rPr>
        <w:t xml:space="preserve"> pada Tabel 4.7.</w:t>
      </w:r>
    </w:p>
    <w:p w14:paraId="1D32FB16"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[Tabel 4.6: Hasil pengujian navigasi]</w:t>
      </w:r>
    </w:p>
    <w:tbl>
      <w:tblPr>
        <w:tblStyle w:val="PlainTable2"/>
        <w:tblW w:w="0" w:type="auto"/>
        <w:jc w:val="center"/>
        <w:tblLook w:val="0020" w:firstRow="1" w:lastRow="0" w:firstColumn="0" w:lastColumn="0" w:noHBand="0" w:noVBand="0"/>
      </w:tblPr>
      <w:tblGrid>
        <w:gridCol w:w="3596"/>
        <w:gridCol w:w="2448"/>
        <w:gridCol w:w="456"/>
      </w:tblGrid>
      <w:tr w:rsidR="00FD1CC9" w:rsidRPr="009378E9" w14:paraId="4917C393"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7D73A2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Pengujian</w:t>
            </w:r>
          </w:p>
        </w:tc>
        <w:tc>
          <w:tcPr>
            <w:cnfStyle w:val="000001000000" w:firstRow="0" w:lastRow="0" w:firstColumn="0" w:lastColumn="0" w:oddVBand="0" w:evenVBand="1" w:oddHBand="0" w:evenHBand="0" w:firstRowFirstColumn="0" w:firstRowLastColumn="0" w:lastRowFirstColumn="0" w:lastRowLastColumn="0"/>
            <w:tcW w:w="0" w:type="auto"/>
          </w:tcPr>
          <w:p w14:paraId="26DEEF1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Hasil (rata-rata ± SB)</w:t>
            </w:r>
          </w:p>
        </w:tc>
        <w:tc>
          <w:tcPr>
            <w:cnfStyle w:val="000010000000" w:firstRow="0" w:lastRow="0" w:firstColumn="0" w:lastColumn="0" w:oddVBand="1" w:evenVBand="0" w:oddHBand="0" w:evenHBand="0" w:firstRowFirstColumn="0" w:firstRowLastColumn="0" w:lastRowFirstColumn="0" w:lastRowLastColumn="0"/>
            <w:tcW w:w="0" w:type="auto"/>
          </w:tcPr>
          <w:p w14:paraId="51872809"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w:t>
            </w:r>
          </w:p>
        </w:tc>
      </w:tr>
      <w:tr w:rsidR="00FD1CC9" w:rsidRPr="009378E9" w14:paraId="577B6541"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FB6C43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Galat posisi berhenti ke bola (cm)</w:t>
            </w:r>
          </w:p>
        </w:tc>
        <w:tc>
          <w:tcPr>
            <w:cnfStyle w:val="000001000000" w:firstRow="0" w:lastRow="0" w:firstColumn="0" w:lastColumn="0" w:oddVBand="0" w:evenVBand="1" w:oddHBand="0" w:evenHBand="0" w:firstRowFirstColumn="0" w:firstRowLastColumn="0" w:lastRowFirstColumn="0" w:lastRowLastColumn="0"/>
            <w:tcW w:w="0" w:type="auto"/>
          </w:tcPr>
          <w:p w14:paraId="1192DF8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4A952A0F"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1D948044"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3E8465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Waktu tempuh vs jarak awal (s)</w:t>
            </w:r>
          </w:p>
        </w:tc>
        <w:tc>
          <w:tcPr>
            <w:cnfStyle w:val="000001000000" w:firstRow="0" w:lastRow="0" w:firstColumn="0" w:lastColumn="0" w:oddVBand="0" w:evenVBand="1" w:oddHBand="0" w:evenHBand="0" w:firstRowFirstColumn="0" w:firstRowLastColumn="0" w:lastRowFirstColumn="0" w:lastRowLastColumn="0"/>
            <w:tcW w:w="0" w:type="auto"/>
          </w:tcPr>
          <w:p w14:paraId="70DFDF6E"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78B7F0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6943D871"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50972F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i/>
                <w:iCs/>
              </w:rPr>
              <w:t>Repeatability</w:t>
            </w:r>
            <w:r w:rsidRPr="009378E9">
              <w:rPr>
                <w:rFonts w:ascii="Times New Roman" w:hAnsi="Times New Roman" w:cs="Times New Roman"/>
              </w:rPr>
              <w:t xml:space="preserve"> posisi akhir (SB, cm)</w:t>
            </w:r>
          </w:p>
        </w:tc>
        <w:tc>
          <w:tcPr>
            <w:cnfStyle w:val="000001000000" w:firstRow="0" w:lastRow="0" w:firstColumn="0" w:lastColumn="0" w:oddVBand="0" w:evenVBand="1" w:oddHBand="0" w:evenHBand="0" w:firstRowFirstColumn="0" w:firstRowLastColumn="0" w:lastRowFirstColumn="0" w:lastRowLastColumn="0"/>
            <w:tcW w:w="0" w:type="auto"/>
          </w:tcPr>
          <w:p w14:paraId="368B50E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9ABA774"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6AD355F1"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 xml:space="preserve">[Tabel 4.7: </w:t>
      </w:r>
      <w:r w:rsidRPr="009378E9">
        <w:rPr>
          <w:rFonts w:ascii="Times New Roman" w:hAnsi="Times New Roman" w:cs="Times New Roman"/>
          <w:i/>
          <w:iCs/>
        </w:rPr>
        <w:t>Drift</w:t>
      </w:r>
      <w:r w:rsidRPr="009378E9">
        <w:rPr>
          <w:rFonts w:ascii="Times New Roman" w:hAnsi="Times New Roman" w:cs="Times New Roman"/>
        </w:rPr>
        <w:t xml:space="preserve"> saat </w:t>
      </w:r>
      <w:r w:rsidRPr="009378E9">
        <w:rPr>
          <w:rFonts w:ascii="Times New Roman" w:hAnsi="Times New Roman" w:cs="Times New Roman"/>
          <w:i/>
          <w:iCs/>
        </w:rPr>
        <w:t>strafe</w:t>
      </w:r>
      <w:r w:rsidRPr="009378E9">
        <w:rPr>
          <w:rFonts w:ascii="Times New Roman" w:hAnsi="Times New Roman" w:cs="Times New Roman"/>
        </w:rPr>
        <w:t xml:space="preserve"> — dengan vs tanpa koreksi IMU]</w:t>
      </w:r>
    </w:p>
    <w:tbl>
      <w:tblPr>
        <w:tblStyle w:val="PlainTable2"/>
        <w:tblW w:w="0" w:type="auto"/>
        <w:jc w:val="center"/>
        <w:tblLook w:val="0020" w:firstRow="1" w:lastRow="0" w:firstColumn="0" w:lastColumn="0" w:noHBand="0" w:noVBand="0"/>
      </w:tblPr>
      <w:tblGrid>
        <w:gridCol w:w="1490"/>
        <w:gridCol w:w="1963"/>
        <w:gridCol w:w="2576"/>
      </w:tblGrid>
      <w:tr w:rsidR="00FD1CC9" w:rsidRPr="009378E9" w14:paraId="793AD56A"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894F829"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Kondisi</w:t>
            </w:r>
          </w:p>
        </w:tc>
        <w:tc>
          <w:tcPr>
            <w:cnfStyle w:val="000001000000" w:firstRow="0" w:lastRow="0" w:firstColumn="0" w:lastColumn="0" w:oddVBand="0" w:evenVBand="1" w:oddHBand="0" w:evenHBand="0" w:firstRowFirstColumn="0" w:firstRowLastColumn="0" w:lastRowFirstColumn="0" w:lastRowLastColumn="0"/>
            <w:tcW w:w="0" w:type="auto"/>
          </w:tcPr>
          <w:p w14:paraId="16010F3E"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Jarak </w:t>
            </w:r>
            <w:r w:rsidRPr="009378E9">
              <w:rPr>
                <w:rFonts w:ascii="Times New Roman" w:hAnsi="Times New Roman" w:cs="Times New Roman"/>
                <w:i/>
                <w:iCs/>
              </w:rPr>
              <w:t>strafe</w:t>
            </w:r>
            <w:r w:rsidRPr="009378E9">
              <w:rPr>
                <w:rFonts w:ascii="Times New Roman" w:hAnsi="Times New Roman" w:cs="Times New Roman"/>
              </w:rPr>
              <w:t xml:space="preserve"> (cm)</w:t>
            </w:r>
          </w:p>
        </w:tc>
        <w:tc>
          <w:tcPr>
            <w:cnfStyle w:val="000010000000" w:firstRow="0" w:lastRow="0" w:firstColumn="0" w:lastColumn="0" w:oddVBand="1" w:evenVBand="0" w:oddHBand="0" w:evenHBand="0" w:firstRowFirstColumn="0" w:firstRowLastColumn="0" w:lastRowFirstColumn="0" w:lastRowLastColumn="0"/>
            <w:tcW w:w="0" w:type="auto"/>
          </w:tcPr>
          <w:p w14:paraId="41B288E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Deviasi melintang (cm)</w:t>
            </w:r>
          </w:p>
        </w:tc>
      </w:tr>
      <w:tr w:rsidR="00FD1CC9" w:rsidRPr="009378E9" w14:paraId="3FF7F129"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11A38FE"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Tanpa IMU</w:t>
            </w:r>
          </w:p>
        </w:tc>
        <w:tc>
          <w:tcPr>
            <w:cnfStyle w:val="000001000000" w:firstRow="0" w:lastRow="0" w:firstColumn="0" w:lastColumn="0" w:oddVBand="0" w:evenVBand="1" w:oddHBand="0" w:evenHBand="0" w:firstRowFirstColumn="0" w:firstRowLastColumn="0" w:lastRowFirstColumn="0" w:lastRowLastColumn="0"/>
            <w:tcW w:w="0" w:type="auto"/>
          </w:tcPr>
          <w:p w14:paraId="4609614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0E5EE6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02879D8A"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25EB829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Dengan IMU</w:t>
            </w:r>
          </w:p>
        </w:tc>
        <w:tc>
          <w:tcPr>
            <w:cnfStyle w:val="000001000000" w:firstRow="0" w:lastRow="0" w:firstColumn="0" w:lastColumn="0" w:oddVBand="0" w:evenVBand="1" w:oddHBand="0" w:evenHBand="0" w:firstRowFirstColumn="0" w:firstRowLastColumn="0" w:lastRowFirstColumn="0" w:lastRowLastColumn="0"/>
            <w:tcW w:w="0" w:type="auto"/>
          </w:tcPr>
          <w:p w14:paraId="56FDCCBF"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61A498D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27B3642B"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Robot berhenti dengan galat posisi rata-rata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terhadap bola, dan pada uji </w:t>
      </w:r>
      <w:r w:rsidRPr="009378E9">
        <w:rPr>
          <w:rFonts w:ascii="Times New Roman" w:hAnsi="Times New Roman" w:cs="Times New Roman"/>
          <w:i/>
          <w:iCs/>
        </w:rPr>
        <w:t>strafe</w:t>
      </w:r>
      <w:r w:rsidRPr="009378E9">
        <w:rPr>
          <w:rFonts w:ascii="Times New Roman" w:hAnsi="Times New Roman" w:cs="Times New Roman"/>
        </w:rPr>
        <w:t xml:space="preserve"> sejauh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deviasi melintang berkurang dari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(tanpa IMU) menjadi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(dengan koreksi IMU). [Analisis: simpulkan bahwa kinematika Mecanum berhasil menghasilkan gerak holonomik terarah, namun tanpa </w:t>
      </w:r>
      <w:r w:rsidRPr="009378E9">
        <w:rPr>
          <w:rFonts w:ascii="Times New Roman" w:hAnsi="Times New Roman" w:cs="Times New Roman"/>
          <w:i/>
          <w:iCs/>
        </w:rPr>
        <w:t>encoder</w:t>
      </w:r>
      <w:r w:rsidRPr="009378E9">
        <w:rPr>
          <w:rFonts w:ascii="Times New Roman" w:hAnsi="Times New Roman" w:cs="Times New Roman"/>
        </w:rPr>
        <w:t xml:space="preserve"> gerak bersifat </w:t>
      </w:r>
      <w:r w:rsidRPr="009378E9">
        <w:rPr>
          <w:rFonts w:ascii="Times New Roman" w:hAnsi="Times New Roman" w:cs="Times New Roman"/>
          <w:i/>
          <w:iCs/>
        </w:rPr>
        <w:t>open-loop</w:t>
      </w:r>
      <w:r w:rsidRPr="009378E9">
        <w:rPr>
          <w:rFonts w:ascii="Times New Roman" w:hAnsi="Times New Roman" w:cs="Times New Roman"/>
        </w:rPr>
        <w:t xml:space="preserve"> sehingga selip roda dan </w:t>
      </w:r>
      <w:r w:rsidRPr="009378E9">
        <w:rPr>
          <w:rFonts w:ascii="Times New Roman" w:hAnsi="Times New Roman" w:cs="Times New Roman"/>
          <w:i/>
          <w:iCs/>
        </w:rPr>
        <w:t>drift</w:t>
      </w:r>
      <w:r w:rsidRPr="009378E9">
        <w:rPr>
          <w:rFonts w:ascii="Times New Roman" w:hAnsi="Times New Roman" w:cs="Times New Roman"/>
        </w:rPr>
        <w:t xml:space="preserve"> giroskop menyisakan galat; kuantifikasi seberapa besar koreksi IMU menekan </w:t>
      </w:r>
      <w:r w:rsidRPr="009378E9">
        <w:rPr>
          <w:rFonts w:ascii="Times New Roman" w:hAnsi="Times New Roman" w:cs="Times New Roman"/>
          <w:i/>
          <w:iCs/>
        </w:rPr>
        <w:t>drift</w:t>
      </w:r>
      <w:r w:rsidRPr="009378E9">
        <w:rPr>
          <w:rFonts w:ascii="Times New Roman" w:hAnsi="Times New Roman" w:cs="Times New Roman"/>
        </w:rPr>
        <w:t xml:space="preserve"> (persentase perbaikan) dan tegaskan bahwa pelacakan target tetap bertumpu pada umpan balik visual [25], [28].]</w:t>
      </w:r>
    </w:p>
    <w:p w14:paraId="28167F78" w14:textId="77777777" w:rsidR="00FD1CC9" w:rsidRPr="009378E9" w:rsidRDefault="00000000" w:rsidP="009378E9">
      <w:pPr>
        <w:pStyle w:val="Heading2"/>
        <w:spacing w:before="0" w:after="0" w:line="360" w:lineRule="auto"/>
        <w:jc w:val="both"/>
        <w:rPr>
          <w:rFonts w:ascii="Times New Roman" w:hAnsi="Times New Roman" w:cs="Times New Roman"/>
          <w:color w:val="auto"/>
          <w:sz w:val="24"/>
          <w:szCs w:val="24"/>
        </w:rPr>
      </w:pPr>
      <w:bookmarkStart w:id="11" w:name="pengujian-subsistem-intake-gripper"/>
      <w:bookmarkEnd w:id="10"/>
      <w:r w:rsidRPr="009378E9">
        <w:rPr>
          <w:rFonts w:ascii="Times New Roman" w:hAnsi="Times New Roman" w:cs="Times New Roman"/>
          <w:color w:val="auto"/>
          <w:sz w:val="24"/>
          <w:szCs w:val="24"/>
        </w:rPr>
        <w:lastRenderedPageBreak/>
        <w:t>4.4 Pengujian Subsistem Intake (Gripper)</w:t>
      </w:r>
    </w:p>
    <w:p w14:paraId="0224F1C5"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Keandalan mekanisme gripper cetak 3D diuji mengikuti Subbab 3.4.4, dengan keberhasilan didefinisikan sebagai bola tercengkeram dan terarah ke penampung tanpa terpantul keluar. Hasilnya pada Tabel 4.8.</w:t>
      </w:r>
    </w:p>
    <w:p w14:paraId="5E5BB781"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[Tabel 4.8: Hasil pengujian mekanisme gripper]</w:t>
      </w:r>
    </w:p>
    <w:tbl>
      <w:tblPr>
        <w:tblStyle w:val="PlainTable2"/>
        <w:tblW w:w="0" w:type="auto"/>
        <w:jc w:val="center"/>
        <w:tblLook w:val="0020" w:firstRow="1" w:lastRow="0" w:firstColumn="0" w:lastColumn="0" w:noHBand="0" w:noVBand="0"/>
      </w:tblPr>
      <w:tblGrid>
        <w:gridCol w:w="3768"/>
        <w:gridCol w:w="710"/>
        <w:gridCol w:w="456"/>
      </w:tblGrid>
      <w:tr w:rsidR="00FD1CC9" w:rsidRPr="009378E9" w14:paraId="1D62F145"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F9BBEC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Metrik</w:t>
            </w:r>
          </w:p>
        </w:tc>
        <w:tc>
          <w:tcPr>
            <w:cnfStyle w:val="000001000000" w:firstRow="0" w:lastRow="0" w:firstColumn="0" w:lastColumn="0" w:oddVBand="0" w:evenVBand="1" w:oddHBand="0" w:evenHBand="0" w:firstRowFirstColumn="0" w:firstRowLastColumn="0" w:lastRowFirstColumn="0" w:lastRowLastColumn="0"/>
            <w:tcW w:w="0" w:type="auto"/>
          </w:tcPr>
          <w:p w14:paraId="14F202BA"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Nilai</w:t>
            </w:r>
          </w:p>
        </w:tc>
        <w:tc>
          <w:tcPr>
            <w:cnfStyle w:val="000010000000" w:firstRow="0" w:lastRow="0" w:firstColumn="0" w:lastColumn="0" w:oddVBand="1" w:evenVBand="0" w:oddHBand="0" w:evenHBand="0" w:firstRowFirstColumn="0" w:firstRowLastColumn="0" w:lastRowFirstColumn="0" w:lastRowLastColumn="0"/>
            <w:tcW w:w="0" w:type="auto"/>
          </w:tcPr>
          <w:p w14:paraId="235F62ED"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w:t>
            </w:r>
          </w:p>
        </w:tc>
      </w:tr>
      <w:tr w:rsidR="00FD1CC9" w:rsidRPr="009378E9" w14:paraId="17F769CC"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7CEAF5E"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Tingkat keberhasilan cengkeram (%)</w:t>
            </w:r>
          </w:p>
        </w:tc>
        <w:tc>
          <w:tcPr>
            <w:cnfStyle w:val="000001000000" w:firstRow="0" w:lastRow="0" w:firstColumn="0" w:lastColumn="0" w:oddVBand="0" w:evenVBand="1" w:oddHBand="0" w:evenHBand="0" w:firstRowFirstColumn="0" w:firstRowLastColumn="0" w:lastRowFirstColumn="0" w:lastRowLastColumn="0"/>
            <w:tcW w:w="0" w:type="auto"/>
          </w:tcPr>
          <w:p w14:paraId="4F2A980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3017B13E"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349F4E5B"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9A27B86"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Waktu per bola (s)</w:t>
            </w:r>
          </w:p>
        </w:tc>
        <w:tc>
          <w:tcPr>
            <w:cnfStyle w:val="000001000000" w:firstRow="0" w:lastRow="0" w:firstColumn="0" w:lastColumn="0" w:oddVBand="0" w:evenVBand="1" w:oddHBand="0" w:evenHBand="0" w:firstRowFirstColumn="0" w:firstRowLastColumn="0" w:lastRowFirstColumn="0" w:lastRowLastColumn="0"/>
            <w:tcW w:w="0" w:type="auto"/>
          </w:tcPr>
          <w:p w14:paraId="396970F0"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D1E75F1"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5E8DCE8D"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Mekanisme gripper mencapai tingkat keberhasilan cengkeram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dengan waktu rata-rata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s per bola. [Analisis: kaitkan tingkat keberhasilan dengan kepatuhan (</w:t>
      </w:r>
      <w:r w:rsidRPr="009378E9">
        <w:rPr>
          <w:rFonts w:ascii="Times New Roman" w:hAnsi="Times New Roman" w:cs="Times New Roman"/>
          <w:i/>
          <w:iCs/>
        </w:rPr>
        <w:t>compliance</w:t>
      </w:r>
      <w:r w:rsidRPr="009378E9">
        <w:rPr>
          <w:rFonts w:ascii="Times New Roman" w:hAnsi="Times New Roman" w:cs="Times New Roman"/>
        </w:rPr>
        <w:t>) material TPU yang mendeformasi mengikuti permukaan bola dan meredam pantulan—keunggulan dibanding mekanisme kaku untuk bola ringan [33], [34]; bila ada kegagalan, identifikasi penyebabnya (mis. posisi bola di tepi jangkauan, sudut buka/tutup servo) sebagai bahan perbaikan.]</w:t>
      </w:r>
    </w:p>
    <w:p w14:paraId="0139DABB" w14:textId="77777777" w:rsidR="00FD1CC9" w:rsidRPr="009378E9" w:rsidRDefault="00000000" w:rsidP="009378E9">
      <w:pPr>
        <w:pStyle w:val="Heading2"/>
        <w:spacing w:before="0" w:after="0" w:line="360" w:lineRule="auto"/>
        <w:jc w:val="both"/>
        <w:rPr>
          <w:rFonts w:ascii="Times New Roman" w:hAnsi="Times New Roman" w:cs="Times New Roman"/>
          <w:color w:val="auto"/>
          <w:sz w:val="24"/>
          <w:szCs w:val="24"/>
        </w:rPr>
      </w:pPr>
      <w:bookmarkStart w:id="12" w:name="pengujian-sistem-terintegrasi"/>
      <w:bookmarkEnd w:id="11"/>
      <w:r w:rsidRPr="009378E9">
        <w:rPr>
          <w:rFonts w:ascii="Times New Roman" w:hAnsi="Times New Roman" w:cs="Times New Roman"/>
          <w:color w:val="auto"/>
          <w:sz w:val="24"/>
          <w:szCs w:val="24"/>
        </w:rPr>
        <w:t>4.5 Pengujian Sistem Terintegrasi</w:t>
      </w:r>
    </w:p>
    <w:p w14:paraId="2388F3CE"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 xml:space="preserve">Pengujian sistem terintegrasi menilai kinerja robot secara utuh dalam siklus mencari–mendekati–mengumpulkan pada arena berisi </w:t>
      </w:r>
      <w:r w:rsidRPr="009378E9">
        <w:rPr>
          <w:rFonts w:ascii="Times New Roman" w:hAnsi="Times New Roman" w:cs="Times New Roman"/>
          <w:i/>
          <w:iCs/>
        </w:rPr>
        <w:t>N</w:t>
      </w:r>
      <w:r w:rsidRPr="009378E9">
        <w:rPr>
          <w:rFonts w:ascii="Times New Roman" w:hAnsi="Times New Roman" w:cs="Times New Roman"/>
        </w:rPr>
        <w:t xml:space="preserve"> bola (Subbab 3.4.5). Hasil dirangkum pada Tabel 4.9 dan didokumentasikan pada Gambar 4.7.</w:t>
      </w:r>
    </w:p>
    <w:p w14:paraId="57FDDE55" w14:textId="77777777" w:rsidR="00FD1CC9" w:rsidRPr="009378E9" w:rsidRDefault="00000000" w:rsidP="009378E9">
      <w:pPr>
        <w:pStyle w:val="BodyText"/>
        <w:spacing w:before="0" w:after="0" w:line="360" w:lineRule="auto"/>
        <w:jc w:val="center"/>
        <w:rPr>
          <w:rFonts w:ascii="Times New Roman" w:hAnsi="Times New Roman" w:cs="Times New Roman"/>
        </w:rPr>
      </w:pPr>
      <w:r w:rsidRPr="009378E9">
        <w:rPr>
          <w:rFonts w:ascii="Times New Roman" w:hAnsi="Times New Roman" w:cs="Times New Roman"/>
        </w:rPr>
        <w:t>[Tabel 4.9: Hasil pengujian sistem terintegrasi]</w:t>
      </w:r>
    </w:p>
    <w:tbl>
      <w:tblPr>
        <w:tblStyle w:val="PlainTable2"/>
        <w:tblW w:w="0" w:type="auto"/>
        <w:jc w:val="center"/>
        <w:tblLook w:val="0020" w:firstRow="1" w:lastRow="0" w:firstColumn="0" w:lastColumn="0" w:noHBand="0" w:noVBand="0"/>
      </w:tblPr>
      <w:tblGrid>
        <w:gridCol w:w="4135"/>
        <w:gridCol w:w="710"/>
        <w:gridCol w:w="456"/>
      </w:tblGrid>
      <w:tr w:rsidR="00FD1CC9" w:rsidRPr="009378E9" w14:paraId="187F92CE" w14:textId="77777777" w:rsidTr="009378E9">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147469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Metrik</w:t>
            </w:r>
          </w:p>
        </w:tc>
        <w:tc>
          <w:tcPr>
            <w:cnfStyle w:val="000001000000" w:firstRow="0" w:lastRow="0" w:firstColumn="0" w:lastColumn="0" w:oddVBand="0" w:evenVBand="1" w:oddHBand="0" w:evenHBand="0" w:firstRowFirstColumn="0" w:firstRowLastColumn="0" w:lastRowFirstColumn="0" w:lastRowLastColumn="0"/>
            <w:tcW w:w="0" w:type="auto"/>
          </w:tcPr>
          <w:p w14:paraId="666B2F8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Nilai</w:t>
            </w:r>
          </w:p>
        </w:tc>
        <w:tc>
          <w:tcPr>
            <w:cnfStyle w:val="000010000000" w:firstRow="0" w:lastRow="0" w:firstColumn="0" w:lastColumn="0" w:oddVBand="1" w:evenVBand="0" w:oddHBand="0" w:evenHBand="0" w:firstRowFirstColumn="0" w:firstRowLastColumn="0" w:lastRowFirstColumn="0" w:lastRowLastColumn="0"/>
            <w:tcW w:w="0" w:type="auto"/>
          </w:tcPr>
          <w:p w14:paraId="390BE5E7"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n</w:t>
            </w:r>
          </w:p>
        </w:tc>
      </w:tr>
      <w:tr w:rsidR="00FD1CC9" w:rsidRPr="009378E9" w14:paraId="109CA3F8"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12FB20A"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Tingkat keberhasilan </w:t>
            </w:r>
            <w:r w:rsidRPr="009378E9">
              <w:rPr>
                <w:rFonts w:ascii="Times New Roman" w:hAnsi="Times New Roman" w:cs="Times New Roman"/>
                <w:i/>
                <w:iCs/>
              </w:rPr>
              <w:t>clear</w:t>
            </w:r>
            <w:r w:rsidRPr="009378E9">
              <w:rPr>
                <w:rFonts w:ascii="Times New Roman" w:hAnsi="Times New Roman" w:cs="Times New Roman"/>
              </w:rPr>
              <w:t xml:space="preserve"> lapangan (%)</w:t>
            </w:r>
          </w:p>
        </w:tc>
        <w:tc>
          <w:tcPr>
            <w:cnfStyle w:val="000001000000" w:firstRow="0" w:lastRow="0" w:firstColumn="0" w:lastColumn="0" w:oddVBand="0" w:evenVBand="1" w:oddHBand="0" w:evenHBand="0" w:firstRowFirstColumn="0" w:firstRowLastColumn="0" w:lastRowFirstColumn="0" w:lastRowLastColumn="0"/>
            <w:tcW w:w="0" w:type="auto"/>
          </w:tcPr>
          <w:p w14:paraId="4DCE153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76114BFA"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5A6F3413"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44B152B"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Total waktu </w:t>
            </w:r>
            <w:r w:rsidRPr="009378E9">
              <w:rPr>
                <w:rFonts w:ascii="Times New Roman" w:hAnsi="Times New Roman" w:cs="Times New Roman"/>
                <w:i/>
                <w:iCs/>
              </w:rPr>
              <w:t>clear</w:t>
            </w:r>
            <w:r w:rsidRPr="009378E9">
              <w:rPr>
                <w:rFonts w:ascii="Times New Roman" w:hAnsi="Times New Roman" w:cs="Times New Roman"/>
              </w:rPr>
              <w:t xml:space="preserve"> N bola (s)</w:t>
            </w:r>
          </w:p>
        </w:tc>
        <w:tc>
          <w:tcPr>
            <w:cnfStyle w:val="000001000000" w:firstRow="0" w:lastRow="0" w:firstColumn="0" w:lastColumn="0" w:oddVBand="0" w:evenVBand="1" w:oddHBand="0" w:evenHBand="0" w:firstRowFirstColumn="0" w:firstRowLastColumn="0" w:lastRowFirstColumn="0" w:lastRowLastColumn="0"/>
            <w:tcW w:w="0" w:type="auto"/>
          </w:tcPr>
          <w:p w14:paraId="2F77F5AD"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2818CCA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42F51282" w14:textId="77777777" w:rsidTr="009378E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72D92D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Cakupan bola terkumpul (%)</w:t>
            </w:r>
          </w:p>
        </w:tc>
        <w:tc>
          <w:tcPr>
            <w:cnfStyle w:val="000001000000" w:firstRow="0" w:lastRow="0" w:firstColumn="0" w:lastColumn="0" w:oddVBand="0" w:evenVBand="1" w:oddHBand="0" w:evenHBand="0" w:firstRowFirstColumn="0" w:firstRowLastColumn="0" w:lastRowFirstColumn="0" w:lastRowLastColumn="0"/>
            <w:tcW w:w="0" w:type="auto"/>
          </w:tcPr>
          <w:p w14:paraId="2A674F6C"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585EABE3"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r w:rsidR="00FD1CC9" w:rsidRPr="009378E9" w14:paraId="50CF92CD" w14:textId="77777777" w:rsidTr="009378E9">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ED3E668"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 xml:space="preserve">Konsumsi daya / </w:t>
            </w:r>
            <w:r w:rsidRPr="009378E9">
              <w:rPr>
                <w:rFonts w:ascii="Times New Roman" w:hAnsi="Times New Roman" w:cs="Times New Roman"/>
                <w:i/>
                <w:iCs/>
              </w:rPr>
              <w:t>endurance</w:t>
            </w:r>
            <w:r w:rsidRPr="009378E9">
              <w:rPr>
                <w:rFonts w:ascii="Times New Roman" w:hAnsi="Times New Roman" w:cs="Times New Roman"/>
              </w:rPr>
              <w:t xml:space="preserve"> (opsional)</w:t>
            </w:r>
          </w:p>
        </w:tc>
        <w:tc>
          <w:tcPr>
            <w:cnfStyle w:val="000001000000" w:firstRow="0" w:lastRow="0" w:firstColumn="0" w:lastColumn="0" w:oddVBand="0" w:evenVBand="1" w:oddHBand="0" w:evenHBand="0" w:firstRowFirstColumn="0" w:firstRowLastColumn="0" w:lastRowFirstColumn="0" w:lastRowLastColumn="0"/>
            <w:tcW w:w="0" w:type="auto"/>
          </w:tcPr>
          <w:p w14:paraId="323B142D"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c>
          <w:tcPr>
            <w:cnfStyle w:val="000010000000" w:firstRow="0" w:lastRow="0" w:firstColumn="0" w:lastColumn="0" w:oddVBand="1" w:evenVBand="0" w:oddHBand="0" w:evenHBand="0" w:firstRowFirstColumn="0" w:firstRowLastColumn="0" w:lastRowFirstColumn="0" w:lastRowLastColumn="0"/>
            <w:tcW w:w="0" w:type="auto"/>
          </w:tcPr>
          <w:p w14:paraId="1F81C782" w14:textId="77777777" w:rsidR="00FD1CC9" w:rsidRPr="009378E9" w:rsidRDefault="00000000" w:rsidP="009378E9">
            <w:pPr>
              <w:pStyle w:val="Compact"/>
              <w:spacing w:before="0" w:after="0" w:line="360" w:lineRule="auto"/>
              <w:jc w:val="both"/>
              <w:rPr>
                <w:rFonts w:ascii="Times New Roman" w:hAnsi="Times New Roman" w:cs="Times New Roman"/>
              </w:rPr>
            </w:pPr>
            <w:r w:rsidRPr="009378E9">
              <w:rPr>
                <w:rFonts w:ascii="Times New Roman" w:hAnsi="Times New Roman" w:cs="Times New Roman"/>
              </w:rPr>
              <w:t>…</w:t>
            </w:r>
          </w:p>
        </w:tc>
      </w:tr>
    </w:tbl>
    <w:p w14:paraId="463FB4BD"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[Gambar 4.7: Dokumentasi pengujian sistem terintegrasi di arena.]</w:t>
      </w:r>
    </w:p>
    <w:p w14:paraId="15059094"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rPr>
        <w:t xml:space="preserve">Pada skenario </w:t>
      </w:r>
      <w:r w:rsidRPr="009378E9">
        <w:rPr>
          <w:rFonts w:ascii="Times New Roman" w:hAnsi="Times New Roman" w:cs="Times New Roman"/>
          <w:i/>
          <w:iCs/>
        </w:rPr>
        <w:t>N</w:t>
      </w:r>
      <w:r w:rsidRPr="009378E9">
        <w:rPr>
          <w:rFonts w:ascii="Times New Roman" w:hAnsi="Times New Roman" w:cs="Times New Roman"/>
        </w:rPr>
        <w:t xml:space="preserve"> =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bola, robot mengumpulkan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bola (cakupan) dengan total waktu </w:t>
      </w:r>
      <w:r w:rsidRPr="009378E9">
        <w:rPr>
          <w:rFonts w:ascii="Times New Roman" w:hAnsi="Times New Roman" w:cs="Times New Roman"/>
          <w:i/>
          <w:iCs/>
        </w:rPr>
        <w:t>clear</w:t>
      </w:r>
      <w:r w:rsidRPr="009378E9">
        <w:rPr>
          <w:rFonts w:ascii="Times New Roman" w:hAnsi="Times New Roman" w:cs="Times New Roman"/>
        </w:rPr>
        <w:t xml:space="preserve">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s dan tingkat keberhasilan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[Analisis: tafsirkan kinerja siklus penuh FSM (IDLE→SEARCH→APPROACH→COLLECT), identifikasi tahap yang paling sering menjadi titik gagal (mis. kehilangan target saat mendekat, bola terlewat saat </w:t>
      </w:r>
      <w:r w:rsidRPr="009378E9">
        <w:rPr>
          <w:rFonts w:ascii="Times New Roman" w:hAnsi="Times New Roman" w:cs="Times New Roman"/>
          <w:i/>
          <w:iCs/>
        </w:rPr>
        <w:t>search</w:t>
      </w:r>
      <w:r w:rsidRPr="009378E9">
        <w:rPr>
          <w:rFonts w:ascii="Times New Roman" w:hAnsi="Times New Roman" w:cs="Times New Roman"/>
        </w:rPr>
        <w:t>), dan hubungkan dengan hasil subsistem di 4.2–4.4. Nyatakan pula kontribusi fitur keselamatan (</w:t>
      </w:r>
      <w:r w:rsidRPr="009378E9">
        <w:rPr>
          <w:rFonts w:ascii="Times New Roman" w:hAnsi="Times New Roman" w:cs="Times New Roman"/>
          <w:i/>
          <w:iCs/>
        </w:rPr>
        <w:t>watchdog</w:t>
      </w:r>
      <w:r w:rsidRPr="009378E9">
        <w:rPr>
          <w:rFonts w:ascii="Times New Roman" w:hAnsi="Times New Roman" w:cs="Times New Roman"/>
        </w:rPr>
        <w:t>/</w:t>
      </w:r>
      <w:r w:rsidRPr="009378E9">
        <w:rPr>
          <w:rFonts w:ascii="Times New Roman" w:hAnsi="Times New Roman" w:cs="Times New Roman"/>
          <w:i/>
          <w:iCs/>
        </w:rPr>
        <w:t>heartbeat</w:t>
      </w:r>
      <w:r w:rsidRPr="009378E9">
        <w:rPr>
          <w:rFonts w:ascii="Times New Roman" w:hAnsi="Times New Roman" w:cs="Times New Roman"/>
        </w:rPr>
        <w:t xml:space="preserve">): robot tidak pernah bergerak liar meskipun komunikasi WiFi sesekali </w:t>
      </w:r>
      <w:r w:rsidRPr="009378E9">
        <w:rPr>
          <w:rFonts w:ascii="Times New Roman" w:hAnsi="Times New Roman" w:cs="Times New Roman"/>
        </w:rPr>
        <w:lastRenderedPageBreak/>
        <w:t xml:space="preserve">terganggu — indikator keandalan operasi. (opsional) Metrik </w:t>
      </w:r>
      <w:r w:rsidRPr="009378E9">
        <w:rPr>
          <w:rFonts w:ascii="Times New Roman" w:hAnsi="Times New Roman" w:cs="Times New Roman"/>
          <w:i/>
          <w:iCs/>
        </w:rPr>
        <w:t>endurance</w:t>
      </w:r>
      <w:r w:rsidRPr="009378E9">
        <w:rPr>
          <w:rFonts w:ascii="Times New Roman" w:hAnsi="Times New Roman" w:cs="Times New Roman"/>
        </w:rPr>
        <w:t xml:space="preserve"> daya hanya diisi bila pengujian baterai dilakukan; bila tidak, nyatakan sebagai keterbatasan.]</w:t>
      </w:r>
    </w:p>
    <w:p w14:paraId="1188300C" w14:textId="77777777" w:rsidR="00FD1CC9" w:rsidRPr="009378E9" w:rsidRDefault="00000000" w:rsidP="009378E9">
      <w:pPr>
        <w:pStyle w:val="Heading2"/>
        <w:spacing w:before="0" w:after="0" w:line="360" w:lineRule="auto"/>
        <w:jc w:val="both"/>
        <w:rPr>
          <w:rFonts w:ascii="Times New Roman" w:hAnsi="Times New Roman" w:cs="Times New Roman"/>
          <w:color w:val="auto"/>
          <w:sz w:val="24"/>
          <w:szCs w:val="24"/>
        </w:rPr>
      </w:pPr>
      <w:bookmarkStart w:id="13" w:name="pembahasan"/>
      <w:bookmarkEnd w:id="12"/>
      <w:r w:rsidRPr="009378E9">
        <w:rPr>
          <w:rFonts w:ascii="Times New Roman" w:hAnsi="Times New Roman" w:cs="Times New Roman"/>
          <w:color w:val="auto"/>
          <w:sz w:val="24"/>
          <w:szCs w:val="24"/>
        </w:rPr>
        <w:t>4.6 Pembahasan</w:t>
      </w:r>
    </w:p>
    <w:p w14:paraId="30A7EB44" w14:textId="77777777" w:rsidR="00FD1CC9" w:rsidRPr="009378E9" w:rsidRDefault="00000000" w:rsidP="009378E9">
      <w:pPr>
        <w:pStyle w:val="FirstParagraph"/>
        <w:spacing w:before="0" w:after="0" w:line="360" w:lineRule="auto"/>
        <w:jc w:val="both"/>
        <w:rPr>
          <w:rFonts w:ascii="Times New Roman" w:hAnsi="Times New Roman" w:cs="Times New Roman"/>
        </w:rPr>
      </w:pPr>
      <w:r w:rsidRPr="009378E9">
        <w:rPr>
          <w:rFonts w:ascii="Times New Roman" w:hAnsi="Times New Roman" w:cs="Times New Roman"/>
        </w:rPr>
        <w:t>Bagian ini mengaitkan hasil pengujian tiap subsistem dan sistem terintegrasi dengan rumusan masalah (Subbab 1.2) serta teori dan penelitian terdahulu (BAB II). Pembahasan disusun mengikuti ketiga rumusan masalah agar keterkaitannya jelas.</w:t>
      </w:r>
    </w:p>
    <w:p w14:paraId="34F95E4E"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4.6.1 Pemilihan metode deteksi sesuai konteks penerapan (rumusan masalah 1).</w:t>
      </w:r>
      <w:r w:rsidRPr="009378E9">
        <w:rPr>
          <w:rFonts w:ascii="Times New Roman" w:hAnsi="Times New Roman" w:cs="Times New Roman"/>
        </w:rPr>
        <w:t xml:space="preserve"> Hasil Subbab 4.2 memperlihatkan kompromi antara ketelitian dan kecepatan: </w:t>
      </w:r>
      <w:r w:rsidRPr="009378E9">
        <w:rPr>
          <w:rFonts w:ascii="Cambria Math" w:hAnsi="Cambria Math" w:cs="Cambria Math"/>
        </w:rPr>
        <w:t>⟨</w:t>
      </w:r>
      <w:r w:rsidRPr="009378E9">
        <w:rPr>
          <w:rFonts w:ascii="Times New Roman" w:hAnsi="Times New Roman" w:cs="Times New Roman"/>
        </w:rPr>
        <w:t>ringkas selisih F1 dan FPS dari Tabel 4.2</w:t>
      </w:r>
      <w:r w:rsidRPr="009378E9">
        <w:rPr>
          <w:rFonts w:ascii="Cambria Math" w:hAnsi="Cambria Math" w:cs="Cambria Math"/>
        </w:rPr>
        <w:t>⟩</w:t>
      </w:r>
      <w:r w:rsidRPr="009378E9">
        <w:rPr>
          <w:rFonts w:ascii="Times New Roman" w:hAnsi="Times New Roman" w:cs="Times New Roman"/>
        </w:rPr>
        <w:t xml:space="preserve">. Walaupun YOLOv8 </w:t>
      </w:r>
      <w:r w:rsidRPr="009378E9">
        <w:rPr>
          <w:rFonts w:ascii="Cambria Math" w:hAnsi="Cambria Math" w:cs="Cambria Math"/>
        </w:rPr>
        <w:t>⟨</w:t>
      </w:r>
      <w:r w:rsidRPr="009378E9">
        <w:rPr>
          <w:rFonts w:ascii="Times New Roman" w:hAnsi="Times New Roman" w:cs="Times New Roman"/>
        </w:rPr>
        <w:t>lebih/kurang</w:t>
      </w:r>
      <w:r w:rsidRPr="009378E9">
        <w:rPr>
          <w:rFonts w:ascii="Cambria Math" w:hAnsi="Cambria Math" w:cs="Cambria Math"/>
        </w:rPr>
        <w:t>⟩</w:t>
      </w:r>
      <w:r w:rsidRPr="009378E9">
        <w:rPr>
          <w:rFonts w:ascii="Times New Roman" w:hAnsi="Times New Roman" w:cs="Times New Roman"/>
        </w:rPr>
        <w:t xml:space="preserve"> teliti, beban komputasinya lebih besar dan menuntut dataset serta pelatihan, sejalan dengan temuan bahwa model YOLO standar terlalu berat untuk dijalankan langsung pada perangkat robot mobil tanpa akselerasi memadai [4]. Dengan latensi </w:t>
      </w:r>
      <w:r w:rsidRPr="009378E9">
        <w:rPr>
          <w:rFonts w:ascii="Times New Roman" w:hAnsi="Times New Roman" w:cs="Times New Roman"/>
          <w:i/>
          <w:iCs/>
        </w:rPr>
        <w:t>end-to-end</w:t>
      </w:r>
      <w:r w:rsidRPr="009378E9">
        <w:rPr>
          <w:rFonts w:ascii="Times New Roman" w:hAnsi="Times New Roman" w:cs="Times New Roman"/>
        </w:rPr>
        <w:t xml:space="preserve"> terukur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ms (Tabel 4.5) yang sudah menambah keterlambatan pada lingkar kendali, metode HSV yang ringan dan dapat dikalibrasi saat operasi menjadi pilihan yang </w:t>
      </w:r>
      <w:r w:rsidRPr="009378E9">
        <w:rPr>
          <w:rFonts w:ascii="Times New Roman" w:hAnsi="Times New Roman" w:cs="Times New Roman"/>
          <w:b/>
          <w:bCs/>
        </w:rPr>
        <w:t>lebih sesuai sebagai detektor daring</w:t>
      </w:r>
      <w:r w:rsidRPr="009378E9">
        <w:rPr>
          <w:rFonts w:ascii="Times New Roman" w:hAnsi="Times New Roman" w:cs="Times New Roman"/>
        </w:rPr>
        <w:t xml:space="preserve"> pada konteks sistem ini, sementara YOLOv8 tetap bernilai sebagai pembanding kuantitatif dan kandidat untuk kondisi yang lebih kompleks. [Analisis: nyatakan apakah selisih akurasi sepadan dengan tambahan beban komputasinya bagi kasus penggunaan ini [11].]</w:t>
      </w:r>
    </w:p>
    <w:p w14:paraId="5DA39E91"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4.6.2 Navigasi holonomik tanpa encoder (rumusan masalah 2).</w:t>
      </w:r>
      <w:r w:rsidRPr="009378E9">
        <w:rPr>
          <w:rFonts w:ascii="Times New Roman" w:hAnsi="Times New Roman" w:cs="Times New Roman"/>
        </w:rPr>
        <w:t xml:space="preserve"> Subbab 4.3 menunjukkan kinematika invers Mecanum berhasil menggerakkan robot secara holonomik dengan galat posisi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cm. Karena sistem tidak memakai </w:t>
      </w:r>
      <w:r w:rsidRPr="009378E9">
        <w:rPr>
          <w:rFonts w:ascii="Times New Roman" w:hAnsi="Times New Roman" w:cs="Times New Roman"/>
          <w:i/>
          <w:iCs/>
        </w:rPr>
        <w:t>encoder</w:t>
      </w:r>
      <w:r w:rsidRPr="009378E9">
        <w:rPr>
          <w:rFonts w:ascii="Times New Roman" w:hAnsi="Times New Roman" w:cs="Times New Roman"/>
        </w:rPr>
        <w:t xml:space="preserve">, gerak bersifat </w:t>
      </w:r>
      <w:r w:rsidRPr="009378E9">
        <w:rPr>
          <w:rFonts w:ascii="Times New Roman" w:hAnsi="Times New Roman" w:cs="Times New Roman"/>
          <w:i/>
          <w:iCs/>
        </w:rPr>
        <w:t>open-loop</w:t>
      </w:r>
      <w:r w:rsidRPr="009378E9">
        <w:rPr>
          <w:rFonts w:ascii="Times New Roman" w:hAnsi="Times New Roman" w:cs="Times New Roman"/>
        </w:rPr>
        <w:t xml:space="preserve"> sehingga selip roda Mecanum dan </w:t>
      </w:r>
      <w:r w:rsidRPr="009378E9">
        <w:rPr>
          <w:rFonts w:ascii="Times New Roman" w:hAnsi="Times New Roman" w:cs="Times New Roman"/>
          <w:i/>
          <w:iCs/>
        </w:rPr>
        <w:t>drift</w:t>
      </w:r>
      <w:r w:rsidRPr="009378E9">
        <w:rPr>
          <w:rFonts w:ascii="Times New Roman" w:hAnsi="Times New Roman" w:cs="Times New Roman"/>
        </w:rPr>
        <w:t xml:space="preserve"> integrasi giroskop menyisakan galat; koreksi </w:t>
      </w:r>
      <w:r w:rsidRPr="009378E9">
        <w:rPr>
          <w:rFonts w:ascii="Times New Roman" w:hAnsi="Times New Roman" w:cs="Times New Roman"/>
          <w:i/>
          <w:iCs/>
        </w:rPr>
        <w:t>heading</w:t>
      </w:r>
      <w:r w:rsidRPr="009378E9">
        <w:rPr>
          <w:rFonts w:ascii="Times New Roman" w:hAnsi="Times New Roman" w:cs="Times New Roman"/>
        </w:rPr>
        <w:t xml:space="preserve"> IMU menekan </w:t>
      </w:r>
      <w:r w:rsidRPr="009378E9">
        <w:rPr>
          <w:rFonts w:ascii="Times New Roman" w:hAnsi="Times New Roman" w:cs="Times New Roman"/>
          <w:i/>
          <w:iCs/>
        </w:rPr>
        <w:t>drift strafe</w:t>
      </w:r>
      <w:r w:rsidRPr="009378E9">
        <w:rPr>
          <w:rFonts w:ascii="Times New Roman" w:hAnsi="Times New Roman" w:cs="Times New Roman"/>
        </w:rPr>
        <w:t xml:space="preserve"> sebesar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(Tabel 4.7), namun keandalan estimasi </w:t>
      </w:r>
      <w:r w:rsidRPr="009378E9">
        <w:rPr>
          <w:rFonts w:ascii="Times New Roman" w:hAnsi="Times New Roman" w:cs="Times New Roman"/>
          <w:i/>
          <w:iCs/>
        </w:rPr>
        <w:t>heading</w:t>
      </w:r>
      <w:r w:rsidRPr="009378E9">
        <w:rPr>
          <w:rFonts w:ascii="Times New Roman" w:hAnsi="Times New Roman" w:cs="Times New Roman"/>
        </w:rPr>
        <w:t xml:space="preserve"> terbatas pada horizon waktu pendek karena tidak digunakan fusi sensor lanjut [25], [28]. Hal ini membenarkan strategi bahwa </w:t>
      </w:r>
      <w:r w:rsidRPr="009378E9">
        <w:rPr>
          <w:rFonts w:ascii="Times New Roman" w:hAnsi="Times New Roman" w:cs="Times New Roman"/>
          <w:b/>
          <w:bCs/>
        </w:rPr>
        <w:t>pelacakan target bertumpu pada umpan balik visual</w:t>
      </w:r>
      <w:r w:rsidRPr="009378E9">
        <w:rPr>
          <w:rFonts w:ascii="Times New Roman" w:hAnsi="Times New Roman" w:cs="Times New Roman"/>
        </w:rPr>
        <w:t xml:space="preserve">, bukan </w:t>
      </w:r>
      <w:r w:rsidRPr="009378E9">
        <w:rPr>
          <w:rFonts w:ascii="Times New Roman" w:hAnsi="Times New Roman" w:cs="Times New Roman"/>
          <w:i/>
          <w:iCs/>
        </w:rPr>
        <w:t>odometry</w:t>
      </w:r>
      <w:r w:rsidRPr="009378E9">
        <w:rPr>
          <w:rFonts w:ascii="Times New Roman" w:hAnsi="Times New Roman" w:cs="Times New Roman"/>
        </w:rPr>
        <w:t xml:space="preserve"> murni.</w:t>
      </w:r>
    </w:p>
    <w:p w14:paraId="6906FE69"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t>4.6.3 Intake, arsitektur kendali, dan keselamatan (rumusan masalah 3).</w:t>
      </w:r>
      <w:r w:rsidRPr="009378E9">
        <w:rPr>
          <w:rFonts w:ascii="Times New Roman" w:hAnsi="Times New Roman" w:cs="Times New Roman"/>
        </w:rPr>
        <w:t xml:space="preserve"> Subbab 4.4 menunjukkan gripper TPU lentur mencapai keberhasilan cengkeram </w:t>
      </w:r>
      <w:r w:rsidRPr="009378E9">
        <w:rPr>
          <w:rFonts w:ascii="Cambria Math" w:hAnsi="Cambria Math" w:cs="Cambria Math"/>
        </w:rPr>
        <w:t>⟨</w:t>
      </w:r>
      <w:r w:rsidRPr="009378E9">
        <w:rPr>
          <w:rFonts w:ascii="Times New Roman" w:hAnsi="Times New Roman" w:cs="Times New Roman"/>
        </w:rPr>
        <w:t>…</w:t>
      </w:r>
      <w:r w:rsidRPr="009378E9">
        <w:rPr>
          <w:rFonts w:ascii="Cambria Math" w:hAnsi="Cambria Math" w:cs="Cambria Math"/>
        </w:rPr>
        <w:t>⟩</w:t>
      </w:r>
      <w:r w:rsidRPr="009378E9">
        <w:rPr>
          <w:rFonts w:ascii="Times New Roman" w:hAnsi="Times New Roman" w:cs="Times New Roman"/>
        </w:rPr>
        <w:t xml:space="preserve"> %; kepatuhan material membantu meredam pantulan bola ping-pong yang ringan, konsisten dengan keunggulan </w:t>
      </w:r>
      <w:r w:rsidRPr="009378E9">
        <w:rPr>
          <w:rFonts w:ascii="Times New Roman" w:hAnsi="Times New Roman" w:cs="Times New Roman"/>
          <w:i/>
          <w:iCs/>
        </w:rPr>
        <w:t>soft/compliant gripper</w:t>
      </w:r>
      <w:r w:rsidRPr="009378E9">
        <w:rPr>
          <w:rFonts w:ascii="Times New Roman" w:hAnsi="Times New Roman" w:cs="Times New Roman"/>
        </w:rPr>
        <w:t xml:space="preserve"> dibanding mekanisme kaku [33], [34]. Pada tingkat sistem (Subbab 4.5), koordinasi FSM dan fitur keselamatan (</w:t>
      </w:r>
      <w:r w:rsidRPr="009378E9">
        <w:rPr>
          <w:rFonts w:ascii="Times New Roman" w:hAnsi="Times New Roman" w:cs="Times New Roman"/>
          <w:i/>
          <w:iCs/>
        </w:rPr>
        <w:t>watchdog</w:t>
      </w:r>
      <w:r w:rsidRPr="009378E9">
        <w:rPr>
          <w:rFonts w:ascii="Times New Roman" w:hAnsi="Times New Roman" w:cs="Times New Roman"/>
        </w:rPr>
        <w:t xml:space="preserve"> 500 ms + </w:t>
      </w:r>
      <w:r w:rsidRPr="009378E9">
        <w:rPr>
          <w:rFonts w:ascii="Times New Roman" w:hAnsi="Times New Roman" w:cs="Times New Roman"/>
          <w:i/>
          <w:iCs/>
        </w:rPr>
        <w:t>heartbeat</w:t>
      </w:r>
      <w:r w:rsidRPr="009378E9">
        <w:rPr>
          <w:rFonts w:ascii="Times New Roman" w:hAnsi="Times New Roman" w:cs="Times New Roman"/>
        </w:rPr>
        <w:t xml:space="preserve"> 0,15 s) menjaga robot tetap terkendali; kontribusi keselamatan ini merupakan nilai keandalan yang nyata pada robot bergerak, meskipun tidak berupa metrik akurasi.</w:t>
      </w:r>
    </w:p>
    <w:p w14:paraId="4C5AE4E6" w14:textId="77777777" w:rsidR="00FD1CC9" w:rsidRPr="009378E9" w:rsidRDefault="00000000" w:rsidP="009378E9">
      <w:pPr>
        <w:pStyle w:val="BodyText"/>
        <w:spacing w:before="0" w:after="0" w:line="360" w:lineRule="auto"/>
        <w:jc w:val="both"/>
        <w:rPr>
          <w:rFonts w:ascii="Times New Roman" w:hAnsi="Times New Roman" w:cs="Times New Roman"/>
        </w:rPr>
      </w:pPr>
      <w:r w:rsidRPr="009378E9">
        <w:rPr>
          <w:rFonts w:ascii="Times New Roman" w:hAnsi="Times New Roman" w:cs="Times New Roman"/>
          <w:b/>
          <w:bCs/>
        </w:rPr>
        <w:lastRenderedPageBreak/>
        <w:t>4.6.4 Keterbatasan penelitian.</w:t>
      </w:r>
      <w:r w:rsidRPr="009378E9">
        <w:rPr>
          <w:rFonts w:ascii="Times New Roman" w:hAnsi="Times New Roman" w:cs="Times New Roman"/>
        </w:rPr>
        <w:t xml:space="preserve"> Beberapa keterbatasan yang teridentifikasi: (a) transport video MJPEG-over-HTTP menambah latensi dibanding protokol seperti UDP [36], [37]; (b) ketiadaan </w:t>
      </w:r>
      <w:r w:rsidRPr="009378E9">
        <w:rPr>
          <w:rFonts w:ascii="Times New Roman" w:hAnsi="Times New Roman" w:cs="Times New Roman"/>
          <w:i/>
          <w:iCs/>
        </w:rPr>
        <w:t>encoder</w:t>
      </w:r>
      <w:r w:rsidRPr="009378E9">
        <w:rPr>
          <w:rFonts w:ascii="Times New Roman" w:hAnsi="Times New Roman" w:cs="Times New Roman"/>
        </w:rPr>
        <w:t xml:space="preserve"> membuat navigasi </w:t>
      </w:r>
      <w:r w:rsidRPr="009378E9">
        <w:rPr>
          <w:rFonts w:ascii="Times New Roman" w:hAnsi="Times New Roman" w:cs="Times New Roman"/>
          <w:i/>
          <w:iCs/>
        </w:rPr>
        <w:t>open-loop</w:t>
      </w:r>
      <w:r w:rsidRPr="009378E9">
        <w:rPr>
          <w:rFonts w:ascii="Times New Roman" w:hAnsi="Times New Roman" w:cs="Times New Roman"/>
        </w:rPr>
        <w:t xml:space="preserve"> dan rentan selip; (c) estimasi </w:t>
      </w:r>
      <w:r w:rsidRPr="009378E9">
        <w:rPr>
          <w:rFonts w:ascii="Times New Roman" w:hAnsi="Times New Roman" w:cs="Times New Roman"/>
          <w:i/>
          <w:iCs/>
        </w:rPr>
        <w:t>heading</w:t>
      </w:r>
      <w:r w:rsidRPr="009378E9">
        <w:rPr>
          <w:rFonts w:ascii="Times New Roman" w:hAnsi="Times New Roman" w:cs="Times New Roman"/>
        </w:rPr>
        <w:t xml:space="preserve"> dari giroskop tunggal rawan </w:t>
      </w:r>
      <w:r w:rsidRPr="009378E9">
        <w:rPr>
          <w:rFonts w:ascii="Times New Roman" w:hAnsi="Times New Roman" w:cs="Times New Roman"/>
          <w:i/>
          <w:iCs/>
        </w:rPr>
        <w:t>drift</w:t>
      </w:r>
      <w:r w:rsidRPr="009378E9">
        <w:rPr>
          <w:rFonts w:ascii="Times New Roman" w:hAnsi="Times New Roman" w:cs="Times New Roman"/>
        </w:rPr>
        <w:t xml:space="preserve">; (d) kamera terpasang tetap sehingga jangkauan deteksi terbatas saat robot sangat dekat dengan bola; serta (e) </w:t>
      </w:r>
      <w:r w:rsidRPr="009378E9">
        <w:rPr>
          <w:rFonts w:ascii="Cambria Math" w:hAnsi="Cambria Math" w:cs="Cambria Math"/>
        </w:rPr>
        <w:t>⟨</w:t>
      </w:r>
      <w:r w:rsidRPr="009378E9">
        <w:rPr>
          <w:rFonts w:ascii="Times New Roman" w:hAnsi="Times New Roman" w:cs="Times New Roman"/>
        </w:rPr>
        <w:t>keterbatasan lain sesuai temuan, mis. endurance daya belum diuji</w:t>
      </w:r>
      <w:r w:rsidRPr="009378E9">
        <w:rPr>
          <w:rFonts w:ascii="Cambria Math" w:hAnsi="Cambria Math" w:cs="Cambria Math"/>
        </w:rPr>
        <w:t>⟩</w:t>
      </w:r>
      <w:r w:rsidRPr="009378E9">
        <w:rPr>
          <w:rFonts w:ascii="Times New Roman" w:hAnsi="Times New Roman" w:cs="Times New Roman"/>
        </w:rPr>
        <w:t>. Keterbatasan-keterbatasan ini menjadi dasar langsung bagi Saran pengembangan pada BAB V.</w:t>
      </w:r>
    </w:p>
    <w:bookmarkEnd w:id="0"/>
    <w:bookmarkEnd w:id="13"/>
    <w:p w14:paraId="560C34D4" w14:textId="2D77CBAD" w:rsidR="00FD1CC9" w:rsidRPr="009378E9" w:rsidRDefault="00FD1CC9" w:rsidP="009378E9">
      <w:pPr>
        <w:pStyle w:val="BlockText"/>
        <w:rPr>
          <w:rFonts w:ascii="Times New Roman" w:hAnsi="Times New Roman" w:cs="Times New Roman"/>
        </w:rPr>
      </w:pPr>
    </w:p>
    <w:sectPr w:rsidR="00FD1CC9" w:rsidRPr="009378E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574F8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1696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D1CC9"/>
    <w:rsid w:val="001D054C"/>
    <w:rsid w:val="009378E9"/>
    <w:rsid w:val="00FD1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655FA"/>
  <w15:docId w15:val="{1D143F40-CF64-4D0D-885B-038BBC1B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9378E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1870</Words>
  <Characters>10665</Characters>
  <Application>Microsoft Office Word</Application>
  <DocSecurity>0</DocSecurity>
  <Lines>88</Lines>
  <Paragraphs>25</Paragraphs>
  <ScaleCrop>false</ScaleCrop>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Ilyas Faza</cp:lastModifiedBy>
  <cp:revision>2</cp:revision>
  <dcterms:created xsi:type="dcterms:W3CDTF">2026-07-21T06:56:00Z</dcterms:created>
  <dcterms:modified xsi:type="dcterms:W3CDTF">2026-07-21T07:11:00Z</dcterms:modified>
</cp:coreProperties>
</file>