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90723"/>
  <w:body>
    <w:p w14:paraId="70CC8FD4" w14:textId="0F3CE70C" w:rsidR="00994EDB" w:rsidRDefault="00994EDB">
      <w:pPr>
        <w:spacing w:after="120"/>
        <w:rPr>
          <w:b/>
          <w:bCs/>
          <w:sz w:val="32"/>
          <w:szCs w:val="32"/>
        </w:rPr>
      </w:pPr>
      <w:r>
        <w:rPr>
          <w:b/>
          <w:bCs/>
          <w:noProof/>
          <w:sz w:val="32"/>
          <w:szCs w:val="32"/>
        </w:rPr>
        <w:drawing>
          <wp:inline distT="0" distB="0" distL="0" distR="0" wp14:anchorId="40BB7ADE" wp14:editId="3A8CB11C">
            <wp:extent cx="5730240" cy="5867400"/>
            <wp:effectExtent l="0" t="0" r="3810" b="0"/>
            <wp:docPr id="198345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5867400"/>
                    </a:xfrm>
                    <a:prstGeom prst="rect">
                      <a:avLst/>
                    </a:prstGeom>
                    <a:noFill/>
                    <a:ln>
                      <a:noFill/>
                    </a:ln>
                  </pic:spPr>
                </pic:pic>
              </a:graphicData>
            </a:graphic>
          </wp:inline>
        </w:drawing>
      </w:r>
    </w:p>
    <w:p w14:paraId="66EE4C47" w14:textId="77777777" w:rsidR="00994EDB" w:rsidRDefault="00994EDB">
      <w:pPr>
        <w:spacing w:after="120"/>
        <w:rPr>
          <w:b/>
          <w:bCs/>
          <w:sz w:val="32"/>
          <w:szCs w:val="32"/>
        </w:rPr>
      </w:pPr>
    </w:p>
    <w:p w14:paraId="6648414B" w14:textId="77777777" w:rsidR="00994EDB" w:rsidRDefault="00994EDB">
      <w:pPr>
        <w:spacing w:after="120"/>
        <w:rPr>
          <w:b/>
          <w:bCs/>
          <w:sz w:val="32"/>
          <w:szCs w:val="32"/>
        </w:rPr>
      </w:pPr>
    </w:p>
    <w:p w14:paraId="2D62711D" w14:textId="77777777" w:rsidR="00994EDB" w:rsidRDefault="00994EDB">
      <w:pPr>
        <w:spacing w:after="120"/>
        <w:rPr>
          <w:b/>
          <w:bCs/>
          <w:sz w:val="32"/>
          <w:szCs w:val="32"/>
        </w:rPr>
      </w:pPr>
    </w:p>
    <w:p w14:paraId="1822C9BA" w14:textId="77777777" w:rsidR="00994EDB" w:rsidRDefault="00994EDB">
      <w:pPr>
        <w:spacing w:after="120"/>
        <w:rPr>
          <w:b/>
          <w:bCs/>
          <w:sz w:val="32"/>
          <w:szCs w:val="32"/>
        </w:rPr>
      </w:pPr>
    </w:p>
    <w:p w14:paraId="1B29E9CE" w14:textId="77777777" w:rsidR="00994EDB" w:rsidRDefault="00994EDB">
      <w:pPr>
        <w:spacing w:after="120"/>
        <w:rPr>
          <w:b/>
          <w:bCs/>
          <w:sz w:val="32"/>
          <w:szCs w:val="32"/>
        </w:rPr>
      </w:pPr>
    </w:p>
    <w:p w14:paraId="0EF5B92F" w14:textId="77777777" w:rsidR="00994EDB" w:rsidRDefault="00994EDB">
      <w:pPr>
        <w:spacing w:after="120"/>
        <w:rPr>
          <w:b/>
          <w:bCs/>
          <w:sz w:val="32"/>
          <w:szCs w:val="32"/>
        </w:rPr>
      </w:pPr>
    </w:p>
    <w:p w14:paraId="1063EA1F" w14:textId="77777777" w:rsidR="00994EDB" w:rsidRDefault="00994EDB">
      <w:pPr>
        <w:spacing w:after="120"/>
        <w:rPr>
          <w:b/>
          <w:bCs/>
          <w:sz w:val="32"/>
          <w:szCs w:val="32"/>
        </w:rPr>
      </w:pPr>
    </w:p>
    <w:p w14:paraId="00E41142" w14:textId="77777777" w:rsidR="00994EDB" w:rsidRDefault="00994EDB">
      <w:pPr>
        <w:spacing w:after="120"/>
        <w:rPr>
          <w:b/>
          <w:bCs/>
          <w:sz w:val="32"/>
          <w:szCs w:val="32"/>
        </w:rPr>
      </w:pPr>
    </w:p>
    <w:p w14:paraId="592D6010" w14:textId="77777777" w:rsidR="00994EDB" w:rsidRDefault="00994EDB">
      <w:pPr>
        <w:spacing w:after="120"/>
        <w:rPr>
          <w:b/>
          <w:bCs/>
          <w:sz w:val="32"/>
          <w:szCs w:val="32"/>
        </w:rPr>
      </w:pPr>
    </w:p>
    <w:p w14:paraId="605A92DE" w14:textId="491C2E69" w:rsidR="00B76E36" w:rsidRDefault="00000000">
      <w:pPr>
        <w:spacing w:after="120"/>
      </w:pPr>
      <w:proofErr w:type="spellStart"/>
      <w:r>
        <w:rPr>
          <w:b/>
          <w:bCs/>
          <w:sz w:val="32"/>
          <w:szCs w:val="32"/>
        </w:rPr>
        <w:lastRenderedPageBreak/>
        <w:t>SpeedWave</w:t>
      </w:r>
      <w:proofErr w:type="spellEnd"/>
      <w:r>
        <w:rPr>
          <w:b/>
          <w:bCs/>
          <w:sz w:val="32"/>
          <w:szCs w:val="32"/>
        </w:rPr>
        <w:t xml:space="preserve"> Internet - Technical Specification, Architectural Design, and Site Documentation</w:t>
      </w:r>
    </w:p>
    <w:p w14:paraId="683A89FB" w14:textId="1041B9A3" w:rsidR="00B76E36" w:rsidRDefault="00B81680" w:rsidP="00B81680">
      <w:r>
        <w:br/>
      </w:r>
      <w:r>
        <w:rPr>
          <w:b/>
          <w:bCs/>
          <w:sz w:val="26"/>
          <w:szCs w:val="26"/>
        </w:rPr>
        <w:t>Website specification</w:t>
      </w:r>
    </w:p>
    <w:p w14:paraId="28CC43E4" w14:textId="77777777" w:rsidR="00B76E36" w:rsidRDefault="00000000">
      <w:pPr>
        <w:spacing w:after="120"/>
      </w:pPr>
      <w:proofErr w:type="spellStart"/>
      <w:r>
        <w:t>SpeedWave</w:t>
      </w:r>
      <w:proofErr w:type="spellEnd"/>
      <w:r>
        <w:t xml:space="preserve"> is a high-performance digital storefront representing Gaborone's leading unlimited </w:t>
      </w:r>
      <w:proofErr w:type="spellStart"/>
      <w:r>
        <w:t>fiber</w:t>
      </w:r>
      <w:proofErr w:type="spellEnd"/>
      <w:r>
        <w:t xml:space="preserve"> provider. Built as a responsive, multi-page web platform, the site communicates brand prestige, highlights package offerings, and facilitates active engagement. The website consists of seven interconnected core pages:</w:t>
      </w:r>
    </w:p>
    <w:p w14:paraId="3F555646" w14:textId="7EB3CBF7" w:rsidR="00B76E36" w:rsidRDefault="00000000">
      <w:pPr>
        <w:pStyle w:val="ListParagraph"/>
        <w:numPr>
          <w:ilvl w:val="0"/>
          <w:numId w:val="1"/>
        </w:numPr>
        <w:spacing w:after="80"/>
      </w:pPr>
      <w:r>
        <w:t>index.html (Home): Features a showcase, live speed test connection simulator, and dynamic monthly/annual pricing toggles.</w:t>
      </w:r>
    </w:p>
    <w:p w14:paraId="47DB8A1B" w14:textId="77777777" w:rsidR="00B76E36" w:rsidRDefault="00000000">
      <w:pPr>
        <w:pStyle w:val="ListParagraph"/>
        <w:numPr>
          <w:ilvl w:val="0"/>
          <w:numId w:val="1"/>
        </w:numPr>
        <w:spacing w:after="80"/>
      </w:pPr>
      <w:proofErr w:type="spellStart"/>
      <w:r>
        <w:t>htmls</w:t>
      </w:r>
      <w:proofErr w:type="spellEnd"/>
      <w:r>
        <w:t>/residential.html (Residential): Offers tiered home packages (Basic, Popular, Pro) with discount toggle hooks.</w:t>
      </w:r>
    </w:p>
    <w:p w14:paraId="4C4DFD02" w14:textId="77777777" w:rsidR="00B76E36" w:rsidRDefault="00000000">
      <w:pPr>
        <w:pStyle w:val="ListParagraph"/>
        <w:numPr>
          <w:ilvl w:val="0"/>
          <w:numId w:val="1"/>
        </w:numPr>
        <w:spacing w:after="80"/>
      </w:pPr>
      <w:proofErr w:type="spellStart"/>
      <w:r>
        <w:t>htmls</w:t>
      </w:r>
      <w:proofErr w:type="spellEnd"/>
      <w:r>
        <w:t>/business.html (Business): Showcases high-end symmetric solutions and includes an interactive staff count plan recommendation tool.</w:t>
      </w:r>
    </w:p>
    <w:p w14:paraId="66F00F57" w14:textId="77777777" w:rsidR="00B76E36" w:rsidRDefault="00000000">
      <w:pPr>
        <w:pStyle w:val="ListParagraph"/>
        <w:numPr>
          <w:ilvl w:val="0"/>
          <w:numId w:val="1"/>
        </w:numPr>
        <w:spacing w:after="80"/>
      </w:pPr>
      <w:proofErr w:type="spellStart"/>
      <w:r>
        <w:t>htmls</w:t>
      </w:r>
      <w:proofErr w:type="spellEnd"/>
      <w:r>
        <w:t>/check.html (Check Coverage): Integrates a multi-step diagnostic availability form.</w:t>
      </w:r>
    </w:p>
    <w:p w14:paraId="22895FBD" w14:textId="77777777" w:rsidR="00B76E36" w:rsidRDefault="00000000">
      <w:pPr>
        <w:pStyle w:val="ListParagraph"/>
        <w:numPr>
          <w:ilvl w:val="0"/>
          <w:numId w:val="1"/>
        </w:numPr>
        <w:spacing w:after="80"/>
      </w:pPr>
      <w:proofErr w:type="spellStart"/>
      <w:r>
        <w:t>htmls</w:t>
      </w:r>
      <w:proofErr w:type="spellEnd"/>
      <w:r>
        <w:t>/payment.html (Secure Payment): Includes a mock transactional authorization module and dynamic query param pre-loader.</w:t>
      </w:r>
    </w:p>
    <w:p w14:paraId="0B2A950E" w14:textId="77777777" w:rsidR="00B76E36" w:rsidRDefault="00000000">
      <w:pPr>
        <w:pStyle w:val="ListParagraph"/>
        <w:numPr>
          <w:ilvl w:val="0"/>
          <w:numId w:val="1"/>
        </w:numPr>
        <w:spacing w:after="80"/>
      </w:pPr>
      <w:proofErr w:type="spellStart"/>
      <w:r>
        <w:t>htmls</w:t>
      </w:r>
      <w:proofErr w:type="spellEnd"/>
      <w:r>
        <w:t>/support.html (Customer Support): Houses a 24/7 technical hotline and a dynamic multi-topic troubleshooting wizard.</w:t>
      </w:r>
    </w:p>
    <w:p w14:paraId="7BA4E0D2" w14:textId="77777777" w:rsidR="00B76E36" w:rsidRDefault="00000000">
      <w:pPr>
        <w:pStyle w:val="ListParagraph"/>
        <w:numPr>
          <w:ilvl w:val="0"/>
          <w:numId w:val="1"/>
        </w:numPr>
        <w:spacing w:after="80"/>
      </w:pPr>
      <w:proofErr w:type="spellStart"/>
      <w:r>
        <w:t>htmls</w:t>
      </w:r>
      <w:proofErr w:type="spellEnd"/>
      <w:r>
        <w:t>/about.html (About Us): Highlights company core values and includes animated statistic trackers (uptime, active users, latency) triggered on load.</w:t>
      </w:r>
    </w:p>
    <w:p w14:paraId="7F51D4F7" w14:textId="77777777" w:rsidR="00B76E36" w:rsidRDefault="00000000">
      <w:r>
        <w:br w:type="page"/>
      </w:r>
    </w:p>
    <w:p w14:paraId="01641187" w14:textId="77777777" w:rsidR="00B76E36" w:rsidRDefault="00000000">
      <w:pPr>
        <w:spacing w:before="240" w:after="120"/>
      </w:pPr>
      <w:r>
        <w:rPr>
          <w:b/>
          <w:bCs/>
          <w:sz w:val="26"/>
          <w:szCs w:val="26"/>
        </w:rPr>
        <w:lastRenderedPageBreak/>
        <w:t>Target market</w:t>
      </w:r>
    </w:p>
    <w:p w14:paraId="77011D04" w14:textId="77777777" w:rsidR="00B76E36" w:rsidRDefault="00000000">
      <w:pPr>
        <w:spacing w:after="120"/>
      </w:pPr>
      <w:r>
        <w:t>SpeedWave Internet targets three main market segments in Gaborone:</w:t>
      </w:r>
    </w:p>
    <w:p w14:paraId="00C30C68" w14:textId="77777777" w:rsidR="00B76E36" w:rsidRDefault="00000000">
      <w:pPr>
        <w:pStyle w:val="ListParagraph"/>
        <w:numPr>
          <w:ilvl w:val="0"/>
          <w:numId w:val="1"/>
        </w:numPr>
        <w:spacing w:after="80"/>
      </w:pPr>
      <w:r>
        <w:t>Suburban Households: Families seeking stable, unlimited bandwidth for multi-screen 4K streaming, remote education, and home entertainment.</w:t>
      </w:r>
    </w:p>
    <w:p w14:paraId="55BFAAA7" w14:textId="77777777" w:rsidR="00B76E36" w:rsidRDefault="00000000">
      <w:pPr>
        <w:pStyle w:val="ListParagraph"/>
        <w:numPr>
          <w:ilvl w:val="0"/>
          <w:numId w:val="1"/>
        </w:numPr>
        <w:spacing w:after="80"/>
      </w:pPr>
      <w:r>
        <w:t>Remote Professionals &amp; Gamers: Power users requiring ultra-low latency, symmetric speeds, and zero bandwidth capping for gaming, content creation, and stable virtual conferencing.</w:t>
      </w:r>
    </w:p>
    <w:p w14:paraId="35029D57" w14:textId="77777777" w:rsidR="00B76E36" w:rsidRDefault="00000000">
      <w:pPr>
        <w:pStyle w:val="ListParagraph"/>
        <w:numPr>
          <w:ilvl w:val="0"/>
          <w:numId w:val="1"/>
        </w:numPr>
        <w:spacing w:after="80"/>
      </w:pPr>
      <w:r>
        <w:t>Gaborone Business Enterprises: SMEs and corporate entities requiring symmetric high-bandwidth lines, dedicated static IPs, strict Service Level Agreements (SLAs), and 24/7 proactive technical service.</w:t>
      </w:r>
    </w:p>
    <w:p w14:paraId="789B60B3" w14:textId="181322EA" w:rsidR="00B76E36" w:rsidRDefault="00000000" w:rsidP="00B81680">
      <w:r>
        <w:rPr>
          <w:b/>
          <w:bCs/>
          <w:sz w:val="26"/>
          <w:szCs w:val="26"/>
        </w:rPr>
        <w:t>Demography</w:t>
      </w:r>
    </w:p>
    <w:p w14:paraId="7BD9A36B" w14:textId="77777777" w:rsidR="00B76E36" w:rsidRDefault="00000000">
      <w:pPr>
        <w:spacing w:after="120"/>
      </w:pPr>
      <w:r>
        <w:t>The demographic profile covers residential and enterprise clients in Gaborone:</w:t>
      </w:r>
    </w:p>
    <w:p w14:paraId="675F2B64" w14:textId="35B0FE9D" w:rsidR="00B76E36" w:rsidRDefault="00000000">
      <w:pPr>
        <w:pStyle w:val="ListParagraph"/>
        <w:numPr>
          <w:ilvl w:val="0"/>
          <w:numId w:val="1"/>
        </w:numPr>
        <w:spacing w:after="80"/>
      </w:pPr>
      <w:r>
        <w:t xml:space="preserve">Geography: Residents, cafes, shops, and offices located in Gaborone and </w:t>
      </w:r>
      <w:r w:rsidR="00994EDB">
        <w:t>neighbouring</w:t>
      </w:r>
      <w:r>
        <w:t xml:space="preserve"> extensions.</w:t>
      </w:r>
    </w:p>
    <w:p w14:paraId="49108E58" w14:textId="77777777" w:rsidR="00B76E36" w:rsidRDefault="00000000">
      <w:pPr>
        <w:pStyle w:val="ListParagraph"/>
        <w:numPr>
          <w:ilvl w:val="0"/>
          <w:numId w:val="1"/>
        </w:numPr>
        <w:spacing w:after="80"/>
      </w:pPr>
      <w:r>
        <w:t>Age &amp; Occupation: Young adults, tech-savvy parents, gamers, digital creators, and business executives aged 18 to 60.</w:t>
      </w:r>
    </w:p>
    <w:p w14:paraId="1B3198D8" w14:textId="77777777" w:rsidR="00B76E36" w:rsidRDefault="00000000">
      <w:pPr>
        <w:pStyle w:val="ListParagraph"/>
        <w:numPr>
          <w:ilvl w:val="0"/>
          <w:numId w:val="1"/>
        </w:numPr>
        <w:spacing w:after="80"/>
      </w:pPr>
      <w:r>
        <w:t>Enterprise Size: Small startup hubs (1-15 staff) up to large corporate headquarters (50+ staff).</w:t>
      </w:r>
    </w:p>
    <w:p w14:paraId="5BE2EFC9" w14:textId="613DA162" w:rsidR="00B76E36" w:rsidRDefault="00B81680" w:rsidP="00B81680">
      <w:r>
        <w:rPr>
          <w:b/>
          <w:bCs/>
          <w:sz w:val="26"/>
          <w:szCs w:val="26"/>
        </w:rPr>
        <w:t>workflow</w:t>
      </w:r>
    </w:p>
    <w:p w14:paraId="2C15D261" w14:textId="77777777" w:rsidR="00B76E36" w:rsidRDefault="00000000">
      <w:pPr>
        <w:spacing w:after="120"/>
      </w:pPr>
      <w:r>
        <w:t>The user workflow represents the sequential navigation of a customer from discovery to payment:</w:t>
      </w:r>
    </w:p>
    <w:p w14:paraId="5C349D57" w14:textId="77777777" w:rsidR="00B76E36" w:rsidRDefault="00000000">
      <w:pPr>
        <w:spacing w:after="80"/>
      </w:pPr>
      <w:r>
        <w:t>1. Site Discovery: User lands on Home Page to browse features and runs the live speed test simulator.</w:t>
      </w:r>
    </w:p>
    <w:p w14:paraId="69850518" w14:textId="77777777" w:rsidR="00B76E36" w:rsidRDefault="00000000">
      <w:pPr>
        <w:spacing w:after="80"/>
      </w:pPr>
      <w:r>
        <w:t>2. Coverage Check: User navigates to Check Coverage and inputs their Gaborone address.</w:t>
      </w:r>
    </w:p>
    <w:p w14:paraId="2F21588A" w14:textId="77777777" w:rsidR="00B76E36" w:rsidRDefault="00000000">
      <w:pPr>
        <w:spacing w:after="80"/>
      </w:pPr>
      <w:r>
        <w:t>3. Plan Recommendation: Business clients use the recommendation tool to highlight the appropriate card.</w:t>
      </w:r>
    </w:p>
    <w:p w14:paraId="2D4E7269" w14:textId="77777777" w:rsidR="00B76E36" w:rsidRDefault="00000000">
      <w:pPr>
        <w:spacing w:after="80"/>
      </w:pPr>
      <w:r>
        <w:t>4. Transaction: User selects a plan, fills payment details, and undergoes secure authorization to generate an invoice receipt.</w:t>
      </w:r>
    </w:p>
    <w:p w14:paraId="3CEFFE2B" w14:textId="6A33EDF2" w:rsidR="00B76E36" w:rsidRDefault="00000000" w:rsidP="00B81680">
      <w:pPr>
        <w:spacing w:after="80"/>
      </w:pPr>
      <w:r>
        <w:t>5. Tech Support: Existing clients resolve connectivity issues using the troubleshooting wizard or request field visits.</w:t>
      </w:r>
      <w:r w:rsidR="00B81680">
        <w:br/>
      </w:r>
      <w:r w:rsidR="00B81680">
        <w:br/>
      </w:r>
      <w:r w:rsidR="00B81680" w:rsidRPr="00B81680">
        <w:rPr>
          <w:noProof/>
        </w:rPr>
        <w:drawing>
          <wp:inline distT="0" distB="0" distL="0" distR="0" wp14:anchorId="653C43F0" wp14:editId="4CCC6137">
            <wp:extent cx="5731510" cy="1062990"/>
            <wp:effectExtent l="0" t="0" r="2540" b="3810"/>
            <wp:docPr id="4587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16997" name=""/>
                    <pic:cNvPicPr/>
                  </pic:nvPicPr>
                  <pic:blipFill>
                    <a:blip r:embed="rId6"/>
                    <a:stretch>
                      <a:fillRect/>
                    </a:stretch>
                  </pic:blipFill>
                  <pic:spPr>
                    <a:xfrm>
                      <a:off x="0" y="0"/>
                      <a:ext cx="5731510" cy="1062990"/>
                    </a:xfrm>
                    <a:prstGeom prst="rect">
                      <a:avLst/>
                    </a:prstGeom>
                  </pic:spPr>
                </pic:pic>
              </a:graphicData>
            </a:graphic>
          </wp:inline>
        </w:drawing>
      </w:r>
    </w:p>
    <w:p w14:paraId="4328FB9B" w14:textId="5DAA896D" w:rsidR="00B76E36" w:rsidRDefault="00B81680">
      <w:pPr>
        <w:spacing w:after="120"/>
      </w:pPr>
      <w:r w:rsidRPr="00B81680">
        <w:rPr>
          <w:noProof/>
          <w:color w:val="CBD5E1"/>
          <w:sz w:val="18"/>
          <w:szCs w:val="18"/>
        </w:rPr>
        <w:lastRenderedPageBreak/>
        <w:drawing>
          <wp:inline distT="0" distB="0" distL="0" distR="0" wp14:anchorId="2BCCB3C6" wp14:editId="2BC6EFF4">
            <wp:extent cx="5731510" cy="2135505"/>
            <wp:effectExtent l="0" t="0" r="2540" b="0"/>
            <wp:docPr id="19032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0927" name=""/>
                    <pic:cNvPicPr/>
                  </pic:nvPicPr>
                  <pic:blipFill>
                    <a:blip r:embed="rId7"/>
                    <a:stretch>
                      <a:fillRect/>
                    </a:stretch>
                  </pic:blipFill>
                  <pic:spPr>
                    <a:xfrm>
                      <a:off x="0" y="0"/>
                      <a:ext cx="5731510" cy="2135505"/>
                    </a:xfrm>
                    <a:prstGeom prst="rect">
                      <a:avLst/>
                    </a:prstGeom>
                  </pic:spPr>
                </pic:pic>
              </a:graphicData>
            </a:graphic>
          </wp:inline>
        </w:drawing>
      </w:r>
      <w:r>
        <w:rPr>
          <w:color w:val="CBD5E1"/>
          <w:sz w:val="18"/>
          <w:szCs w:val="18"/>
        </w:rPr>
        <w:br/>
      </w:r>
      <w:r>
        <w:rPr>
          <w:color w:val="CBD5E1"/>
          <w:sz w:val="18"/>
          <w:szCs w:val="18"/>
        </w:rPr>
        <w:br/>
      </w:r>
      <w:r>
        <w:t>Diagram Description: The Site Map illustrates the flat navigation layout allowing one-click transitions from index.html. The Interaction Flowchart shows the client-side JavaScript logic managing coverage loading steps, staff choice highlights, payment processing, and troubleshooting updates.</w:t>
      </w:r>
    </w:p>
    <w:p w14:paraId="1345DE9E" w14:textId="3C91AD45" w:rsidR="00B76E36" w:rsidRDefault="00000000" w:rsidP="00B81680">
      <w:r>
        <w:rPr>
          <w:b/>
          <w:bCs/>
          <w:sz w:val="26"/>
          <w:szCs w:val="26"/>
        </w:rPr>
        <w:t>Design and Wireframe</w:t>
      </w:r>
    </w:p>
    <w:p w14:paraId="7A7A1735" w14:textId="77777777" w:rsidR="00B76E36" w:rsidRDefault="00000000">
      <w:pPr>
        <w:spacing w:after="120"/>
      </w:pPr>
      <w:r>
        <w:t xml:space="preserve">The design focuses on modern tech-brand layouts. It uses deep dark blues for premium background blocks, crisp white containers for high-contrast reading, and symmetric grids to balance columns. Low-fidelity wireframes illustrate the skeletal alignment, </w:t>
      </w:r>
      <w:proofErr w:type="gramStart"/>
      <w:r>
        <w:t>elements</w:t>
      </w:r>
      <w:proofErr w:type="gramEnd"/>
      <w:r>
        <w:t xml:space="preserve"> structure, and image placements before presentation styling:</w:t>
      </w:r>
    </w:p>
    <w:p w14:paraId="38D934DB" w14:textId="77777777" w:rsidR="00B76E36" w:rsidRDefault="00000000">
      <w:pPr>
        <w:spacing w:before="120" w:after="120"/>
        <w:jc w:val="center"/>
      </w:pPr>
      <w:r>
        <w:rPr>
          <w:noProof/>
        </w:rPr>
        <w:drawing>
          <wp:inline distT="0" distB="0" distL="0" distR="0" wp14:anchorId="0597EDBA" wp14:editId="3087B437">
            <wp:extent cx="5524500" cy="3457575"/>
            <wp:effectExtent l="0" t="0" r="0" b="0"/>
            <wp:docPr id="80394909" name="Picture 8039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098AAA2F" w14:textId="77777777" w:rsidR="00B76E36" w:rsidRDefault="00000000">
      <w:pPr>
        <w:spacing w:before="120" w:after="120"/>
        <w:jc w:val="center"/>
      </w:pPr>
      <w:r>
        <w:rPr>
          <w:noProof/>
        </w:rPr>
        <w:lastRenderedPageBreak/>
        <w:drawing>
          <wp:inline distT="0" distB="0" distL="0" distR="0" wp14:anchorId="61196BEF" wp14:editId="274E9461">
            <wp:extent cx="5524500" cy="3457575"/>
            <wp:effectExtent l="0" t="0" r="0" b="0"/>
            <wp:docPr id="37930119" name="Picture 3793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57575"/>
                    </a:xfrm>
                    <a:prstGeom prst="rect">
                      <a:avLst/>
                    </a:prstGeom>
                  </pic:spPr>
                </pic:pic>
              </a:graphicData>
            </a:graphic>
          </wp:inline>
        </w:drawing>
      </w:r>
    </w:p>
    <w:p w14:paraId="10BB8BBA" w14:textId="77777777" w:rsidR="00B76E36" w:rsidRDefault="00000000">
      <w:pPr>
        <w:spacing w:before="120" w:after="120"/>
        <w:jc w:val="center"/>
      </w:pPr>
      <w:r>
        <w:rPr>
          <w:noProof/>
        </w:rPr>
        <w:drawing>
          <wp:inline distT="0" distB="0" distL="0" distR="0" wp14:anchorId="0C9F1DF1" wp14:editId="4F4C4BB7">
            <wp:extent cx="5524500" cy="3457575"/>
            <wp:effectExtent l="0" t="0" r="0" b="0"/>
            <wp:docPr id="144615624" name="Picture 14461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5003BF6C" w14:textId="77777777" w:rsidR="00B76E36" w:rsidRDefault="00000000">
      <w:pPr>
        <w:spacing w:before="120" w:after="120"/>
        <w:jc w:val="center"/>
      </w:pPr>
      <w:r>
        <w:rPr>
          <w:noProof/>
        </w:rPr>
        <w:lastRenderedPageBreak/>
        <w:drawing>
          <wp:inline distT="0" distB="0" distL="0" distR="0" wp14:anchorId="3D0188EB" wp14:editId="7EEE6640">
            <wp:extent cx="5524500" cy="3457575"/>
            <wp:effectExtent l="0" t="0" r="0" b="0"/>
            <wp:docPr id="1489979709" name="Picture 148997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14:paraId="5D615580" w14:textId="77777777" w:rsidR="00B76E36" w:rsidRDefault="00000000">
      <w:pPr>
        <w:spacing w:before="120" w:after="120"/>
        <w:jc w:val="center"/>
      </w:pPr>
      <w:r>
        <w:rPr>
          <w:noProof/>
        </w:rPr>
        <w:drawing>
          <wp:inline distT="0" distB="0" distL="0" distR="0" wp14:anchorId="1AD59F03" wp14:editId="1041F003">
            <wp:extent cx="5524500" cy="3457575"/>
            <wp:effectExtent l="0" t="0" r="0" b="0"/>
            <wp:docPr id="1097002586" name="Picture 10970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57575"/>
                    </a:xfrm>
                    <a:prstGeom prst="rect">
                      <a:avLst/>
                    </a:prstGeom>
                  </pic:spPr>
                </pic:pic>
              </a:graphicData>
            </a:graphic>
          </wp:inline>
        </w:drawing>
      </w:r>
    </w:p>
    <w:p w14:paraId="53BF8ABC" w14:textId="77777777" w:rsidR="00B76E36" w:rsidRDefault="00000000">
      <w:pPr>
        <w:spacing w:before="120" w:after="120"/>
        <w:jc w:val="center"/>
      </w:pPr>
      <w:r>
        <w:rPr>
          <w:noProof/>
        </w:rPr>
        <w:lastRenderedPageBreak/>
        <w:drawing>
          <wp:inline distT="0" distB="0" distL="0" distR="0" wp14:anchorId="4CA1663A" wp14:editId="66DB8F51">
            <wp:extent cx="5524500" cy="3457575"/>
            <wp:effectExtent l="0" t="0" r="0" b="0"/>
            <wp:docPr id="308196293" name="Picture 30819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57575"/>
                    </a:xfrm>
                    <a:prstGeom prst="rect">
                      <a:avLst/>
                    </a:prstGeom>
                  </pic:spPr>
                </pic:pic>
              </a:graphicData>
            </a:graphic>
          </wp:inline>
        </w:drawing>
      </w:r>
    </w:p>
    <w:p w14:paraId="3319763F" w14:textId="77777777" w:rsidR="00B76E36" w:rsidRDefault="00000000">
      <w:pPr>
        <w:spacing w:before="120" w:after="120"/>
        <w:jc w:val="center"/>
      </w:pPr>
      <w:r>
        <w:rPr>
          <w:noProof/>
        </w:rPr>
        <w:drawing>
          <wp:inline distT="0" distB="0" distL="0" distR="0" wp14:anchorId="101604E0" wp14:editId="37C5AED0">
            <wp:extent cx="5524500" cy="3457575"/>
            <wp:effectExtent l="0" t="0" r="0" b="0"/>
            <wp:docPr id="917874789" name="Picture 91787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57575"/>
                    </a:xfrm>
                    <a:prstGeom prst="rect">
                      <a:avLst/>
                    </a:prstGeom>
                  </pic:spPr>
                </pic:pic>
              </a:graphicData>
            </a:graphic>
          </wp:inline>
        </w:drawing>
      </w:r>
    </w:p>
    <w:p w14:paraId="343CD18E" w14:textId="430C7C78" w:rsidR="00B76E36" w:rsidRDefault="00000000">
      <w:pPr>
        <w:spacing w:after="120"/>
      </w:pPr>
      <w:r>
        <w:t xml:space="preserve">Wireframe Layouts: The wireframes highlight structural outlines: a fixed top navigation banner, a large hero </w:t>
      </w:r>
      <w:proofErr w:type="gramStart"/>
      <w:r>
        <w:t>showcase</w:t>
      </w:r>
      <w:proofErr w:type="gramEnd"/>
      <w:r>
        <w:t xml:space="preserve"> with action anchors, three-column pricing grids, dual-column contact details, and </w:t>
      </w:r>
      <w:r w:rsidR="00B81680">
        <w:t>centred</w:t>
      </w:r>
      <w:r>
        <w:t xml:space="preserve"> modular forms with outline buttons.</w:t>
      </w:r>
    </w:p>
    <w:p w14:paraId="1C40159F" w14:textId="77777777" w:rsidR="00B76E36" w:rsidRDefault="00000000">
      <w:r>
        <w:br w:type="page"/>
      </w:r>
    </w:p>
    <w:p w14:paraId="618A30DA" w14:textId="1ED277E5" w:rsidR="00B76E36" w:rsidRDefault="00000000">
      <w:pPr>
        <w:spacing w:before="240" w:after="120"/>
      </w:pPr>
      <w:r>
        <w:rPr>
          <w:b/>
          <w:bCs/>
          <w:sz w:val="26"/>
          <w:szCs w:val="26"/>
        </w:rPr>
        <w:lastRenderedPageBreak/>
        <w:t xml:space="preserve">Html </w:t>
      </w:r>
      <w:r w:rsidR="00B81680">
        <w:rPr>
          <w:b/>
          <w:bCs/>
          <w:sz w:val="26"/>
          <w:szCs w:val="26"/>
        </w:rPr>
        <w:t>5-layer</w:t>
      </w:r>
      <w:r>
        <w:rPr>
          <w:b/>
          <w:bCs/>
          <w:sz w:val="26"/>
          <w:szCs w:val="26"/>
        </w:rPr>
        <w:t xml:space="preserve"> snippets from the code and </w:t>
      </w:r>
      <w:r w:rsidR="00B81680">
        <w:rPr>
          <w:b/>
          <w:bCs/>
          <w:sz w:val="26"/>
          <w:szCs w:val="26"/>
        </w:rPr>
        <w:t>explanation</w:t>
      </w:r>
    </w:p>
    <w:p w14:paraId="0D810EF7" w14:textId="77777777" w:rsidR="00B76E36" w:rsidRDefault="00000000">
      <w:pPr>
        <w:spacing w:after="120"/>
      </w:pPr>
      <w:r>
        <w:t>The HTML5 structural architecture leverages clean semantic elements. The sticky-top navigation header represents a shared, reusable layout that stays fixed during page scrolling, ensuring consistent brand visibility and quick accessibility.</w:t>
      </w:r>
    </w:p>
    <w:p w14:paraId="2B27BF32" w14:textId="00CF513C" w:rsidR="00B76E36" w:rsidRDefault="00B81680">
      <w:pPr>
        <w:spacing w:before="120" w:after="120"/>
        <w:jc w:val="center"/>
      </w:pPr>
      <w:r w:rsidRPr="00B81680">
        <w:rPr>
          <w:noProof/>
        </w:rPr>
        <w:drawing>
          <wp:inline distT="0" distB="0" distL="0" distR="0" wp14:anchorId="2C6C1548" wp14:editId="3EB9531B">
            <wp:extent cx="5731510" cy="3766820"/>
            <wp:effectExtent l="0" t="0" r="2540" b="5080"/>
            <wp:docPr id="208160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3528" name=""/>
                    <pic:cNvPicPr/>
                  </pic:nvPicPr>
                  <pic:blipFill>
                    <a:blip r:embed="rId15"/>
                    <a:stretch>
                      <a:fillRect/>
                    </a:stretch>
                  </pic:blipFill>
                  <pic:spPr>
                    <a:xfrm>
                      <a:off x="0" y="0"/>
                      <a:ext cx="5731510" cy="3766820"/>
                    </a:xfrm>
                    <a:prstGeom prst="rect">
                      <a:avLst/>
                    </a:prstGeom>
                  </pic:spPr>
                </pic:pic>
              </a:graphicData>
            </a:graphic>
          </wp:inline>
        </w:drawing>
      </w:r>
    </w:p>
    <w:p w14:paraId="30B072EF" w14:textId="726EBE32" w:rsidR="00B76E36" w:rsidRDefault="00000000">
      <w:pPr>
        <w:spacing w:after="120"/>
      </w:pPr>
      <w:r>
        <w:t>HTML5 Implementation: The structural layer integrates a Bootstrap-based responsive header (.top). It encapsulates the brand-logo, an interactive navbar-toggler button for smaller viewports, and a list of structural nav-links. The semantic layout ensures that screen readers and search engines index the website navigation.</w:t>
      </w:r>
    </w:p>
    <w:p w14:paraId="4105D7F7" w14:textId="702A70B6" w:rsidR="00B76E36" w:rsidRDefault="00B81680" w:rsidP="00B81680">
      <w:r>
        <w:rPr>
          <w:b/>
          <w:bCs/>
          <w:sz w:val="26"/>
          <w:szCs w:val="26"/>
        </w:rPr>
        <w:t>CSS snippet from the code and explanation</w:t>
      </w:r>
    </w:p>
    <w:p w14:paraId="183AFB92" w14:textId="77777777" w:rsidR="00B76E36" w:rsidRDefault="00000000">
      <w:pPr>
        <w:spacing w:after="120"/>
      </w:pPr>
      <w:r>
        <w:t>The visual presentation utilizes standard, custom CSS classes to achieve micro-animations that make the site feel responsive and premium.</w:t>
      </w:r>
    </w:p>
    <w:p w14:paraId="29D1C58A" w14:textId="323CEF50" w:rsidR="00B76E36" w:rsidRDefault="004F677D">
      <w:pPr>
        <w:spacing w:before="120" w:after="120"/>
        <w:jc w:val="center"/>
      </w:pPr>
      <w:r w:rsidRPr="004F677D">
        <w:rPr>
          <w:noProof/>
        </w:rPr>
        <w:lastRenderedPageBreak/>
        <w:drawing>
          <wp:inline distT="0" distB="0" distL="0" distR="0" wp14:anchorId="66B5949F" wp14:editId="5F137951">
            <wp:extent cx="4426177" cy="2921150"/>
            <wp:effectExtent l="0" t="0" r="0" b="0"/>
            <wp:docPr id="80473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38290" name=""/>
                    <pic:cNvPicPr/>
                  </pic:nvPicPr>
                  <pic:blipFill>
                    <a:blip r:embed="rId16"/>
                    <a:stretch>
                      <a:fillRect/>
                    </a:stretch>
                  </pic:blipFill>
                  <pic:spPr>
                    <a:xfrm>
                      <a:off x="0" y="0"/>
                      <a:ext cx="4426177" cy="2921150"/>
                    </a:xfrm>
                    <a:prstGeom prst="rect">
                      <a:avLst/>
                    </a:prstGeom>
                  </pic:spPr>
                </pic:pic>
              </a:graphicData>
            </a:graphic>
          </wp:inline>
        </w:drawing>
      </w:r>
    </w:p>
    <w:p w14:paraId="1DC8AE91" w14:textId="79320B86" w:rsidR="00B76E36" w:rsidRDefault="00000000">
      <w:pPr>
        <w:spacing w:after="120"/>
      </w:pPr>
      <w:r>
        <w:t xml:space="preserve">CSS3 Implementation: The card class uses absolute transitions (all 0.3s ease) to control translation speeds. When hovered, the card rises vertically by 8px (transform: </w:t>
      </w:r>
      <w:proofErr w:type="spellStart"/>
      <w:r>
        <w:t>translateY</w:t>
      </w:r>
      <w:proofErr w:type="spellEnd"/>
      <w:r>
        <w:t>(-8px)), displays a warm hover shadow (</w:t>
      </w:r>
      <w:proofErr w:type="spellStart"/>
      <w:proofErr w:type="gramStart"/>
      <w:r>
        <w:t>rgba</w:t>
      </w:r>
      <w:proofErr w:type="spellEnd"/>
      <w:r>
        <w:t>(</w:t>
      </w:r>
      <w:proofErr w:type="gramEnd"/>
      <w:r>
        <w:t>59, 130, 246, 0.08)), and highlights its border in accent blue to provide interactive visual feedback.</w:t>
      </w:r>
    </w:p>
    <w:p w14:paraId="6FB5C06C" w14:textId="2CDFAA82" w:rsidR="00B76E36" w:rsidRDefault="00000000" w:rsidP="004F677D">
      <w:r>
        <w:rPr>
          <w:b/>
          <w:bCs/>
          <w:sz w:val="26"/>
          <w:szCs w:val="26"/>
        </w:rPr>
        <w:t>Bootstrap snippets from the code and explanation</w:t>
      </w:r>
    </w:p>
    <w:p w14:paraId="2AA3F4AF" w14:textId="77777777" w:rsidR="00B76E36" w:rsidRDefault="00000000">
      <w:pPr>
        <w:spacing w:after="120"/>
      </w:pPr>
      <w:r>
        <w:t>Bootstrap v5.3.3 classes are used to establish fluid, mobile-first columns, layout spacing, and badges.</w:t>
      </w:r>
    </w:p>
    <w:p w14:paraId="6EEEA461" w14:textId="7EB4B78F" w:rsidR="00B76E36" w:rsidRDefault="004F677D">
      <w:pPr>
        <w:spacing w:before="120" w:after="120"/>
        <w:jc w:val="center"/>
      </w:pPr>
      <w:r w:rsidRPr="004F677D">
        <w:rPr>
          <w:noProof/>
        </w:rPr>
        <w:drawing>
          <wp:inline distT="0" distB="0" distL="0" distR="0" wp14:anchorId="75F2EC25" wp14:editId="035A49BF">
            <wp:extent cx="5283472" cy="2597283"/>
            <wp:effectExtent l="0" t="0" r="0" b="0"/>
            <wp:docPr id="17169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67538" name=""/>
                    <pic:cNvPicPr/>
                  </pic:nvPicPr>
                  <pic:blipFill>
                    <a:blip r:embed="rId17"/>
                    <a:stretch>
                      <a:fillRect/>
                    </a:stretch>
                  </pic:blipFill>
                  <pic:spPr>
                    <a:xfrm>
                      <a:off x="0" y="0"/>
                      <a:ext cx="5283472" cy="2597283"/>
                    </a:xfrm>
                    <a:prstGeom prst="rect">
                      <a:avLst/>
                    </a:prstGeom>
                  </pic:spPr>
                </pic:pic>
              </a:graphicData>
            </a:graphic>
          </wp:inline>
        </w:drawing>
      </w:r>
    </w:p>
    <w:p w14:paraId="2CE4C0E0" w14:textId="5B6D133C" w:rsidR="00B76E36" w:rsidRDefault="00000000">
      <w:pPr>
        <w:spacing w:after="120"/>
      </w:pPr>
      <w:r>
        <w:t xml:space="preserve">Bootstrap Implementation: The grid system employs the responsive flex wrapper class (col-md-4 d-flex) to distribute pricing cards equally. It utilizes absolute positioning utility wrappers (position-absolute </w:t>
      </w:r>
      <w:proofErr w:type="gramStart"/>
      <w:r>
        <w:t>top-0</w:t>
      </w:r>
      <w:proofErr w:type="gramEnd"/>
      <w:r>
        <w:t xml:space="preserve"> start-50 translate-middle) to </w:t>
      </w:r>
      <w:proofErr w:type="spellStart"/>
      <w:r>
        <w:t>center</w:t>
      </w:r>
      <w:proofErr w:type="spellEnd"/>
      <w:r>
        <w:t xml:space="preserve"> high-contrast visual badges (</w:t>
      </w:r>
      <w:proofErr w:type="spellStart"/>
      <w:r>
        <w:t>bg</w:t>
      </w:r>
      <w:proofErr w:type="spellEnd"/>
      <w:r>
        <w:t>-primary rounded-pill) dynamically above the popular plan.</w:t>
      </w:r>
    </w:p>
    <w:p w14:paraId="5EC80D2B" w14:textId="77777777" w:rsidR="00B76E36" w:rsidRDefault="00000000">
      <w:r>
        <w:br w:type="page"/>
      </w:r>
    </w:p>
    <w:p w14:paraId="3BAE0283" w14:textId="77777777" w:rsidR="00B76E36" w:rsidRDefault="00000000">
      <w:pPr>
        <w:spacing w:before="240" w:after="120"/>
      </w:pPr>
      <w:r>
        <w:rPr>
          <w:b/>
          <w:bCs/>
          <w:sz w:val="26"/>
          <w:szCs w:val="26"/>
        </w:rPr>
        <w:lastRenderedPageBreak/>
        <w:t>JavaScript snippets from the code and explanation</w:t>
      </w:r>
    </w:p>
    <w:p w14:paraId="1DA337E7" w14:textId="77777777" w:rsidR="00B76E36" w:rsidRDefault="00000000">
      <w:pPr>
        <w:spacing w:after="120"/>
      </w:pPr>
      <w:r>
        <w:t>JavaScript handles local state changes, connection simulation, plan highlights, and dynamic loaders asynchronously.</w:t>
      </w:r>
    </w:p>
    <w:p w14:paraId="19A46A5E" w14:textId="4C02FB50" w:rsidR="00B76E36" w:rsidRDefault="004F677D">
      <w:pPr>
        <w:spacing w:before="120" w:after="120"/>
        <w:jc w:val="center"/>
      </w:pPr>
      <w:r w:rsidRPr="004F677D">
        <w:rPr>
          <w:noProof/>
        </w:rPr>
        <w:drawing>
          <wp:inline distT="0" distB="0" distL="0" distR="0" wp14:anchorId="29700168" wp14:editId="48F2C859">
            <wp:extent cx="5645440" cy="3740342"/>
            <wp:effectExtent l="0" t="0" r="0" b="0"/>
            <wp:docPr id="87954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44655" name=""/>
                    <pic:cNvPicPr/>
                  </pic:nvPicPr>
                  <pic:blipFill>
                    <a:blip r:embed="rId18"/>
                    <a:stretch>
                      <a:fillRect/>
                    </a:stretch>
                  </pic:blipFill>
                  <pic:spPr>
                    <a:xfrm>
                      <a:off x="0" y="0"/>
                      <a:ext cx="5645440" cy="3740342"/>
                    </a:xfrm>
                    <a:prstGeom prst="rect">
                      <a:avLst/>
                    </a:prstGeom>
                  </pic:spPr>
                </pic:pic>
              </a:graphicData>
            </a:graphic>
          </wp:inline>
        </w:drawing>
      </w:r>
    </w:p>
    <w:p w14:paraId="0A9B8D72" w14:textId="157C04F3" w:rsidR="00B76E36" w:rsidRDefault="00000000">
      <w:pPr>
        <w:spacing w:after="120"/>
      </w:pPr>
      <w:r>
        <w:t>JavaScript Implementation: The connection speed test uses an event listener to intercept simulated clicks. It disables the button to prevent double-clicks, triggers an interval loop (</w:t>
      </w:r>
      <w:proofErr w:type="spellStart"/>
      <w:r>
        <w:t>setInterval</w:t>
      </w:r>
      <w:proofErr w:type="spellEnd"/>
      <w:r>
        <w:t>) that increments speeds by random rates every 30ms, shifts the progress bar width accordingly, and updates the text indicator dynamically until it hits the 1 Gbps limit.</w:t>
      </w:r>
    </w:p>
    <w:p w14:paraId="3CA3D3C1" w14:textId="234F1F37" w:rsidR="00B76E36" w:rsidRDefault="00000000" w:rsidP="004F677D">
      <w:r>
        <w:rPr>
          <w:b/>
          <w:bCs/>
          <w:sz w:val="26"/>
          <w:szCs w:val="26"/>
        </w:rPr>
        <w:t xml:space="preserve">Quality </w:t>
      </w:r>
      <w:r w:rsidR="004F677D">
        <w:rPr>
          <w:b/>
          <w:bCs/>
          <w:sz w:val="26"/>
          <w:szCs w:val="26"/>
        </w:rPr>
        <w:t>testing</w:t>
      </w:r>
    </w:p>
    <w:p w14:paraId="73FF6515" w14:textId="77777777" w:rsidR="00B76E36" w:rsidRDefault="00000000">
      <w:pPr>
        <w:spacing w:after="120"/>
      </w:pPr>
      <w:proofErr w:type="spellStart"/>
      <w:r>
        <w:t>SpeedWave</w:t>
      </w:r>
      <w:proofErr w:type="spellEnd"/>
      <w:r>
        <w:t xml:space="preserve"> underwent comprehensive responsive tests across standard mobile (375x812), tablet (768x1024), and desktop (1440x900) resolutions. Layout components, forms, and buttons scale smoothly:</w:t>
      </w:r>
    </w:p>
    <w:p w14:paraId="27D5CBE5" w14:textId="0E052D9E" w:rsidR="00B76E36" w:rsidRDefault="004F677D">
      <w:pPr>
        <w:spacing w:after="120"/>
      </w:pPr>
      <w:r>
        <w:t>Laptop Testing:</w:t>
      </w:r>
    </w:p>
    <w:p w14:paraId="4FFBCE02" w14:textId="77777777" w:rsidR="00B76E36" w:rsidRDefault="00000000">
      <w:pPr>
        <w:spacing w:before="120" w:after="120"/>
        <w:jc w:val="center"/>
      </w:pPr>
      <w:r>
        <w:rPr>
          <w:noProof/>
        </w:rPr>
        <w:lastRenderedPageBreak/>
        <w:drawing>
          <wp:inline distT="0" distB="0" distL="0" distR="0" wp14:anchorId="293BFF7E" wp14:editId="7DC5534B">
            <wp:extent cx="5524500" cy="3457575"/>
            <wp:effectExtent l="0" t="0" r="0" b="0"/>
            <wp:docPr id="828758423" name="Picture 82875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57575"/>
                    </a:xfrm>
                    <a:prstGeom prst="rect">
                      <a:avLst/>
                    </a:prstGeom>
                  </pic:spPr>
                </pic:pic>
              </a:graphicData>
            </a:graphic>
          </wp:inline>
        </w:drawing>
      </w:r>
    </w:p>
    <w:p w14:paraId="4780820C" w14:textId="77777777" w:rsidR="00B76E36" w:rsidRDefault="00000000">
      <w:pPr>
        <w:spacing w:before="120" w:after="120"/>
        <w:jc w:val="center"/>
      </w:pPr>
      <w:r>
        <w:rPr>
          <w:noProof/>
        </w:rPr>
        <w:drawing>
          <wp:inline distT="0" distB="0" distL="0" distR="0" wp14:anchorId="1619723D" wp14:editId="694049BA">
            <wp:extent cx="5524500" cy="3457575"/>
            <wp:effectExtent l="0" t="0" r="0" b="0"/>
            <wp:docPr id="1988078882" name="Picture 198807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1E2CF33A" w14:textId="77777777" w:rsidR="00B76E36" w:rsidRDefault="00000000">
      <w:pPr>
        <w:spacing w:before="120" w:after="120"/>
        <w:jc w:val="center"/>
      </w:pPr>
      <w:r>
        <w:rPr>
          <w:noProof/>
        </w:rPr>
        <w:lastRenderedPageBreak/>
        <w:drawing>
          <wp:inline distT="0" distB="0" distL="0" distR="0" wp14:anchorId="62594DEB" wp14:editId="170F190C">
            <wp:extent cx="5524500" cy="3457575"/>
            <wp:effectExtent l="0" t="0" r="0" b="0"/>
            <wp:docPr id="1024854371" name="Picture 102485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57575"/>
                    </a:xfrm>
                    <a:prstGeom prst="rect">
                      <a:avLst/>
                    </a:prstGeom>
                  </pic:spPr>
                </pic:pic>
              </a:graphicData>
            </a:graphic>
          </wp:inline>
        </w:drawing>
      </w:r>
    </w:p>
    <w:p w14:paraId="4F6AA942" w14:textId="77777777" w:rsidR="00B76E36" w:rsidRDefault="00000000">
      <w:pPr>
        <w:spacing w:before="120" w:after="120"/>
        <w:jc w:val="center"/>
      </w:pPr>
      <w:r>
        <w:rPr>
          <w:noProof/>
        </w:rPr>
        <w:drawing>
          <wp:inline distT="0" distB="0" distL="0" distR="0" wp14:anchorId="3940B1AF" wp14:editId="01ED55A1">
            <wp:extent cx="5524500" cy="3457575"/>
            <wp:effectExtent l="0" t="0" r="0" b="0"/>
            <wp:docPr id="913206086" name="Picture 9132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457575"/>
                    </a:xfrm>
                    <a:prstGeom prst="rect">
                      <a:avLst/>
                    </a:prstGeom>
                  </pic:spPr>
                </pic:pic>
              </a:graphicData>
            </a:graphic>
          </wp:inline>
        </w:drawing>
      </w:r>
    </w:p>
    <w:p w14:paraId="05FFFB12" w14:textId="77777777" w:rsidR="00B76E36" w:rsidRDefault="00000000">
      <w:pPr>
        <w:spacing w:before="120" w:after="120"/>
        <w:jc w:val="center"/>
      </w:pPr>
      <w:r>
        <w:rPr>
          <w:noProof/>
        </w:rPr>
        <w:lastRenderedPageBreak/>
        <w:drawing>
          <wp:inline distT="0" distB="0" distL="0" distR="0" wp14:anchorId="08FAA6CE" wp14:editId="12DDF1DA">
            <wp:extent cx="5524500" cy="3457575"/>
            <wp:effectExtent l="0" t="0" r="0" b="0"/>
            <wp:docPr id="504052833" name="Picture 50405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457575"/>
                    </a:xfrm>
                    <a:prstGeom prst="rect">
                      <a:avLst/>
                    </a:prstGeom>
                  </pic:spPr>
                </pic:pic>
              </a:graphicData>
            </a:graphic>
          </wp:inline>
        </w:drawing>
      </w:r>
    </w:p>
    <w:p w14:paraId="31D7D7D2" w14:textId="77777777" w:rsidR="00B76E36" w:rsidRDefault="00000000">
      <w:pPr>
        <w:spacing w:before="120" w:after="120"/>
        <w:jc w:val="center"/>
      </w:pPr>
      <w:r>
        <w:rPr>
          <w:noProof/>
        </w:rPr>
        <w:drawing>
          <wp:inline distT="0" distB="0" distL="0" distR="0" wp14:anchorId="6793E777" wp14:editId="3023A26D">
            <wp:extent cx="5524500" cy="3457575"/>
            <wp:effectExtent l="0" t="0" r="0" b="0"/>
            <wp:docPr id="1381204872" name="Picture 138120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457575"/>
                    </a:xfrm>
                    <a:prstGeom prst="rect">
                      <a:avLst/>
                    </a:prstGeom>
                  </pic:spPr>
                </pic:pic>
              </a:graphicData>
            </a:graphic>
          </wp:inline>
        </w:drawing>
      </w:r>
    </w:p>
    <w:p w14:paraId="743F7482" w14:textId="77777777" w:rsidR="00B76E36" w:rsidRDefault="00000000">
      <w:pPr>
        <w:spacing w:before="120" w:after="120"/>
        <w:jc w:val="center"/>
      </w:pPr>
      <w:r>
        <w:rPr>
          <w:noProof/>
        </w:rPr>
        <w:lastRenderedPageBreak/>
        <w:drawing>
          <wp:inline distT="0" distB="0" distL="0" distR="0" wp14:anchorId="621AF7D4" wp14:editId="3FA25DC0">
            <wp:extent cx="5524500" cy="3457575"/>
            <wp:effectExtent l="0" t="0" r="0" b="0"/>
            <wp:docPr id="1079108158" name="Picture 107910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57575"/>
                    </a:xfrm>
                    <a:prstGeom prst="rect">
                      <a:avLst/>
                    </a:prstGeom>
                  </pic:spPr>
                </pic:pic>
              </a:graphicData>
            </a:graphic>
          </wp:inline>
        </w:drawing>
      </w:r>
    </w:p>
    <w:p w14:paraId="73E6E204" w14:textId="0CC016A8" w:rsidR="00B76E36" w:rsidRDefault="004F677D">
      <w:pPr>
        <w:spacing w:after="120"/>
      </w:pPr>
      <w:r>
        <w:t>Smartphone Testing:</w:t>
      </w:r>
    </w:p>
    <w:p w14:paraId="7B79ADE2" w14:textId="77777777" w:rsidR="00B76E36" w:rsidRDefault="00000000">
      <w:pPr>
        <w:spacing w:before="120" w:after="120"/>
        <w:jc w:val="center"/>
      </w:pPr>
      <w:r>
        <w:rPr>
          <w:noProof/>
        </w:rPr>
        <w:drawing>
          <wp:inline distT="0" distB="0" distL="0" distR="0" wp14:anchorId="52F37181" wp14:editId="60564B23">
            <wp:extent cx="3238500" cy="4314825"/>
            <wp:effectExtent l="0" t="0" r="0" b="0"/>
            <wp:docPr id="1113454595" name="Picture 111345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4314825"/>
                    </a:xfrm>
                    <a:prstGeom prst="rect">
                      <a:avLst/>
                    </a:prstGeom>
                  </pic:spPr>
                </pic:pic>
              </a:graphicData>
            </a:graphic>
          </wp:inline>
        </w:drawing>
      </w:r>
    </w:p>
    <w:p w14:paraId="49358A04" w14:textId="77777777" w:rsidR="00B76E36" w:rsidRDefault="00000000">
      <w:pPr>
        <w:spacing w:before="120" w:after="120"/>
        <w:jc w:val="center"/>
      </w:pPr>
      <w:r>
        <w:rPr>
          <w:noProof/>
        </w:rPr>
        <w:lastRenderedPageBreak/>
        <w:drawing>
          <wp:inline distT="0" distB="0" distL="0" distR="0" wp14:anchorId="698D5F6B" wp14:editId="6F9286AD">
            <wp:extent cx="3238500" cy="4314825"/>
            <wp:effectExtent l="0" t="0" r="0" b="0"/>
            <wp:docPr id="1952861655" name="Picture 195286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38500" cy="4314825"/>
                    </a:xfrm>
                    <a:prstGeom prst="rect">
                      <a:avLst/>
                    </a:prstGeom>
                  </pic:spPr>
                </pic:pic>
              </a:graphicData>
            </a:graphic>
          </wp:inline>
        </w:drawing>
      </w:r>
    </w:p>
    <w:p w14:paraId="6576D5BC" w14:textId="77777777" w:rsidR="00B76E36" w:rsidRDefault="00000000">
      <w:pPr>
        <w:spacing w:before="120" w:after="120"/>
        <w:jc w:val="center"/>
      </w:pPr>
      <w:r>
        <w:rPr>
          <w:noProof/>
        </w:rPr>
        <w:drawing>
          <wp:inline distT="0" distB="0" distL="0" distR="0" wp14:anchorId="63458FE2" wp14:editId="7EADC6CF">
            <wp:extent cx="3238500" cy="4314825"/>
            <wp:effectExtent l="0" t="0" r="0" b="0"/>
            <wp:docPr id="282356365" name="Picture 28235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38500" cy="4314825"/>
                    </a:xfrm>
                    <a:prstGeom prst="rect">
                      <a:avLst/>
                    </a:prstGeom>
                  </pic:spPr>
                </pic:pic>
              </a:graphicData>
            </a:graphic>
          </wp:inline>
        </w:drawing>
      </w:r>
    </w:p>
    <w:p w14:paraId="6525A4F0" w14:textId="77777777" w:rsidR="00B76E36" w:rsidRDefault="00000000">
      <w:pPr>
        <w:spacing w:before="120" w:after="120"/>
        <w:jc w:val="center"/>
      </w:pPr>
      <w:r>
        <w:rPr>
          <w:noProof/>
        </w:rPr>
        <w:lastRenderedPageBreak/>
        <w:drawing>
          <wp:inline distT="0" distB="0" distL="0" distR="0" wp14:anchorId="6BB1011C" wp14:editId="00849094">
            <wp:extent cx="3238500" cy="4314825"/>
            <wp:effectExtent l="0" t="0" r="0" b="0"/>
            <wp:docPr id="81518734" name="Picture 815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38500" cy="4314825"/>
                    </a:xfrm>
                    <a:prstGeom prst="rect">
                      <a:avLst/>
                    </a:prstGeom>
                  </pic:spPr>
                </pic:pic>
              </a:graphicData>
            </a:graphic>
          </wp:inline>
        </w:drawing>
      </w:r>
    </w:p>
    <w:p w14:paraId="4FD57CA6" w14:textId="77777777" w:rsidR="00B76E36" w:rsidRDefault="00000000">
      <w:pPr>
        <w:spacing w:before="120" w:after="120"/>
        <w:jc w:val="center"/>
      </w:pPr>
      <w:r>
        <w:rPr>
          <w:noProof/>
        </w:rPr>
        <w:drawing>
          <wp:inline distT="0" distB="0" distL="0" distR="0" wp14:anchorId="78AB258D" wp14:editId="58CC7D5F">
            <wp:extent cx="3238500" cy="4314825"/>
            <wp:effectExtent l="0" t="0" r="0" b="0"/>
            <wp:docPr id="901729949" name="Picture 90172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0" cy="4314825"/>
                    </a:xfrm>
                    <a:prstGeom prst="rect">
                      <a:avLst/>
                    </a:prstGeom>
                  </pic:spPr>
                </pic:pic>
              </a:graphicData>
            </a:graphic>
          </wp:inline>
        </w:drawing>
      </w:r>
    </w:p>
    <w:p w14:paraId="607C0BE3" w14:textId="77777777" w:rsidR="00B76E36" w:rsidRDefault="00000000">
      <w:pPr>
        <w:spacing w:before="120" w:after="120"/>
        <w:jc w:val="center"/>
      </w:pPr>
      <w:r>
        <w:rPr>
          <w:noProof/>
        </w:rPr>
        <w:lastRenderedPageBreak/>
        <w:drawing>
          <wp:inline distT="0" distB="0" distL="0" distR="0" wp14:anchorId="37F28126" wp14:editId="6D516E43">
            <wp:extent cx="3238500" cy="4314825"/>
            <wp:effectExtent l="0" t="0" r="0" b="0"/>
            <wp:docPr id="2043480439" name="Picture 204348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238500" cy="4314825"/>
                    </a:xfrm>
                    <a:prstGeom prst="rect">
                      <a:avLst/>
                    </a:prstGeom>
                  </pic:spPr>
                </pic:pic>
              </a:graphicData>
            </a:graphic>
          </wp:inline>
        </w:drawing>
      </w:r>
    </w:p>
    <w:p w14:paraId="7E3A211A" w14:textId="77777777" w:rsidR="00B76E36" w:rsidRDefault="00000000">
      <w:pPr>
        <w:spacing w:before="120" w:after="120"/>
        <w:jc w:val="center"/>
      </w:pPr>
      <w:r>
        <w:rPr>
          <w:noProof/>
        </w:rPr>
        <w:drawing>
          <wp:inline distT="0" distB="0" distL="0" distR="0" wp14:anchorId="67FFE9E9" wp14:editId="5FBD8D4C">
            <wp:extent cx="3238500" cy="4314825"/>
            <wp:effectExtent l="0" t="0" r="0" b="0"/>
            <wp:docPr id="700384892" name="Picture 70038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38500" cy="4314825"/>
                    </a:xfrm>
                    <a:prstGeom prst="rect">
                      <a:avLst/>
                    </a:prstGeom>
                  </pic:spPr>
                </pic:pic>
              </a:graphicData>
            </a:graphic>
          </wp:inline>
        </w:drawing>
      </w:r>
    </w:p>
    <w:p w14:paraId="49A1B0DA" w14:textId="77777777" w:rsidR="00B76E36" w:rsidRDefault="00000000">
      <w:pPr>
        <w:spacing w:before="240" w:after="120"/>
      </w:pPr>
      <w:r>
        <w:rPr>
          <w:b/>
          <w:bCs/>
          <w:sz w:val="26"/>
          <w:szCs w:val="26"/>
        </w:rPr>
        <w:lastRenderedPageBreak/>
        <w:t>publishing and promotion</w:t>
      </w:r>
    </w:p>
    <w:p w14:paraId="5B0A8943" w14:textId="77777777" w:rsidR="00B76E36" w:rsidRDefault="00000000">
      <w:pPr>
        <w:spacing w:after="120"/>
      </w:pPr>
      <w:proofErr w:type="spellStart"/>
      <w:r>
        <w:t>SpeedWave</w:t>
      </w:r>
      <w:proofErr w:type="spellEnd"/>
      <w:r>
        <w:t xml:space="preserve"> is optimized for direct web publishing and local promotion channels:</w:t>
      </w:r>
    </w:p>
    <w:p w14:paraId="3E40C906" w14:textId="3209D119" w:rsidR="00B76E36" w:rsidRDefault="00000000">
      <w:pPr>
        <w:pStyle w:val="ListParagraph"/>
        <w:numPr>
          <w:ilvl w:val="0"/>
          <w:numId w:val="1"/>
        </w:numPr>
        <w:spacing w:after="80"/>
      </w:pPr>
      <w:r>
        <w:t>Production Publishing: Hosted on GitHub Pages</w:t>
      </w:r>
    </w:p>
    <w:p w14:paraId="566CC46B" w14:textId="77777777" w:rsidR="00B76E36" w:rsidRDefault="00000000">
      <w:pPr>
        <w:pStyle w:val="ListParagraph"/>
        <w:numPr>
          <w:ilvl w:val="0"/>
          <w:numId w:val="1"/>
        </w:numPr>
        <w:spacing w:after="80"/>
      </w:pPr>
      <w:r>
        <w:t>Search Engine Optimization: Custom meta descriptions, descriptive viewport parameters, and clean semantic heading tags enable high visibility on search engines.</w:t>
      </w:r>
    </w:p>
    <w:p w14:paraId="25B82386" w14:textId="1ABCDE00" w:rsidR="00B76E36" w:rsidRDefault="00000000">
      <w:pPr>
        <w:pStyle w:val="ListParagraph"/>
        <w:numPr>
          <w:ilvl w:val="0"/>
          <w:numId w:val="1"/>
        </w:numPr>
        <w:spacing w:after="80"/>
      </w:pPr>
      <w:r>
        <w:t>Promotion: Marketed locally via Gaborone community social channels Facebook, WhatsApp Business</w:t>
      </w:r>
      <w:r w:rsidR="004F677D">
        <w:t xml:space="preserve"> and word of mouth</w:t>
      </w:r>
    </w:p>
    <w:p w14:paraId="04F57B14" w14:textId="61C08C04" w:rsidR="00B76E36" w:rsidRDefault="00000000" w:rsidP="004F677D">
      <w:r>
        <w:rPr>
          <w:b/>
          <w:bCs/>
          <w:sz w:val="26"/>
          <w:szCs w:val="26"/>
        </w:rPr>
        <w:t>Problem encountered issues you faced during the development</w:t>
      </w:r>
    </w:p>
    <w:p w14:paraId="587F6FD4" w14:textId="77777777" w:rsidR="00B76E36" w:rsidRDefault="00000000">
      <w:pPr>
        <w:spacing w:after="120"/>
      </w:pPr>
      <w:r>
        <w:t>Three core issues were encountered and resolved during local development:</w:t>
      </w:r>
    </w:p>
    <w:p w14:paraId="2BF1EF62" w14:textId="4C907FA5" w:rsidR="00B76E36" w:rsidRDefault="00000000">
      <w:pPr>
        <w:pStyle w:val="ListParagraph"/>
        <w:numPr>
          <w:ilvl w:val="0"/>
          <w:numId w:val="1"/>
        </w:numPr>
        <w:spacing w:after="80"/>
      </w:pPr>
      <w:r>
        <w:t>Simulated Interval Clears: The connection speed simulator initially stacked intervals if the button was clicked multiple times. This was resolved by disabling the click button and updating the button text to "Testing Connection." during runs.</w:t>
      </w:r>
    </w:p>
    <w:p w14:paraId="78AB7A6E" w14:textId="77777777" w:rsidR="00B76E36" w:rsidRDefault="00000000">
      <w:pPr>
        <w:pStyle w:val="ListParagraph"/>
        <w:numPr>
          <w:ilvl w:val="0"/>
          <w:numId w:val="1"/>
        </w:numPr>
        <w:spacing w:after="80"/>
      </w:pPr>
      <w:r>
        <w:t>Mobile Menu Offsets: On smaller tablets and mobile screens, elements in the sticky header shifted. This was resolved by integrating custom media queries to hide standard lists off-canvas and toggle an active mobile overlay using a hamburger icon switch.</w:t>
      </w:r>
    </w:p>
    <w:p w14:paraId="2F4E1C64" w14:textId="1AD965CD" w:rsidR="00B76E36" w:rsidRDefault="00000000" w:rsidP="004F677D">
      <w:r>
        <w:rPr>
          <w:b/>
          <w:bCs/>
          <w:sz w:val="26"/>
          <w:szCs w:val="26"/>
        </w:rPr>
        <w:t>Future improvements</w:t>
      </w:r>
    </w:p>
    <w:p w14:paraId="62A3F0B5" w14:textId="77777777" w:rsidR="00B76E36" w:rsidRDefault="00000000">
      <w:pPr>
        <w:spacing w:after="120"/>
      </w:pPr>
      <w:r>
        <w:t xml:space="preserve">To scale </w:t>
      </w:r>
      <w:proofErr w:type="spellStart"/>
      <w:r>
        <w:t>SpeedWave's</w:t>
      </w:r>
      <w:proofErr w:type="spellEnd"/>
      <w:r>
        <w:t xml:space="preserve"> features, we propose three technical upgrades:</w:t>
      </w:r>
    </w:p>
    <w:p w14:paraId="46563B6D" w14:textId="72F3E6A8" w:rsidR="00B76E36" w:rsidRDefault="00000000">
      <w:pPr>
        <w:pStyle w:val="ListParagraph"/>
        <w:numPr>
          <w:ilvl w:val="0"/>
          <w:numId w:val="1"/>
        </w:numPr>
        <w:spacing w:after="80"/>
      </w:pPr>
      <w:r>
        <w:t xml:space="preserve">Mobile Money: Integrate local </w:t>
      </w:r>
      <w:r w:rsidR="004F677D">
        <w:t xml:space="preserve">payments </w:t>
      </w:r>
      <w:r>
        <w:t xml:space="preserve">(Orange Money, FNB </w:t>
      </w:r>
      <w:proofErr w:type="spellStart"/>
      <w:r w:rsidR="004F677D">
        <w:t>ewallet</w:t>
      </w:r>
      <w:proofErr w:type="spellEnd"/>
      <w:r>
        <w:t xml:space="preserve">, </w:t>
      </w:r>
      <w:proofErr w:type="spellStart"/>
      <w:r>
        <w:t>Myzaka</w:t>
      </w:r>
      <w:proofErr w:type="spellEnd"/>
      <w:r>
        <w:t>) to support direct</w:t>
      </w:r>
    </w:p>
    <w:p w14:paraId="320EDF32" w14:textId="77777777" w:rsidR="00B76E36" w:rsidRDefault="00000000">
      <w:pPr>
        <w:pStyle w:val="ListParagraph"/>
        <w:numPr>
          <w:ilvl w:val="0"/>
          <w:numId w:val="1"/>
        </w:numPr>
        <w:spacing w:after="80"/>
      </w:pPr>
      <w:r>
        <w:t>Direct Chat Live Portal: Embed a client-side live chat bubble linking users directly to Gaborone technicians for instantaneous troubleshooting support.</w:t>
      </w:r>
    </w:p>
    <w:sectPr w:rsidR="00B76E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F568C"/>
    <w:multiLevelType w:val="hybridMultilevel"/>
    <w:tmpl w:val="AEC0AB12"/>
    <w:lvl w:ilvl="0" w:tplc="4D5638D4">
      <w:start w:val="1"/>
      <w:numFmt w:val="bullet"/>
      <w:lvlText w:val="●"/>
      <w:lvlJc w:val="left"/>
      <w:pPr>
        <w:ind w:left="720" w:hanging="360"/>
      </w:pPr>
    </w:lvl>
    <w:lvl w:ilvl="1" w:tplc="8E06EE7A">
      <w:start w:val="1"/>
      <w:numFmt w:val="bullet"/>
      <w:lvlText w:val="○"/>
      <w:lvlJc w:val="left"/>
      <w:pPr>
        <w:ind w:left="1440" w:hanging="360"/>
      </w:pPr>
    </w:lvl>
    <w:lvl w:ilvl="2" w:tplc="71646660">
      <w:start w:val="1"/>
      <w:numFmt w:val="bullet"/>
      <w:lvlText w:val="■"/>
      <w:lvlJc w:val="left"/>
      <w:pPr>
        <w:ind w:left="2160" w:hanging="360"/>
      </w:pPr>
    </w:lvl>
    <w:lvl w:ilvl="3" w:tplc="E782EEC0">
      <w:start w:val="1"/>
      <w:numFmt w:val="bullet"/>
      <w:lvlText w:val="●"/>
      <w:lvlJc w:val="left"/>
      <w:pPr>
        <w:ind w:left="2880" w:hanging="360"/>
      </w:pPr>
    </w:lvl>
    <w:lvl w:ilvl="4" w:tplc="F1608564">
      <w:start w:val="1"/>
      <w:numFmt w:val="bullet"/>
      <w:lvlText w:val="○"/>
      <w:lvlJc w:val="left"/>
      <w:pPr>
        <w:ind w:left="3600" w:hanging="360"/>
      </w:pPr>
    </w:lvl>
    <w:lvl w:ilvl="5" w:tplc="E6C83376">
      <w:start w:val="1"/>
      <w:numFmt w:val="bullet"/>
      <w:lvlText w:val="■"/>
      <w:lvlJc w:val="left"/>
      <w:pPr>
        <w:ind w:left="4320" w:hanging="360"/>
      </w:pPr>
    </w:lvl>
    <w:lvl w:ilvl="6" w:tplc="A2704B12">
      <w:start w:val="1"/>
      <w:numFmt w:val="bullet"/>
      <w:lvlText w:val="●"/>
      <w:lvlJc w:val="left"/>
      <w:pPr>
        <w:ind w:left="5040" w:hanging="360"/>
      </w:pPr>
    </w:lvl>
    <w:lvl w:ilvl="7" w:tplc="468839F0">
      <w:start w:val="1"/>
      <w:numFmt w:val="bullet"/>
      <w:lvlText w:val="●"/>
      <w:lvlJc w:val="left"/>
      <w:pPr>
        <w:ind w:left="5760" w:hanging="360"/>
      </w:pPr>
    </w:lvl>
    <w:lvl w:ilvl="8" w:tplc="1028421E">
      <w:start w:val="1"/>
      <w:numFmt w:val="bullet"/>
      <w:lvlText w:val="●"/>
      <w:lvlJc w:val="left"/>
      <w:pPr>
        <w:ind w:left="6480" w:hanging="360"/>
      </w:pPr>
    </w:lvl>
  </w:abstractNum>
  <w:num w:numId="1" w16cid:durableId="342904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E36"/>
    <w:rsid w:val="004F677D"/>
    <w:rsid w:val="00816D25"/>
    <w:rsid w:val="00994EDB"/>
    <w:rsid w:val="00A43E79"/>
    <w:rsid w:val="00B76E36"/>
    <w:rsid w:val="00B81680"/>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9083"/>
  <w15:docId w15:val="{48369583-18D3-4319-9E92-2BAF5DB5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FFFFFF"/>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Kutlwano Tshosa</cp:lastModifiedBy>
  <cp:revision>3</cp:revision>
  <dcterms:created xsi:type="dcterms:W3CDTF">2026-05-20T17:54:00Z</dcterms:created>
  <dcterms:modified xsi:type="dcterms:W3CDTF">2026-05-22T18:35:00Z</dcterms:modified>
</cp:coreProperties>
</file>