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Inventory Report for Lab 2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Registry Number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Quantity</w:t>
            </w:r>
          </w:p>
        </w:tc>
      </w:tr>
      <w:tr>
        <w:tc>
          <w:tcPr>
            <w:tcW w:type="dxa" w:w="2880"/>
            <w:vAlign w:val="center"/>
          </w:tcPr>
          <w:p>
            <w:r>
              <w:t>SINIF MASASI</w:t>
            </w:r>
          </w:p>
        </w:tc>
        <w:tc>
          <w:tcPr>
            <w:tcW w:type="dxa" w:w="2880"/>
            <w:vAlign w:val="center"/>
          </w:tcPr>
          <w:p>
            <w:r>
              <w:t>255.3.1/22/17685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4</w:t>
            </w:r>
          </w:p>
        </w:tc>
      </w:tr>
    </w:tbl>
    <w:p/>
    <w:p>
      <w:pPr>
        <w:jc w:val="right"/>
      </w:pPr>
      <w:r>
        <w:t>Generated on: 2025-03-25 11:16:25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