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The Georgette 150th — Image &amp; Fulfilment Workflow</w:t>
      </w:r>
    </w:p>
    <w:p>
      <w:r>
        <w:rPr>
          <w:i/>
          <w:color w:val="4B5563"/>
          <w:sz w:val="24"/>
        </w:rPr>
        <w:t>Operator guide: cataloguing photos and fulfilling print orders</w:t>
      </w:r>
    </w:p>
    <w:p>
      <w:r>
        <w:rPr>
          <w:color w:val="6B7280"/>
          <w:sz w:val="20"/>
        </w:rPr>
        <w:t>Audience: operators registering prints and fulfilling Pixel Perfect orders.</w:t>
        <w:br/>
        <w:t>Application: exhibition.margies.app / local admin on port 3007.</w:t>
      </w:r>
    </w:p>
    <w:p>
      <w:pPr>
        <w:pStyle w:val="Heading1"/>
      </w:pPr>
      <w:r>
        <w:t>1. Purpose</w:t>
      </w:r>
    </w:p>
    <w:p>
      <w:pPr>
        <w:spacing w:after="160" w:before="0"/>
      </w:pPr>
      <w:r>
        <w:t>This guide describes how a photography exhibition print moves from a master TIFF on disk to a product on the public website, through Stripe checkout, automated print-file preparation, and finally submission to Pixel Perfect for production and shipping.</w:t>
      </w:r>
    </w:p>
    <w:p>
      <w:pPr>
        <w:spacing w:after="160" w:before="0"/>
      </w:pPr>
      <w:r>
        <w:t>There are two distinct images in the system and they must not be confused:</w:t>
      </w:r>
    </w:p>
    <w:p>
      <w:pPr>
        <w:spacing w:after="160" w:before="0"/>
      </w:pPr>
      <w:r>
        <w:t>• Master TIFF — the archival source used only for print production. Stored on the server under MASTER_FILES_DIR. Never served to the public website.</w:t>
      </w:r>
    </w:p>
    <w:p>
      <w:pPr>
        <w:spacing w:after="160" w:before="0"/>
      </w:pPr>
      <w:r>
        <w:t>• Web JPEG — a smaller sRGB derivative shown on /shop and product pages. Stored under public/images/ and referenced from product_images.</w:t>
      </w:r>
    </w:p>
    <w:p>
      <w:pPr>
        <w:spacing w:after="160" w:before="0"/>
      </w:pPr>
      <w:r>
        <w:t>Print size, paper, DPI, and lab metadata live on product_variants. Those fields are usually copied from variant_templates when the photo is registered.</w:t>
      </w:r>
    </w:p>
    <w:p>
      <w:pPr>
        <w:pStyle w:val="Heading1"/>
      </w:pPr>
      <w:r>
        <w:t>2. Prerequisites before registering a photo</w:t>
      </w:r>
    </w:p>
    <w:p>
      <w:pPr>
        <w:spacing w:after="160" w:before="0"/>
      </w:pPr>
      <w:r>
        <w:t>Before opening the admin Register Photo screen, confirm the following:</w:t>
      </w:r>
    </w:p>
    <w:p>
      <w:pPr>
        <w:spacing w:after="160" w:before="0"/>
      </w:pPr>
      <w:r>
        <w:t>1. The finished master exists as a .tif or .tiff file in MASTER_FILES_DIR (production example: /mnt/exhibition-masters). In local development, MASTER_FILES_DIR_DEV may be used instead.</w:t>
      </w:r>
    </w:p>
    <w:p>
      <w:pPr>
        <w:spacing w:after="160" w:before="0"/>
      </w:pPr>
      <w:r>
        <w:t>2. The master filename is path-free (for example isaac-rock-01.tif). The database stores the filename only — not a full folder path.</w:t>
      </w:r>
    </w:p>
    <w:p>
      <w:pPr>
        <w:spacing w:after="160" w:before="0"/>
      </w:pPr>
      <w:r>
        <w:t>3. The TIFF includes an embedded ICC colour profile. The fulfilment worker refuses to process masters that have no embedded profile, because it will not guess a source colour space.</w:t>
      </w:r>
    </w:p>
    <w:p>
      <w:pPr>
        <w:spacing w:after="160" w:before="0"/>
      </w:pPr>
      <w:r>
        <w:t>4. Variant templates (print sizes and base prices) already exist and are marked active. You will select which templates apply to this photo at registration time.</w:t>
      </w:r>
    </w:p>
    <w:p>
      <w:pPr>
        <w:spacing w:after="160" w:before="0"/>
      </w:pPr>
      <w:r>
        <w:t>5. Stripe is configured in the environment, because registration creates Stripe products and prices for each selected size.</w:t>
      </w:r>
    </w:p>
    <w:p>
      <w:pPr>
        <w:spacing w:after="160" w:before="0"/>
      </w:pPr>
      <w:r>
        <w:t>6. Optional but recommended: a readable title and a URL slug you are happy to keep (slugs must be unique).</w:t>
      </w:r>
    </w:p>
    <w:p>
      <w:pPr>
        <w:pStyle w:val="Heading1"/>
      </w:pPr>
      <w:r>
        <w:t>3. Adding a photo to the website catalog (recommended path)</w:t>
      </w:r>
    </w:p>
    <w:p>
      <w:pPr>
        <w:spacing w:after="160" w:before="0"/>
      </w:pPr>
      <w:r>
        <w:t>Use Admin → Register Photo (/admin/register-photo). This is the primary path for exhibition prints.</w:t>
      </w:r>
    </w:p>
    <w:p>
      <w:pPr>
        <w:spacing w:after="160" w:before="0"/>
      </w:pPr>
      <w:r>
        <w:t>Step-by-step:</w:t>
      </w:r>
    </w:p>
    <w:p>
      <w:pPr>
        <w:spacing w:after="160" w:before="0"/>
      </w:pPr>
      <w:r>
        <w:t>1. Open /admin/register-photo while signed into the admin area.</w:t>
      </w:r>
    </w:p>
    <w:p>
      <w:pPr>
        <w:spacing w:after="160" w:before="0"/>
      </w:pPr>
      <w:r>
        <w:t>2. Choose the master TIFF from the scanned list of files in MASTER_FILES_DIR. The UI shows file size and, where available, pixel dimensions and a suggested title/slug.</w:t>
      </w:r>
    </w:p>
    <w:p>
      <w:pPr>
        <w:spacing w:after="160" w:before="0"/>
      </w:pPr>
      <w:r>
        <w:t>3. Confirm or edit the title, slug, description, location tag, photo type (Still camera / Drone / Underwater), featured flag, and edition size.</w:t>
      </w:r>
    </w:p>
    <w:p>
      <w:pPr>
        <w:spacing w:after="160" w:before="0"/>
      </w:pPr>
      <w:r>
        <w:t>4. Select one or more print templates (variant sizes). You can leave template base prices or override a per-template price before submitting.</w:t>
      </w:r>
    </w:p>
    <w:p>
      <w:pPr>
        <w:spacing w:after="160" w:before="0"/>
      </w:pPr>
      <w:r>
        <w:t>5. Web image — either leave blank so the system generates a JPEG from the master, or upload your own JPEG/PNG/WebP (max 8 MB). Generated webs are sRGB, EXIF-aware, max edge 2400 px, quality ~90.</w:t>
      </w:r>
    </w:p>
    <w:p>
      <w:pPr>
        <w:spacing w:after="160" w:before="0"/>
      </w:pPr>
      <w:r>
        <w:t>6. Submit. The app then:</w:t>
      </w:r>
    </w:p>
    <w:p>
      <w:pPr>
        <w:spacing w:after="160" w:before="0"/>
      </w:pPr>
      <w:r>
        <w:t xml:space="preserve">   • Writes the web image to public/images/{slug}-{uuid}.jpg and creates a media_files record.</w:t>
      </w:r>
    </w:p>
    <w:p>
      <w:pPr>
        <w:spacing w:after="160" w:before="0"/>
      </w:pPr>
      <w:r>
        <w:t xml:space="preserve">   • Inserts a products row (product_type = print, is_available = true).</w:t>
      </w:r>
    </w:p>
    <w:p>
      <w:pPr>
        <w:spacing w:after="160" w:before="0"/>
      </w:pPr>
      <w:r>
        <w:t xml:space="preserve">   • Inserts product_variants by copying the selected variant_templates (width/height mm, border, paper, print DPI, finish, framing fields, and pricing) and stores the same master_filename on every variant.</w:t>
      </w:r>
    </w:p>
    <w:p>
      <w:pPr>
        <w:spacing w:after="160" w:before="0"/>
      </w:pPr>
      <w:r>
        <w:t xml:space="preserve">   • Inserts a primary product_images row pointing at the web JPEG path.</w:t>
      </w:r>
    </w:p>
    <w:p>
      <w:pPr>
        <w:spacing w:after="160" w:before="0"/>
      </w:pPr>
      <w:r>
        <w:t xml:space="preserve">   • Creates a Stripe product and price for each variant and saves stripe_price_id.</w:t>
      </w:r>
    </w:p>
    <w:p>
      <w:pPr>
        <w:spacing w:after="160" w:before="0"/>
      </w:pPr>
      <w:r>
        <w:t>After a successful submit, the photo appears on /shop and is orderable at /shop/{slug}.</w:t>
      </w:r>
    </w:p>
    <w:p>
      <w:pPr>
        <w:pStyle w:val="Heading1"/>
      </w:pPr>
      <w:r>
        <w:t>4. Alternative ways to register a product</w:t>
      </w:r>
    </w:p>
    <w:p>
      <w:pPr>
        <w:spacing w:after="160" w:before="0"/>
      </w:pPr>
      <w:r>
        <w:t>PhotoLab / API registration — POST /api/products/register with a Bearer API key. Uses the same registerPrintProduct() logic, but the caller must supply an already-hosted web_image_url. No automatic web generation on that route.</w:t>
      </w:r>
    </w:p>
    <w:p>
      <w:pPr>
        <w:spacing w:after="160" w:before="0"/>
      </w:pPr>
      <w:r>
        <w:t>Manual product editor — Admin → Products → New or Edit. Create the product and variants by hand. For each print variant, select a print template to pre-fill size and lab fields if desired. Upload shop images via the admin image upload endpoint. You must still set master_filename and positive width/height/print_dpi on print variants or fulfilment will fail later.</w:t>
      </w:r>
    </w:p>
    <w:p>
      <w:pPr>
        <w:spacing w:after="160" w:before="0"/>
      </w:pPr>
      <w:r>
        <w:t>Use the Register Photo path whenever possible; it keeps master, web, variants, and Stripe in sync with one action.</w:t>
      </w:r>
    </w:p>
    <w:p>
      <w:pPr>
        <w:pStyle w:val="Heading1"/>
      </w:pPr>
      <w:r>
        <w:t>5. What customers see and how ordering works</w:t>
      </w:r>
    </w:p>
    <w:p>
      <w:pPr>
        <w:spacing w:after="160" w:before="0"/>
      </w:pPr>
      <w:r>
        <w:t>Shop listing (/shop) shows products where is_available is true. Product detail (/shop/{slug}) shows the primary web image and a variant selector (sizes and prices).</w:t>
      </w:r>
    </w:p>
    <w:p>
      <w:pPr>
        <w:spacing w:after="160" w:before="0"/>
      </w:pPr>
      <w:r>
        <w:t>When the customer clicks Checkout:</w:t>
      </w:r>
    </w:p>
    <w:p>
      <w:pPr>
        <w:spacing w:after="160" w:before="0"/>
      </w:pPr>
      <w:r>
        <w:t>1. The browser posts the selected variant_id (and quantity) to /api/checkout.</w:t>
      </w:r>
    </w:p>
    <w:p>
      <w:pPr>
        <w:spacing w:after="160" w:before="0"/>
      </w:pPr>
      <w:r>
        <w:t>2. The app creates a Stripe Checkout Session and redirects the customer to Stripe.</w:t>
      </w:r>
    </w:p>
    <w:p>
      <w:pPr>
        <w:spacing w:after="160" w:before="0"/>
      </w:pPr>
      <w:r>
        <w:t>3. After successful payment, Stripe sends checkout.session.completed to the app webhook.</w:t>
      </w:r>
    </w:p>
    <w:p>
      <w:pPr>
        <w:spacing w:after="160" w:before="0"/>
      </w:pPr>
      <w:r>
        <w:t>4. The webhook creates an orders row (status paid) and order_items rows with fulfilment_status = awaiting_file.</w:t>
      </w:r>
    </w:p>
    <w:p>
      <w:pPr>
        <w:spacing w:after="160" w:before="0"/>
      </w:pPr>
      <w:r>
        <w:t>5. Edition numbers are assigned for limited editions where applicable.</w:t>
      </w:r>
    </w:p>
    <w:p>
      <w:pPr>
        <w:spacing w:after="160" w:before="0"/>
      </w:pPr>
      <w:r>
        <w:t>6. An order confirmation email is sent via Resend.</w:t>
      </w:r>
    </w:p>
    <w:p>
      <w:pPr>
        <w:spacing w:after="160" w:before="0"/>
      </w:pPr>
      <w:r>
        <w:t>Important: no print JPEG is created at checkout time. Payment only queues the work. A separate Python worker prepares the lab file.</w:t>
      </w:r>
    </w:p>
    <w:p>
      <w:pPr>
        <w:spacing w:after="160" w:before="0"/>
      </w:pPr>
      <w:r>
        <w:t>Admin can also create manual paid-style items; those also start as awaiting_file.</w:t>
      </w:r>
    </w:p>
    <w:p>
      <w:pPr>
        <w:pStyle w:val="Heading1"/>
      </w:pPr>
      <w:r>
        <w:t>6. Automated print preparation (fulfilment worker)</w:t>
      </w:r>
    </w:p>
    <w:p>
      <w:pPr>
        <w:spacing w:after="160" w:before="0"/>
      </w:pPr>
      <w:r>
        <w:t>The fulfilment worker (worker/fulfilment_worker.py) is intentionally separate from the Next.js web process. It should run on the server that can read MASTER_FILES_DIR (often under systemd or pm2).</w:t>
      </w:r>
    </w:p>
    <w:p>
      <w:pPr>
        <w:spacing w:after="160" w:before="0"/>
      </w:pPr>
      <w:r>
        <w:t>Typical worker environment variables:</w:t>
      </w:r>
    </w:p>
    <w:p>
      <w:pPr>
        <w:spacing w:after="160" w:before="0"/>
      </w:pPr>
      <w:r>
        <w:t>• EXHIBITION_API_BASE_URL — base URL of the exhibition app</w:t>
      </w:r>
    </w:p>
    <w:p>
      <w:pPr>
        <w:spacing w:after="160" w:before="0"/>
      </w:pPr>
      <w:r>
        <w:t>• EXHIBITION_API_KEY — Bearer key for fulfilment API routes</w:t>
      </w:r>
    </w:p>
    <w:p>
      <w:pPr>
        <w:spacing w:after="160" w:before="0"/>
      </w:pPr>
      <w:r>
        <w:t>• MASTER_FILES_DIR — same master folder the registrar used</w:t>
      </w:r>
    </w:p>
    <w:p>
      <w:pPr>
        <w:spacing w:after="160" w:before="0"/>
      </w:pPr>
      <w:r>
        <w:t>• PRINT_OUTPUT_PROFILE_PATH — ICC file for lab output colour space (normally Adobe RGB 1998)</w:t>
      </w:r>
    </w:p>
    <w:p>
      <w:pPr>
        <w:spacing w:after="160" w:before="0"/>
      </w:pPr>
      <w:r>
        <w:t>• GOOGLE_APPLICATION_CREDENTIALS and GOOGLE_DRIVE_FOLDER_ID — for Drive delivery</w:t>
      </w:r>
    </w:p>
    <w:p>
      <w:pPr>
        <w:spacing w:after="160" w:before="0"/>
      </w:pPr>
      <w:r>
        <w:t>• Optional LOCAL_OUTPUT_DIR — write print files locally instead of uploading to Drive</w:t>
      </w:r>
    </w:p>
    <w:p>
      <w:pPr>
        <w:spacing w:after="160" w:before="0"/>
      </w:pPr>
      <w:r>
        <w:t>• Optional WORKER_POLL_SECONDS — poll interval (default 60)</w:t>
      </w:r>
    </w:p>
    <w:p>
      <w:pPr>
        <w:spacing w:after="160" w:before="0"/>
      </w:pPr>
      <w:r>
        <w:t>Each poll cycle:</w:t>
      </w:r>
    </w:p>
    <w:p>
      <w:pPr>
        <w:spacing w:after="160" w:before="0"/>
      </w:pPr>
      <w:r>
        <w:t>1. GET /api/fulfilment/queue and find items with fulfilment_status = awaiting_file.</w:t>
      </w:r>
    </w:p>
    <w:p>
      <w:pPr>
        <w:spacing w:after="160" w:before="0"/>
      </w:pPr>
      <w:r>
        <w:t>2. Locate MASTER_FILES_DIR / master_filename for that line item.</w:t>
      </w:r>
    </w:p>
    <w:p>
      <w:pPr>
        <w:spacing w:after="160" w:before="0"/>
      </w:pPr>
      <w:r>
        <w:t>3. Convert colour from the TIFF’s embedded profile to Adobe RGB 1998 (perceptual intent with black-point compensation).</w:t>
      </w:r>
    </w:p>
    <w:p>
      <w:pPr>
        <w:spacing w:after="160" w:before="0"/>
      </w:pPr>
      <w:r>
        <w:t>4. Size the image to the variant’s width_mm × height_mm at print_dpi, preserving aspect ratio (fit and centre on a white canvas). Add a white border if border_mm &gt; 0.</w:t>
      </w:r>
    </w:p>
    <w:p>
      <w:pPr>
        <w:spacing w:after="160" w:before="0"/>
      </w:pPr>
      <w:r>
        <w:t>5. Save a high-quality JPEG with the output ICC embedded.</w:t>
      </w:r>
    </w:p>
    <w:p>
      <w:pPr>
        <w:spacing w:after="160" w:before="0"/>
      </w:pPr>
      <w:r>
        <w:t>6. Upload to a per-order Google Drive folder (or copy to LOCAL_OUTPUT_DIR).</w:t>
      </w:r>
    </w:p>
    <w:p>
      <w:pPr>
        <w:spacing w:after="160" w:before="0"/>
      </w:pPr>
      <w:r>
        <w:t>7. PATCH the order item to fulfilment_status = file_ready, storing cloud_file_url and cloud_folder_path.</w:t>
      </w:r>
    </w:p>
    <w:p>
      <w:pPr>
        <w:spacing w:after="160" w:before="0"/>
      </w:pPr>
      <w:r>
        <w:t>How size is known: the worker reads width/height/DPI from the ordered product_variants row (copied from templates at registration or set in the product editor). It does not look up variant_templates again.</w:t>
      </w:r>
    </w:p>
    <w:p>
      <w:pPr>
        <w:pStyle w:val="Heading1"/>
      </w:pPr>
      <w:r>
        <w:t>7. Manual lab order and shipping</w:t>
      </w:r>
    </w:p>
    <w:p>
      <w:pPr>
        <w:spacing w:after="160" w:before="0"/>
      </w:pPr>
      <w:r>
        <w:t>Use Admin → Fulfilment (/admin/fulfilment).</w:t>
      </w:r>
    </w:p>
    <w:p>
      <w:pPr>
        <w:spacing w:after="160" w:before="0"/>
      </w:pPr>
      <w:r>
        <w:t>Status meanings:</w:t>
      </w:r>
    </w:p>
    <w:p>
      <w:pPr>
        <w:spacing w:after="160" w:before="0"/>
      </w:pPr>
      <w:r>
        <w:t>• awaiting_file — paid; waiting for the worker</w:t>
      </w:r>
    </w:p>
    <w:p>
      <w:pPr>
        <w:spacing w:after="160" w:before="0"/>
      </w:pPr>
      <w:r>
        <w:t>• file_ready — print JPEG is available (open cloud_file_url)</w:t>
      </w:r>
    </w:p>
    <w:p>
      <w:pPr>
        <w:spacing w:after="160" w:before="0"/>
      </w:pPr>
      <w:r>
        <w:t>• submitted_to_lab — admin has placed the Pixel Perfect order and saved the lab reference</w:t>
      </w:r>
    </w:p>
    <w:p>
      <w:pPr>
        <w:spacing w:after="160" w:before="0"/>
      </w:pPr>
      <w:r>
        <w:t>• shipped — tracking number recorded; customer can be notified</w:t>
      </w:r>
    </w:p>
    <w:p>
      <w:pPr>
        <w:spacing w:after="160" w:before="0"/>
      </w:pPr>
      <w:r>
        <w:t>• delivered — complete</w:t>
      </w:r>
    </w:p>
    <w:p>
      <w:pPr>
        <w:spacing w:after="160" w:before="0"/>
      </w:pPr>
      <w:r>
        <w:t>Recommended admin steps after file_ready:</w:t>
      </w:r>
    </w:p>
    <w:p>
      <w:pPr>
        <w:spacing w:after="160" w:before="0"/>
      </w:pPr>
      <w:r>
        <w:t>1. Open the Drive (or local) file and confirm size/paper/finish against the order line.</w:t>
      </w:r>
    </w:p>
    <w:p>
      <w:pPr>
        <w:spacing w:after="160" w:before="0"/>
      </w:pPr>
      <w:r>
        <w:t>2. Place the order with Pixel Perfect using the prepared file and variant metadata (paper, finish, framing notes).</w:t>
      </w:r>
    </w:p>
    <w:p>
      <w:pPr>
        <w:spacing w:after="160" w:before="0"/>
      </w:pPr>
      <w:r>
        <w:t>3. Save the Pixel Perfect order reference in the dashboard → status becomes submitted_to_lab.</w:t>
      </w:r>
    </w:p>
    <w:p>
      <w:pPr>
        <w:spacing w:after="160" w:before="0"/>
      </w:pPr>
      <w:r>
        <w:t>4. When the package leaves the lab (or you), enter tracking → shipped, then notify the customer if desired.</w:t>
      </w:r>
    </w:p>
    <w:p>
      <w:pPr>
        <w:spacing w:after="160" w:before="0"/>
      </w:pPr>
      <w:r>
        <w:t>Lifecycle timestamps file_ready_at, submitted_to_lab_at, and shipped_at are set when status changes.</w:t>
      </w:r>
    </w:p>
    <w:p>
      <w:pPr>
        <w:pStyle w:val="Heading1"/>
      </w:pPr>
      <w:r>
        <w:t>8. Asset map (quick reference)</w:t>
      </w:r>
    </w:p>
    <w:p>
      <w:pPr>
        <w:spacing w:after="160" w:before="0"/>
      </w:pPr>
      <w:r>
        <w:t>Master TIFF — print source — MASTER_FILES_DIR on disk — referenced by product_variants.master_filename</w:t>
      </w:r>
    </w:p>
    <w:p>
      <w:pPr>
        <w:spacing w:after="160" w:before="0"/>
      </w:pPr>
      <w:r>
        <w:t>Web JPEG — shop display — public/images/… — referenced by product_images.image_url</w:t>
      </w:r>
    </w:p>
    <w:p>
      <w:pPr>
        <w:spacing w:after="160" w:before="0"/>
      </w:pPr>
      <w:r>
        <w:t>Variant templates — reusable sizes/prices — exhibition.variant_templates</w:t>
      </w:r>
    </w:p>
    <w:p>
      <w:pPr>
        <w:spacing w:after="160" w:before="0"/>
      </w:pPr>
      <w:r>
        <w:t>Product variants — sellable sizes for one photo — exhibition.product_variants (includes master_filename and print geometry)</w:t>
      </w:r>
    </w:p>
    <w:p>
      <w:pPr>
        <w:spacing w:after="160" w:before="0"/>
      </w:pPr>
      <w:r>
        <w:t>Order items — paid line items — exhibition.order_items (fulfilment_status drives the pipeline)</w:t>
      </w:r>
    </w:p>
    <w:p>
      <w:pPr>
        <w:spacing w:after="160" w:before="0"/>
      </w:pPr>
      <w:r>
        <w:t>Print worker output — lab JPEG — Google Drive or LOCAL_OUTPUT_DIR — cloud_file_url on the order item</w:t>
      </w:r>
    </w:p>
    <w:p>
      <w:pPr>
        <w:pStyle w:val="Heading1"/>
      </w:pPr>
      <w:r>
        <w:t>9. Common failure points</w:t>
      </w:r>
    </w:p>
    <w:p>
      <w:pPr>
        <w:spacing w:after="160" w:before="0"/>
      </w:pPr>
      <w:r>
        <w:t>Master not found — file missing from MASTER_FILES_DIR, or filename in the database does not match the on-disk name.</w:t>
      </w:r>
    </w:p>
    <w:p>
      <w:pPr>
        <w:spacing w:after="160" w:before="0"/>
      </w:pPr>
      <w:r>
        <w:t>Missing ICC in TIFF — worker stops with a clear error; re-export the master with an embedded profile.</w:t>
      </w:r>
    </w:p>
    <w:p>
      <w:pPr>
        <w:spacing w:after="160" w:before="0"/>
      </w:pPr>
      <w:r>
        <w:t>No print dimensions on variant — width_mm / height_mm / print_dpi empty or zero; fix via product editor or re-register from templates.</w:t>
      </w:r>
    </w:p>
    <w:p>
      <w:pPr>
        <w:spacing w:after="160" w:before="0"/>
      </w:pPr>
      <w:r>
        <w:t>Stripe misconfigured — registration fails creating prices; checkout will also fail if stripe_price_id is missing.</w:t>
      </w:r>
    </w:p>
    <w:p>
      <w:pPr>
        <w:spacing w:after="160" w:before="0"/>
      </w:pPr>
      <w:r>
        <w:t>Worker not running — orders stay in awaiting_file indefinitely; check the Python process and API key.</w:t>
      </w:r>
    </w:p>
    <w:p>
      <w:pPr>
        <w:spacing w:after="160" w:before="0"/>
      </w:pPr>
      <w:r>
        <w:t>Wrong Supabase / offline DB — admin and shop cannot load products; see the separate Supabase infrastructure guide.</w:t>
      </w:r>
    </w:p>
    <w:p>
      <w:pPr>
        <w:pStyle w:val="Heading1"/>
      </w:pPr>
      <w:r>
        <w:t>10. Related repository docs</w:t>
      </w:r>
    </w:p>
    <w:p>
      <w:pPr>
        <w:spacing w:after="160" w:before="0"/>
      </w:pPr>
      <w:r>
        <w:t>docs/image-and-fulfilment-workflow.md — markdown source of this workflow</w:t>
      </w:r>
    </w:p>
    <w:p>
      <w:pPr>
        <w:spacing w:after="160" w:before="0"/>
      </w:pPr>
      <w:r>
        <w:t>docs/supabase-infrastructure.md — shared LAN Supabase (cashbook stack) notes</w:t>
      </w:r>
    </w:p>
    <w:p>
      <w:pPr>
        <w:spacing w:after="160" w:before="0"/>
      </w:pPr>
      <w:r>
        <w:t>worker/README.md — how to install and run the fulfilment worker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