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B01B46">
      <w:pPr>
        <w:pStyle w:val="2"/>
        <w:keepNext w:val="0"/>
        <w:keepLines w:val="0"/>
        <w:widowControl/>
        <w:suppressLineNumbers w:val="0"/>
        <w:ind w:left="1442" w:leftChars="480" w:hanging="482" w:hangingChars="100"/>
        <w:rPr>
          <w:rFonts w:hint="default" w:ascii="Segoe UI Variable Display Semibold" w:hAnsi="Segoe UI Variable Display Semibold" w:cs="Segoe UI Variable Display Semibold"/>
          <w:u w:val="none"/>
        </w:rPr>
      </w:pPr>
      <w:r>
        <w:rPr>
          <w:rFonts w:hint="default" w:ascii="Segoe UI Variable Display Semibold" w:hAnsi="Segoe UI Variable Display Semibold" w:cs="Segoe UI Variable Display Semibold"/>
          <w:lang w:val="en-GB"/>
        </w:rPr>
        <w:t xml:space="preserve">KUTU’S </w:t>
      </w:r>
      <w:r>
        <w:rPr>
          <w:rFonts w:hint="default" w:ascii="Segoe UI Variable Display Semibold" w:hAnsi="Segoe UI Variable Display Semibold" w:cs="Segoe UI Variable Display Semibold"/>
        </w:rPr>
        <w:t>Vulnerability Assessment Report:</w:t>
      </w:r>
      <w:r>
        <w:rPr>
          <w:rFonts w:hint="default" w:ascii="Segoe UI Variable Display Semibold" w:hAnsi="Segoe UI Variable Display Semibold" w:cs="Segoe UI Variable Display Semibold"/>
          <w:lang w:val="en-GB"/>
        </w:rPr>
        <w:t xml:space="preserve"> </w:t>
      </w:r>
      <w:r>
        <w:rPr>
          <w:rFonts w:hint="default" w:ascii="Segoe UI Variable Display Semibold" w:hAnsi="Segoe UI Variable Display Semibold" w:cs="Segoe UI Variable Display Semibold"/>
          <w:u w:val="none"/>
        </w:rPr>
        <w:t>Apache HTTP Server 2.4.6</w:t>
      </w:r>
    </w:p>
    <w:p w14:paraId="65A38EFE">
      <w:pPr>
        <w:pStyle w:val="3"/>
        <w:keepNext w:val="0"/>
        <w:keepLines w:val="0"/>
        <w:widowControl/>
        <w:suppressLineNumbers w:val="0"/>
        <w:rPr>
          <w:rFonts w:hint="default" w:ascii="Segoe UI Variable Display Semibold" w:hAnsi="Segoe UI Variable Display Semibold" w:cs="Segoe UI Variable Display Semibold"/>
          <w:u w:val="none"/>
        </w:rPr>
      </w:pPr>
      <w:r>
        <w:rPr>
          <w:rFonts w:hint="default" w:ascii="Segoe UI Variable Display Semibold" w:hAnsi="Segoe UI Variable Display Semibold" w:cs="Segoe UI Variable Display Semibold"/>
          <w:u w:val="single"/>
        </w:rPr>
        <w:t>Student Information</w:t>
      </w:r>
    </w:p>
    <w:p w14:paraId="0111EE70">
      <w:pPr>
        <w:pStyle w:val="9"/>
        <w:keepNext w:val="0"/>
        <w:keepLines w:val="0"/>
        <w:widowControl/>
        <w:suppressLineNumbers w:val="0"/>
      </w:pPr>
      <w:r>
        <w:rPr>
          <w:rStyle w:val="10"/>
        </w:rPr>
        <w:t>Course:</w:t>
      </w:r>
      <w:r>
        <w:t xml:space="preserve"> Cybersecurity</w:t>
      </w:r>
      <w:r>
        <w:br w:type="textWrapping"/>
      </w:r>
      <w:r>
        <w:rPr>
          <w:rStyle w:val="10"/>
        </w:rPr>
        <w:t>Assessment:</w:t>
      </w:r>
      <w:r>
        <w:t xml:space="preserve"> Vulnerability Assessment Report</w:t>
      </w:r>
      <w:r>
        <w:br w:type="textWrapping"/>
      </w:r>
      <w:r>
        <w:rPr>
          <w:rStyle w:val="10"/>
        </w:rPr>
        <w:t>Target Software:</w:t>
      </w:r>
      <w:r>
        <w:t xml:space="preserve"> Apache HTTP Server 2.4.6</w:t>
      </w:r>
    </w:p>
    <w:p w14:paraId="06A1EBDA">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23B5572">
      <w:pPr>
        <w:pStyle w:val="2"/>
        <w:keepNext w:val="0"/>
        <w:keepLines w:val="0"/>
        <w:widowControl/>
        <w:numPr>
          <w:ilvl w:val="0"/>
          <w:numId w:val="1"/>
        </w:numPr>
        <w:suppressLineNumbers w:val="0"/>
        <w:rPr>
          <w:rFonts w:hint="default" w:ascii="Segoe UI Variable Display Semibold" w:hAnsi="Segoe UI Variable Display Semibold" w:cs="Segoe UI Variable Display Semibold"/>
          <w:u w:val="single"/>
        </w:rPr>
      </w:pPr>
      <w:r>
        <w:rPr>
          <w:rFonts w:hint="default" w:ascii="Segoe UI Variable Display Semibold" w:hAnsi="Segoe UI Variable Display Semibold" w:cs="Segoe UI Variable Display Semibold"/>
          <w:u w:val="none"/>
          <w:lang w:val="en-GB"/>
        </w:rPr>
        <w:t xml:space="preserve">   </w:t>
      </w:r>
      <w:r>
        <w:rPr>
          <w:rFonts w:hint="default" w:ascii="Segoe UI Variable Display Semibold" w:hAnsi="Segoe UI Variable Display Semibold" w:cs="Segoe UI Variable Display Semibold"/>
          <w:u w:val="single"/>
          <w:lang w:val="en-GB"/>
        </w:rPr>
        <w:t xml:space="preserve"> </w:t>
      </w:r>
      <w:r>
        <w:rPr>
          <w:rFonts w:hint="default" w:ascii="Segoe UI Variable Display Semibold" w:hAnsi="Segoe UI Variable Display Semibold" w:cs="Segoe UI Variable Display Semibold"/>
          <w:u w:val="single"/>
        </w:rPr>
        <w:t>Introduction</w:t>
      </w:r>
    </w:p>
    <w:p w14:paraId="7D62EBB6">
      <w:pPr>
        <w:pStyle w:val="9"/>
        <w:keepNext w:val="0"/>
        <w:keepLines w:val="0"/>
        <w:widowControl/>
        <w:suppressLineNumbers w:val="0"/>
      </w:pPr>
      <w:r>
        <w:t xml:space="preserve">Apache HTTP Server (Apache httpd) is one of the most widely used web server applications for hosting websites and web applications. Version </w:t>
      </w:r>
      <w:r>
        <w:rPr>
          <w:rStyle w:val="10"/>
        </w:rPr>
        <w:t>2.4.6</w:t>
      </w:r>
      <w:r>
        <w:t>, released in 2013, is now considered outdated. Because it has reached the end of its support lifecycle, numerous security vulnerabilities have been identified over the years. Running an outdated version of Apache exposes servers to attacks that may compromise confidentiality, integrity, and availability.</w:t>
      </w:r>
    </w:p>
    <w:p w14:paraId="7487B327">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5879E7B">
      <w:pPr>
        <w:pStyle w:val="2"/>
        <w:keepNext w:val="0"/>
        <w:keepLines w:val="0"/>
        <w:widowControl/>
        <w:suppressLineNumbers w:val="0"/>
        <w:rPr>
          <w:u w:val="single"/>
        </w:rPr>
      </w:pPr>
      <w:r>
        <w:rPr>
          <w:rFonts w:hint="default" w:ascii="Segoe UI Variable Display Semibold" w:hAnsi="Segoe UI Variable Display Semibold" w:cs="Segoe UI Variable Display Semibold"/>
        </w:rPr>
        <w:t>2</w:t>
      </w:r>
      <w:r>
        <w:t xml:space="preserve">. </w:t>
      </w:r>
      <w:r>
        <w:rPr>
          <w:rFonts w:hint="default" w:ascii="Segoe UI Variable Display Semibold" w:hAnsi="Segoe UI Variable Display Semibold" w:cs="Segoe UI Variable Display Semibold"/>
          <w:u w:val="single"/>
        </w:rPr>
        <w:t>Identified Vulnerability</w:t>
      </w:r>
    </w:p>
    <w:p w14:paraId="38E28889">
      <w:pPr>
        <w:pStyle w:val="9"/>
        <w:keepNext w:val="0"/>
        <w:keepLines w:val="0"/>
        <w:widowControl/>
        <w:suppressLineNumbers w:val="0"/>
      </w:pPr>
      <w:r>
        <w:rPr>
          <w:rStyle w:val="10"/>
        </w:rPr>
        <w:t>Software:</w:t>
      </w:r>
      <w:r>
        <w:t xml:space="preserve"> Apache HTTP Server</w:t>
      </w:r>
    </w:p>
    <w:p w14:paraId="1C2B61A5">
      <w:pPr>
        <w:pStyle w:val="9"/>
        <w:keepNext w:val="0"/>
        <w:keepLines w:val="0"/>
        <w:widowControl/>
        <w:suppressLineNumbers w:val="0"/>
      </w:pPr>
      <w:r>
        <w:rPr>
          <w:rStyle w:val="10"/>
        </w:rPr>
        <w:t>Version:</w:t>
      </w:r>
      <w:r>
        <w:t xml:space="preserve"> 2.4.6</w:t>
      </w:r>
    </w:p>
    <w:p w14:paraId="39A82259">
      <w:pPr>
        <w:pStyle w:val="9"/>
        <w:keepNext w:val="0"/>
        <w:keepLines w:val="0"/>
        <w:widowControl/>
        <w:suppressLineNumbers w:val="0"/>
      </w:pPr>
      <w:r>
        <w:rPr>
          <w:rStyle w:val="10"/>
        </w:rPr>
        <w:t>Service:</w:t>
      </w:r>
      <w:r>
        <w:t xml:space="preserve"> HTTP Web Server</w:t>
      </w:r>
    </w:p>
    <w:p w14:paraId="085EEA4D">
      <w:pPr>
        <w:pStyle w:val="9"/>
        <w:keepNext w:val="0"/>
        <w:keepLines w:val="0"/>
        <w:widowControl/>
        <w:suppressLineNumbers w:val="0"/>
      </w:pPr>
      <w:r>
        <w:rPr>
          <w:rStyle w:val="10"/>
        </w:rPr>
        <w:t>Risk Level:</w:t>
      </w:r>
      <w:r>
        <w:t xml:space="preserve"> High</w:t>
      </w:r>
    </w:p>
    <w:p w14:paraId="601CBA9C">
      <w:pPr>
        <w:pStyle w:val="9"/>
        <w:keepNext w:val="0"/>
        <w:keepLines w:val="0"/>
        <w:widowControl/>
        <w:suppressLineNumbers w:val="0"/>
      </w:pPr>
      <w:r>
        <w:rPr>
          <w:rStyle w:val="10"/>
        </w:rPr>
        <w:t>Status:</w:t>
      </w:r>
      <w:r>
        <w:t xml:space="preserve"> Outdated software with multiple known security vulnerabilities.</w:t>
      </w:r>
    </w:p>
    <w:p w14:paraId="677F7930">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0741A09">
      <w:pPr>
        <w:pStyle w:val="2"/>
        <w:keepNext w:val="0"/>
        <w:keepLines w:val="0"/>
        <w:widowControl/>
        <w:suppressLineNumbers w:val="0"/>
        <w:rPr>
          <w:u w:val="single"/>
        </w:rPr>
      </w:pPr>
      <w:r>
        <w:rPr>
          <w:rFonts w:hint="default" w:ascii="Segoe UI Variable Display Semibold" w:hAnsi="Segoe UI Variable Display Semibold" w:cs="Segoe UI Variable Display Semibold"/>
        </w:rPr>
        <w:t>3</w:t>
      </w:r>
      <w:r>
        <w:t>.</w:t>
      </w:r>
      <w:r>
        <w:rPr>
          <w:rFonts w:hint="default" w:ascii="Segoe UI Variable Display Semibold" w:hAnsi="Segoe UI Variable Display Semibold" w:cs="Segoe UI Variable Display Semibold"/>
        </w:rPr>
        <w:t xml:space="preserve"> </w:t>
      </w:r>
      <w:r>
        <w:rPr>
          <w:rFonts w:hint="default" w:ascii="Segoe UI Variable Display Semibold" w:hAnsi="Segoe UI Variable Display Semibold" w:cs="Segoe UI Variable Display Semibold"/>
          <w:u w:val="single"/>
        </w:rPr>
        <w:t>Vulnerability Description</w:t>
      </w:r>
    </w:p>
    <w:p w14:paraId="27996243">
      <w:pPr>
        <w:pStyle w:val="9"/>
        <w:keepNext w:val="0"/>
        <w:keepLines w:val="0"/>
        <w:widowControl/>
        <w:suppressLineNumbers w:val="0"/>
      </w:pPr>
      <w:r>
        <w:t>Apache HTTP Server 2.4.6 contains several publicly disclosed vulnerabilities that have been corrected in later releases. Attackers may exploit these weaknesses depending on the server's configuration and enabled modules. Potential impacts include denial-of-service attacks, authentication bypass, information disclosure, privilege escalation, and authorization bypass.</w:t>
      </w:r>
    </w:p>
    <w:p w14:paraId="2D8A774B">
      <w:pPr>
        <w:pStyle w:val="9"/>
        <w:keepNext w:val="0"/>
        <w:keepLines w:val="0"/>
        <w:widowControl/>
        <w:suppressLineNumbers w:val="0"/>
      </w:pPr>
      <w:r>
        <w:t>Since this version is over a decade old, security best practices recommend upgrading to a currently supported release instead of relying on legacy software.</w:t>
      </w:r>
    </w:p>
    <w:p w14:paraId="04DD2648">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455CC7B">
      <w:pPr>
        <w:pStyle w:val="2"/>
        <w:keepNext w:val="0"/>
        <w:keepLines w:val="0"/>
        <w:widowControl/>
        <w:suppressLineNumbers w:val="0"/>
      </w:pPr>
      <w:r>
        <w:rPr>
          <w:rFonts w:hint="default" w:ascii="Segoe UI Variable Display Semibold" w:hAnsi="Segoe UI Variable Display Semibold" w:cs="Segoe UI Variable Display Semibold"/>
        </w:rPr>
        <w:t xml:space="preserve">4. </w:t>
      </w:r>
      <w:r>
        <w:rPr>
          <w:rFonts w:hint="default" w:ascii="Segoe UI Variable Display Semibold" w:hAnsi="Segoe UI Variable Display Semibold" w:cs="Segoe UI Variable Display Semibold"/>
          <w:u w:val="single"/>
        </w:rPr>
        <w:t>Notable Vulnerabilities</w:t>
      </w:r>
    </w:p>
    <w:p w14:paraId="2AB4F3E5">
      <w:pPr>
        <w:pStyle w:val="4"/>
        <w:keepNext w:val="0"/>
        <w:keepLines w:val="0"/>
        <w:widowControl/>
        <w:suppressLineNumbers w:val="0"/>
      </w:pPr>
      <w:r>
        <w:t>CVE-2013-4352 – Denial of Service (DoS)</w:t>
      </w:r>
    </w:p>
    <w:p w14:paraId="1975DB99">
      <w:pPr>
        <w:pStyle w:val="9"/>
        <w:keepNext w:val="0"/>
        <w:keepLines w:val="0"/>
        <w:widowControl/>
        <w:suppressLineNumbers w:val="0"/>
      </w:pPr>
      <w:r>
        <w:rPr>
          <w:rStyle w:val="10"/>
        </w:rPr>
        <w:t>Severity:</w:t>
      </w:r>
      <w:r>
        <w:t xml:space="preserve"> Medium</w:t>
      </w:r>
    </w:p>
    <w:p w14:paraId="19EEBDE2">
      <w:pPr>
        <w:pStyle w:val="9"/>
        <w:keepNext w:val="0"/>
        <w:keepLines w:val="0"/>
        <w:widowControl/>
        <w:suppressLineNumbers w:val="0"/>
      </w:pPr>
      <w:r>
        <w:rPr>
          <w:rStyle w:val="10"/>
        </w:rPr>
        <w:t>Description:</w:t>
      </w:r>
      <w:r>
        <w:br w:type="textWrapping"/>
      </w:r>
      <w:r>
        <w:t xml:space="preserve">A flaw in the </w:t>
      </w:r>
      <w:r>
        <w:rPr>
          <w:rStyle w:val="10"/>
        </w:rPr>
        <w:t>mod_cache</w:t>
      </w:r>
      <w:r>
        <w:t xml:space="preserve"> module can cause Apache to crash when operating as a caching forward proxy. A specially crafted HTTP response may trigger a NULL pointer dereference, resulting in a denial-of-service attack.</w:t>
      </w:r>
    </w:p>
    <w:p w14:paraId="2A6F07BB">
      <w:pPr>
        <w:pStyle w:val="9"/>
        <w:keepNext w:val="0"/>
        <w:keepLines w:val="0"/>
        <w:widowControl/>
        <w:suppressLineNumbers w:val="0"/>
        <w:rPr>
          <w:rStyle w:val="10"/>
        </w:rPr>
      </w:pPr>
      <w:r>
        <w:rPr>
          <w:rStyle w:val="10"/>
        </w:rPr>
        <w:t>Impact:</w:t>
      </w:r>
    </w:p>
    <w:p w14:paraId="5EA3E37F">
      <w:pPr>
        <w:pStyle w:val="9"/>
        <w:keepNext w:val="0"/>
        <w:keepLines w:val="0"/>
        <w:widowControl/>
        <w:numPr>
          <w:ilvl w:val="0"/>
          <w:numId w:val="2"/>
        </w:numPr>
        <w:suppressLineNumbers w:val="0"/>
        <w:ind w:left="420" w:leftChars="0" w:hanging="420" w:firstLineChars="0"/>
      </w:pPr>
      <w:r>
        <w:t>Server crash</w:t>
      </w:r>
    </w:p>
    <w:p w14:paraId="6E1223FC">
      <w:pPr>
        <w:pStyle w:val="9"/>
        <w:keepNext w:val="0"/>
        <w:keepLines w:val="0"/>
        <w:widowControl/>
        <w:numPr>
          <w:ilvl w:val="0"/>
          <w:numId w:val="2"/>
        </w:numPr>
        <w:suppressLineNumbers w:val="0"/>
        <w:ind w:left="420" w:leftChars="0" w:hanging="420" w:firstLineChars="0"/>
      </w:pPr>
      <w:r>
        <w:t>Temporary service unavailability</w:t>
      </w:r>
    </w:p>
    <w:p w14:paraId="6F95DB08">
      <w:pPr>
        <w:pStyle w:val="9"/>
        <w:keepNext w:val="0"/>
        <w:keepLines w:val="0"/>
        <w:widowControl/>
        <w:numPr>
          <w:ilvl w:val="0"/>
          <w:numId w:val="2"/>
        </w:numPr>
        <w:suppressLineNumbers w:val="0"/>
        <w:ind w:left="420" w:leftChars="0" w:hanging="420" w:firstLineChars="0"/>
      </w:pPr>
      <w:r>
        <w:t>Reduced availability for legitimate users</w:t>
      </w:r>
    </w:p>
    <w:p w14:paraId="20D6EF6F">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3DCC016">
      <w:pPr>
        <w:pStyle w:val="4"/>
        <w:keepNext w:val="0"/>
        <w:keepLines w:val="0"/>
        <w:widowControl/>
        <w:suppressLineNumbers w:val="0"/>
      </w:pPr>
      <w:r>
        <w:t>CVE-2019-17567 – Authentication/Authorization Bypass</w:t>
      </w:r>
    </w:p>
    <w:p w14:paraId="4DC25578">
      <w:pPr>
        <w:pStyle w:val="9"/>
        <w:keepNext w:val="0"/>
        <w:keepLines w:val="0"/>
        <w:widowControl/>
        <w:suppressLineNumbers w:val="0"/>
      </w:pPr>
      <w:r>
        <w:rPr>
          <w:rStyle w:val="10"/>
        </w:rPr>
        <w:t>Severity:</w:t>
      </w:r>
      <w:r>
        <w:t xml:space="preserve"> Moderate</w:t>
      </w:r>
    </w:p>
    <w:p w14:paraId="45D7652D">
      <w:pPr>
        <w:pStyle w:val="9"/>
        <w:keepNext w:val="0"/>
        <w:keepLines w:val="0"/>
        <w:widowControl/>
        <w:suppressLineNumbers w:val="0"/>
      </w:pPr>
      <w:r>
        <w:rPr>
          <w:rStyle w:val="10"/>
        </w:rPr>
        <w:t>Affected Versions:</w:t>
      </w:r>
      <w:r>
        <w:t xml:space="preserve"> Apache 2.4.6–2.4.46</w:t>
      </w:r>
    </w:p>
    <w:p w14:paraId="41E31292">
      <w:pPr>
        <w:pStyle w:val="9"/>
        <w:keepNext w:val="0"/>
        <w:keepLines w:val="0"/>
        <w:widowControl/>
        <w:suppressLineNumbers w:val="0"/>
      </w:pPr>
      <w:r>
        <w:rPr>
          <w:rStyle w:val="10"/>
        </w:rPr>
        <w:t>Description:</w:t>
      </w:r>
      <w:r>
        <w:br w:type="textWrapping"/>
      </w:r>
      <w:r>
        <w:t xml:space="preserve">A vulnerability in the </w:t>
      </w:r>
      <w:r>
        <w:rPr>
          <w:rStyle w:val="10"/>
        </w:rPr>
        <w:t>mod_proxy_wstunnel</w:t>
      </w:r>
      <w:r>
        <w:t xml:space="preserve"> module may allow HTTP requests to bypass configured authentication or authorization checks under specific proxy configurations.</w:t>
      </w:r>
    </w:p>
    <w:p w14:paraId="2CAC0005">
      <w:pPr>
        <w:pStyle w:val="9"/>
        <w:keepNext w:val="0"/>
        <w:keepLines w:val="0"/>
        <w:widowControl/>
        <w:suppressLineNumbers w:val="0"/>
        <w:rPr>
          <w:rStyle w:val="10"/>
        </w:rPr>
      </w:pPr>
      <w:r>
        <w:rPr>
          <w:rStyle w:val="10"/>
        </w:rPr>
        <w:t>Impact:</w:t>
      </w:r>
    </w:p>
    <w:p w14:paraId="4F7AA8CE">
      <w:pPr>
        <w:pStyle w:val="9"/>
        <w:keepNext w:val="0"/>
        <w:keepLines w:val="0"/>
        <w:widowControl/>
        <w:numPr>
          <w:ilvl w:val="0"/>
          <w:numId w:val="2"/>
        </w:numPr>
        <w:suppressLineNumbers w:val="0"/>
        <w:ind w:left="420" w:leftChars="0" w:hanging="420" w:firstLineChars="0"/>
      </w:pPr>
      <w:r>
        <w:t>Unauthorized access</w:t>
      </w:r>
    </w:p>
    <w:p w14:paraId="1C2CEF2A">
      <w:pPr>
        <w:pStyle w:val="9"/>
        <w:keepNext w:val="0"/>
        <w:keepLines w:val="0"/>
        <w:widowControl/>
        <w:numPr>
          <w:ilvl w:val="0"/>
          <w:numId w:val="2"/>
        </w:numPr>
        <w:suppressLineNumbers w:val="0"/>
        <w:ind w:left="420" w:leftChars="0" w:hanging="420" w:firstLineChars="0"/>
      </w:pPr>
      <w:r>
        <w:t>Bypass of security controls</w:t>
      </w:r>
    </w:p>
    <w:p w14:paraId="17FD5231">
      <w:pPr>
        <w:pStyle w:val="9"/>
        <w:keepNext w:val="0"/>
        <w:keepLines w:val="0"/>
        <w:widowControl/>
        <w:numPr>
          <w:ilvl w:val="0"/>
          <w:numId w:val="2"/>
        </w:numPr>
        <w:suppressLineNumbers w:val="0"/>
        <w:ind w:left="420" w:leftChars="0" w:hanging="420" w:firstLineChars="0"/>
      </w:pPr>
      <w:r>
        <w:t>Exposure of protected resources</w:t>
      </w:r>
    </w:p>
    <w:p w14:paraId="0B364EBC">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ABD1FD2">
      <w:pPr>
        <w:pStyle w:val="4"/>
        <w:keepNext w:val="0"/>
        <w:keepLines w:val="0"/>
        <w:widowControl/>
        <w:suppressLineNumbers w:val="0"/>
      </w:pPr>
      <w:r>
        <w:t>CVE-2019-0211 – Local Privilege Escalation</w:t>
      </w:r>
    </w:p>
    <w:p w14:paraId="724E0A27">
      <w:pPr>
        <w:pStyle w:val="9"/>
        <w:keepNext w:val="0"/>
        <w:keepLines w:val="0"/>
        <w:widowControl/>
        <w:suppressLineNumbers w:val="0"/>
      </w:pPr>
      <w:r>
        <w:rPr>
          <w:rStyle w:val="10"/>
        </w:rPr>
        <w:t>Severity:</w:t>
      </w:r>
      <w:r>
        <w:t xml:space="preserve"> Critical</w:t>
      </w:r>
    </w:p>
    <w:p w14:paraId="38AE9F6E">
      <w:pPr>
        <w:pStyle w:val="9"/>
        <w:keepNext w:val="0"/>
        <w:keepLines w:val="0"/>
        <w:widowControl/>
        <w:suppressLineNumbers w:val="0"/>
      </w:pPr>
      <w:r>
        <w:rPr>
          <w:rStyle w:val="10"/>
        </w:rPr>
        <w:t>Description:</w:t>
      </w:r>
      <w:r>
        <w:br w:type="textWrapping"/>
      </w:r>
      <w:r>
        <w:t>An attacker who has already obtained limited access to the system may exploit this vulnerability to gain elevated privileges on the server under certain conditions. This is a local privilege escalation issue rather than a remote attack.</w:t>
      </w:r>
    </w:p>
    <w:p w14:paraId="66C2ADE3">
      <w:pPr>
        <w:pStyle w:val="9"/>
        <w:keepNext w:val="0"/>
        <w:keepLines w:val="0"/>
        <w:widowControl/>
        <w:suppressLineNumbers w:val="0"/>
        <w:rPr>
          <w:rStyle w:val="10"/>
        </w:rPr>
      </w:pPr>
      <w:r>
        <w:rPr>
          <w:rStyle w:val="10"/>
        </w:rPr>
        <w:t>Impact:</w:t>
      </w:r>
    </w:p>
    <w:p w14:paraId="6E09812B">
      <w:pPr>
        <w:pStyle w:val="9"/>
        <w:keepNext w:val="0"/>
        <w:keepLines w:val="0"/>
        <w:widowControl/>
        <w:numPr>
          <w:ilvl w:val="0"/>
          <w:numId w:val="2"/>
        </w:numPr>
        <w:suppressLineNumbers w:val="0"/>
        <w:ind w:left="420" w:leftChars="0" w:hanging="420" w:firstLineChars="0"/>
      </w:pPr>
      <w:r>
        <w:t>Full system compromise</w:t>
      </w:r>
    </w:p>
    <w:p w14:paraId="0FA68DB2">
      <w:pPr>
        <w:pStyle w:val="9"/>
        <w:keepNext w:val="0"/>
        <w:keepLines w:val="0"/>
        <w:widowControl/>
        <w:numPr>
          <w:ilvl w:val="0"/>
          <w:numId w:val="2"/>
        </w:numPr>
        <w:suppressLineNumbers w:val="0"/>
        <w:ind w:left="420" w:leftChars="0" w:hanging="420" w:firstLineChars="0"/>
      </w:pPr>
      <w:r>
        <w:t>Administrative privilege escalation</w:t>
      </w:r>
    </w:p>
    <w:p w14:paraId="5E87F1A2">
      <w:pPr>
        <w:pStyle w:val="9"/>
        <w:keepNext w:val="0"/>
        <w:keepLines w:val="0"/>
        <w:widowControl/>
        <w:numPr>
          <w:ilvl w:val="0"/>
          <w:numId w:val="2"/>
        </w:numPr>
        <w:suppressLineNumbers w:val="0"/>
        <w:ind w:left="420" w:leftChars="0" w:hanging="420" w:firstLineChars="0"/>
      </w:pPr>
      <w:r>
        <w:t>Increased attacker control over the server</w:t>
      </w:r>
    </w:p>
    <w:p w14:paraId="0DA0ED5A">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0681C0A6">
      <w:pPr>
        <w:pStyle w:val="4"/>
        <w:keepNext w:val="0"/>
        <w:keepLines w:val="0"/>
        <w:widowControl/>
        <w:suppressLineNumbers w:val="0"/>
        <w:rPr>
          <w:rFonts w:hint="default" w:ascii="Segoe UI Variable Small Semibold" w:hAnsi="Segoe UI Variable Small Semibold" w:cs="Segoe UI Variable Small Semibold"/>
          <w:b/>
          <w:bCs/>
        </w:rPr>
      </w:pPr>
      <w:r>
        <w:rPr>
          <w:rFonts w:hint="default" w:ascii="Segoe UI Variable Small Semibold" w:hAnsi="Segoe UI Variable Small Semibold" w:cs="Segoe UI Variable Small Semibold"/>
          <w:b/>
          <w:bCs/>
        </w:rPr>
        <w:t>Additional Risks</w:t>
      </w:r>
    </w:p>
    <w:p w14:paraId="7D1F3575">
      <w:pPr>
        <w:pStyle w:val="9"/>
        <w:keepNext w:val="0"/>
        <w:keepLines w:val="0"/>
        <w:widowControl/>
        <w:suppressLineNumbers w:val="0"/>
      </w:pPr>
      <w:r>
        <w:t>Even when specific CVEs are not directly exploitable because of operating-system backports or disabled modules, Apache 2.4.6 still presents risks such as:</w:t>
      </w:r>
    </w:p>
    <w:p w14:paraId="2154E06C">
      <w:pPr>
        <w:pStyle w:val="9"/>
        <w:keepNext w:val="0"/>
        <w:keepLines w:val="0"/>
        <w:widowControl/>
        <w:numPr>
          <w:ilvl w:val="0"/>
          <w:numId w:val="2"/>
        </w:numPr>
        <w:suppressLineNumbers w:val="0"/>
        <w:ind w:left="420" w:leftChars="0" w:hanging="420" w:firstLineChars="0"/>
      </w:pPr>
      <w:r>
        <w:t>Running unsupported software</w:t>
      </w:r>
    </w:p>
    <w:p w14:paraId="2368F740">
      <w:pPr>
        <w:pStyle w:val="9"/>
        <w:keepNext w:val="0"/>
        <w:keepLines w:val="0"/>
        <w:widowControl/>
        <w:numPr>
          <w:ilvl w:val="0"/>
          <w:numId w:val="2"/>
        </w:numPr>
        <w:suppressLineNumbers w:val="0"/>
        <w:ind w:left="420" w:leftChars="0" w:hanging="420" w:firstLineChars="0"/>
      </w:pPr>
      <w:r>
        <w:t>Potential information disclosure through server banners</w:t>
      </w:r>
    </w:p>
    <w:p w14:paraId="542EA941">
      <w:pPr>
        <w:pStyle w:val="9"/>
        <w:keepNext w:val="0"/>
        <w:keepLines w:val="0"/>
        <w:widowControl/>
        <w:numPr>
          <w:ilvl w:val="0"/>
          <w:numId w:val="2"/>
        </w:numPr>
        <w:suppressLineNumbers w:val="0"/>
        <w:ind w:left="420" w:leftChars="0" w:hanging="420" w:firstLineChars="0"/>
      </w:pPr>
      <w:r>
        <w:t>Older SSL/TLS configurations</w:t>
      </w:r>
    </w:p>
    <w:p w14:paraId="10980D79">
      <w:pPr>
        <w:pStyle w:val="9"/>
        <w:keepNext w:val="0"/>
        <w:keepLines w:val="0"/>
        <w:widowControl/>
        <w:numPr>
          <w:ilvl w:val="0"/>
          <w:numId w:val="2"/>
        </w:numPr>
        <w:suppressLineNumbers w:val="0"/>
        <w:ind w:left="420" w:leftChars="0" w:hanging="420" w:firstLineChars="0"/>
      </w:pPr>
      <w:r>
        <w:t>Increased exposure to denial-of-service attacks</w:t>
      </w:r>
    </w:p>
    <w:p w14:paraId="642A4B8B">
      <w:pPr>
        <w:pStyle w:val="9"/>
        <w:keepNext w:val="0"/>
        <w:keepLines w:val="0"/>
        <w:widowControl/>
        <w:numPr>
          <w:ilvl w:val="0"/>
          <w:numId w:val="2"/>
        </w:numPr>
        <w:suppressLineNumbers w:val="0"/>
        <w:ind w:left="420" w:leftChars="0" w:hanging="420" w:firstLineChars="0"/>
      </w:pPr>
      <w:r>
        <w:t>Numerous vulnerabilities fixed in later releases</w:t>
      </w:r>
    </w:p>
    <w:p w14:paraId="44586475">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4BC67460">
      <w:pPr>
        <w:pStyle w:val="2"/>
        <w:keepNext w:val="0"/>
        <w:keepLines w:val="0"/>
        <w:widowControl/>
        <w:suppressLineNumbers w:val="0"/>
        <w:rPr>
          <w:rFonts w:hint="default" w:ascii="Segoe UI Variable Display Semibold" w:hAnsi="Segoe UI Variable Display Semibold" w:cs="Segoe UI Variable Display Semibold"/>
        </w:rPr>
      </w:pPr>
      <w:r>
        <w:rPr>
          <w:rFonts w:hint="default" w:ascii="Segoe UI Variable Display Semibold" w:hAnsi="Segoe UI Variable Display Semibold" w:cs="Segoe UI Variable Display Semibold"/>
        </w:rPr>
        <w:t>5</w:t>
      </w:r>
      <w:r>
        <w:t xml:space="preserve">. </w:t>
      </w:r>
      <w:r>
        <w:rPr>
          <w:rFonts w:hint="default" w:ascii="Segoe UI Variable Display Semibold" w:hAnsi="Segoe UI Variable Display Semibold" w:cs="Segoe UI Variable Display Semibold"/>
          <w:u w:val="single"/>
        </w:rPr>
        <w:t>Risk Assessment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85"/>
        <w:gridCol w:w="1468"/>
        <w:gridCol w:w="3343"/>
      </w:tblGrid>
      <w:tr w14:paraId="73EB9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3540" w:type="dxa"/>
            <w:shd w:val="clear"/>
            <w:vAlign w:val="center"/>
          </w:tcPr>
          <w:p w14:paraId="02BA18CC">
            <w:pPr>
              <w:keepNext w:val="0"/>
              <w:keepLines w:val="0"/>
              <w:widowControl/>
              <w:suppressLineNumbers w:val="0"/>
              <w:jc w:val="center"/>
              <w:rPr>
                <w:b/>
                <w:bCs/>
                <w:sz w:val="36"/>
                <w:szCs w:val="36"/>
              </w:rPr>
            </w:pPr>
            <w:r>
              <w:rPr>
                <w:rFonts w:hint="default" w:ascii="Segoe UI Variable Display Semibold" w:hAnsi="Segoe UI Variable Display Semibold" w:eastAsia="SimSun" w:cs="Segoe UI Variable Display Semibold"/>
                <w:b/>
                <w:bCs/>
                <w:kern w:val="0"/>
                <w:sz w:val="36"/>
                <w:szCs w:val="36"/>
                <w:lang w:val="en-US" w:eastAsia="zh-CN" w:bidi="ar"/>
              </w:rPr>
              <w:t>Vulnerability</w:t>
            </w:r>
          </w:p>
        </w:tc>
        <w:tc>
          <w:tcPr>
            <w:tcW w:w="1438" w:type="dxa"/>
            <w:shd w:val="clear"/>
            <w:vAlign w:val="center"/>
          </w:tcPr>
          <w:p w14:paraId="2AFA29E9">
            <w:pPr>
              <w:keepNext w:val="0"/>
              <w:keepLines w:val="0"/>
              <w:widowControl/>
              <w:suppressLineNumbers w:val="0"/>
              <w:jc w:val="center"/>
              <w:rPr>
                <w:b/>
                <w:bCs/>
                <w:sz w:val="36"/>
                <w:szCs w:val="36"/>
              </w:rPr>
            </w:pPr>
            <w:r>
              <w:rPr>
                <w:rFonts w:hint="default" w:ascii="Segoe UI Variable Display Semibold" w:hAnsi="Segoe UI Variable Display Semibold" w:eastAsia="SimSun" w:cs="Segoe UI Variable Display Semibold"/>
                <w:b/>
                <w:bCs/>
                <w:kern w:val="0"/>
                <w:sz w:val="36"/>
                <w:szCs w:val="36"/>
                <w:lang w:val="en-US" w:eastAsia="zh-CN" w:bidi="ar"/>
              </w:rPr>
              <w:t>Risk</w:t>
            </w:r>
          </w:p>
        </w:tc>
        <w:tc>
          <w:tcPr>
            <w:tcW w:w="3298" w:type="dxa"/>
            <w:shd w:val="clear"/>
            <w:vAlign w:val="center"/>
          </w:tcPr>
          <w:p w14:paraId="5270B92C">
            <w:pPr>
              <w:keepNext w:val="0"/>
              <w:keepLines w:val="0"/>
              <w:widowControl/>
              <w:suppressLineNumbers w:val="0"/>
              <w:jc w:val="center"/>
              <w:rPr>
                <w:b/>
                <w:bCs/>
                <w:sz w:val="36"/>
                <w:szCs w:val="36"/>
              </w:rPr>
            </w:pPr>
            <w:r>
              <w:rPr>
                <w:rFonts w:hint="default" w:ascii="Segoe UI Variable Display Semibold" w:hAnsi="Segoe UI Variable Display Semibold" w:eastAsia="SimSun" w:cs="Segoe UI Variable Display Semibold"/>
                <w:b/>
                <w:bCs/>
                <w:kern w:val="0"/>
                <w:sz w:val="36"/>
                <w:szCs w:val="36"/>
                <w:lang w:val="en-US" w:eastAsia="zh-CN" w:bidi="ar"/>
              </w:rPr>
              <w:t>Possible Impact</w:t>
            </w:r>
          </w:p>
        </w:tc>
      </w:tr>
      <w:tr w14:paraId="770D44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540" w:type="dxa"/>
            <w:shd w:val="clear"/>
            <w:vAlign w:val="center"/>
          </w:tcPr>
          <w:p w14:paraId="6D0A47F5">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Outdated Apache Version</w:t>
            </w:r>
          </w:p>
        </w:tc>
        <w:tc>
          <w:tcPr>
            <w:tcW w:w="1438" w:type="dxa"/>
            <w:shd w:val="clear"/>
            <w:vAlign w:val="center"/>
          </w:tcPr>
          <w:p w14:paraId="5D24E2C9">
            <w:pPr>
              <w:keepNext w:val="0"/>
              <w:keepLines w:val="0"/>
              <w:widowControl/>
              <w:suppressLineNumbers w:val="0"/>
              <w:ind w:firstLine="240" w:firstLineChars="10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High</w:t>
            </w:r>
          </w:p>
        </w:tc>
        <w:tc>
          <w:tcPr>
            <w:tcW w:w="3298" w:type="dxa"/>
            <w:shd w:val="clear"/>
            <w:vAlign w:val="center"/>
          </w:tcPr>
          <w:p w14:paraId="67433E4D">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Multiple known vulnerabilities</w:t>
            </w:r>
          </w:p>
        </w:tc>
      </w:tr>
      <w:tr w14:paraId="286EC8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540" w:type="dxa"/>
            <w:shd w:val="clear"/>
            <w:vAlign w:val="center"/>
          </w:tcPr>
          <w:p w14:paraId="3DF46317">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Denial of Service</w:t>
            </w:r>
          </w:p>
        </w:tc>
        <w:tc>
          <w:tcPr>
            <w:tcW w:w="1438" w:type="dxa"/>
            <w:shd w:val="clear"/>
            <w:vAlign w:val="center"/>
          </w:tcPr>
          <w:p w14:paraId="5A1C9932">
            <w:pPr>
              <w:keepNext w:val="0"/>
              <w:keepLines w:val="0"/>
              <w:widowControl/>
              <w:suppressLineNumbers w:val="0"/>
              <w:ind w:firstLine="120" w:firstLineChars="5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Medium</w:t>
            </w:r>
          </w:p>
        </w:tc>
        <w:tc>
          <w:tcPr>
            <w:tcW w:w="3298" w:type="dxa"/>
            <w:shd w:val="clear"/>
            <w:vAlign w:val="center"/>
          </w:tcPr>
          <w:p w14:paraId="03B4BEA5">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Website becomes unavailable</w:t>
            </w:r>
          </w:p>
        </w:tc>
      </w:tr>
      <w:tr w14:paraId="25F76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540" w:type="dxa"/>
            <w:shd w:val="clear"/>
            <w:vAlign w:val="center"/>
          </w:tcPr>
          <w:p w14:paraId="436B7B4A">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Privilege Escalation</w:t>
            </w:r>
          </w:p>
        </w:tc>
        <w:tc>
          <w:tcPr>
            <w:tcW w:w="1438" w:type="dxa"/>
            <w:shd w:val="clear"/>
            <w:vAlign w:val="center"/>
          </w:tcPr>
          <w:p w14:paraId="72202E15">
            <w:pPr>
              <w:keepNext w:val="0"/>
              <w:keepLines w:val="0"/>
              <w:widowControl/>
              <w:suppressLineNumbers w:val="0"/>
              <w:ind w:firstLine="120" w:firstLineChars="5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Critical</w:t>
            </w:r>
          </w:p>
        </w:tc>
        <w:tc>
          <w:tcPr>
            <w:tcW w:w="3298" w:type="dxa"/>
            <w:shd w:val="clear"/>
            <w:vAlign w:val="center"/>
          </w:tcPr>
          <w:p w14:paraId="29FCA07E">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Complete server compromise</w:t>
            </w:r>
          </w:p>
        </w:tc>
      </w:tr>
      <w:tr w14:paraId="70868C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540" w:type="dxa"/>
            <w:shd w:val="clear"/>
            <w:vAlign w:val="center"/>
          </w:tcPr>
          <w:p w14:paraId="2F2DF14D">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Authentication/Authorization Bypass</w:t>
            </w:r>
          </w:p>
        </w:tc>
        <w:tc>
          <w:tcPr>
            <w:tcW w:w="1438" w:type="dxa"/>
            <w:shd w:val="clear"/>
            <w:vAlign w:val="center"/>
          </w:tcPr>
          <w:p w14:paraId="7E58B28A">
            <w:pPr>
              <w:keepNext w:val="0"/>
              <w:keepLines w:val="0"/>
              <w:widowControl/>
              <w:suppressLineNumbers w:val="0"/>
              <w:ind w:firstLine="240" w:firstLineChars="10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High</w:t>
            </w:r>
          </w:p>
        </w:tc>
        <w:tc>
          <w:tcPr>
            <w:tcW w:w="3298" w:type="dxa"/>
            <w:shd w:val="clear"/>
            <w:vAlign w:val="center"/>
          </w:tcPr>
          <w:p w14:paraId="4C8342C5">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Unauthorized access</w:t>
            </w:r>
          </w:p>
        </w:tc>
      </w:tr>
      <w:tr w14:paraId="046BD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540" w:type="dxa"/>
            <w:shd w:val="clear"/>
            <w:vAlign w:val="center"/>
          </w:tcPr>
          <w:p w14:paraId="1AD1CFEA">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Information Disclosure</w:t>
            </w:r>
          </w:p>
        </w:tc>
        <w:tc>
          <w:tcPr>
            <w:tcW w:w="1438" w:type="dxa"/>
            <w:shd w:val="clear"/>
            <w:vAlign w:val="center"/>
          </w:tcPr>
          <w:p w14:paraId="6DBDE3B0">
            <w:pPr>
              <w:keepNext w:val="0"/>
              <w:keepLines w:val="0"/>
              <w:widowControl/>
              <w:suppressLineNumbers w:val="0"/>
              <w:ind w:firstLine="120" w:firstLineChars="5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Medium</w:t>
            </w:r>
          </w:p>
        </w:tc>
        <w:tc>
          <w:tcPr>
            <w:tcW w:w="3298" w:type="dxa"/>
            <w:shd w:val="clear"/>
            <w:vAlign w:val="center"/>
          </w:tcPr>
          <w:p w14:paraId="0537389D">
            <w:pPr>
              <w:keepNext w:val="0"/>
              <w:keepLines w:val="0"/>
              <w:widowControl/>
              <w:suppressLineNumbers w:val="0"/>
              <w:jc w:val="left"/>
              <w:rPr>
                <w:rFonts w:hint="default" w:ascii="Segoe UI Variable Small Semibold" w:hAnsi="Segoe UI Variable Small Semibold" w:cs="Segoe UI Variable Small Semibold"/>
              </w:rPr>
            </w:pPr>
            <w:r>
              <w:rPr>
                <w:rFonts w:hint="default" w:ascii="Segoe UI Variable Small Semibold" w:hAnsi="Segoe UI Variable Small Semibold" w:eastAsia="SimSun" w:cs="Segoe UI Variable Small Semibold"/>
                <w:kern w:val="0"/>
                <w:sz w:val="24"/>
                <w:szCs w:val="24"/>
                <w:lang w:val="en-US" w:eastAsia="zh-CN" w:bidi="ar"/>
              </w:rPr>
              <w:t>Exposure of sensitive information</w:t>
            </w:r>
          </w:p>
        </w:tc>
      </w:tr>
    </w:tbl>
    <w:p w14:paraId="22E1DCA6">
      <w:pPr>
        <w:keepNext w:val="0"/>
        <w:keepLines w:val="0"/>
        <w:widowControl/>
        <w:suppressLineNumbers w:val="0"/>
      </w:pPr>
      <w:r>
        <w:rPr>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5B05241C">
      <w:pPr>
        <w:pStyle w:val="2"/>
        <w:keepNext w:val="0"/>
        <w:keepLines w:val="0"/>
        <w:widowControl/>
        <w:suppressLineNumbers w:val="0"/>
      </w:pPr>
    </w:p>
    <w:p w14:paraId="0242E7B4">
      <w:pPr>
        <w:pStyle w:val="2"/>
        <w:keepNext w:val="0"/>
        <w:keepLines w:val="0"/>
        <w:widowControl/>
        <w:suppressLineNumbers w:val="0"/>
      </w:pPr>
    </w:p>
    <w:p w14:paraId="4B7A1640">
      <w:pPr>
        <w:pStyle w:val="2"/>
        <w:keepNext w:val="0"/>
        <w:keepLines w:val="0"/>
        <w:widowControl/>
        <w:suppressLineNumbers w:val="0"/>
        <w:rPr>
          <w:rFonts w:hint="default" w:ascii="Segoe UI Variable Display Semibold" w:hAnsi="Segoe UI Variable Display Semibold" w:cs="Segoe UI Variable Display Semibold"/>
        </w:rPr>
      </w:pPr>
      <w:r>
        <w:rPr>
          <w:rFonts w:hint="default" w:ascii="Segoe UI Variable Display Semibold" w:hAnsi="Segoe UI Variable Display Semibold" w:cs="Segoe UI Variable Display Semibold"/>
          <w:u w:val="none"/>
        </w:rPr>
        <w:t xml:space="preserve">6. </w:t>
      </w:r>
      <w:r>
        <w:rPr>
          <w:rFonts w:hint="default" w:ascii="Segoe UI Variable Display Semibold" w:hAnsi="Segoe UI Variable Display Semibold" w:cs="Segoe UI Variable Display Semibold"/>
          <w:u w:val="single"/>
          <w:lang w:val="en-GB"/>
        </w:rPr>
        <w:t xml:space="preserve"> </w:t>
      </w:r>
      <w:r>
        <w:rPr>
          <w:rFonts w:hint="default" w:ascii="Segoe UI Variable Display Semibold" w:hAnsi="Segoe UI Variable Display Semibold" w:cs="Segoe UI Variable Display Semibold"/>
          <w:u w:val="single"/>
        </w:rPr>
        <w:t>Mitigation Recommendations</w:t>
      </w:r>
    </w:p>
    <w:p w14:paraId="573AA904">
      <w:pPr>
        <w:pStyle w:val="9"/>
        <w:keepNext w:val="0"/>
        <w:keepLines w:val="0"/>
        <w:widowControl/>
        <w:suppressLineNumbers w:val="0"/>
      </w:pPr>
      <w:r>
        <w:t>To reduce security risks, the following actions are recommended:</w:t>
      </w:r>
    </w:p>
    <w:p w14:paraId="58E3C5F4">
      <w:pPr>
        <w:pStyle w:val="9"/>
        <w:keepNext w:val="0"/>
        <w:keepLines w:val="0"/>
        <w:widowControl/>
        <w:suppressLineNumbers w:val="0"/>
      </w:pPr>
    </w:p>
    <w:p w14:paraId="35737D97">
      <w:pPr>
        <w:pStyle w:val="9"/>
        <w:keepNext w:val="0"/>
        <w:keepLines w:val="0"/>
        <w:widowControl/>
        <w:numPr>
          <w:ilvl w:val="0"/>
          <w:numId w:val="2"/>
        </w:numPr>
        <w:suppressLineNumbers w:val="0"/>
        <w:ind w:left="420" w:leftChars="0" w:hanging="420" w:firstLineChars="0"/>
      </w:pPr>
      <w:r>
        <w:t>Upgrade Apache HTTP Server to the latest supported version.</w:t>
      </w:r>
    </w:p>
    <w:p w14:paraId="5F66AC64">
      <w:pPr>
        <w:pStyle w:val="9"/>
        <w:keepNext w:val="0"/>
        <w:keepLines w:val="0"/>
        <w:widowControl/>
        <w:numPr>
          <w:ilvl w:val="0"/>
          <w:numId w:val="2"/>
        </w:numPr>
        <w:suppressLineNumbers w:val="0"/>
        <w:ind w:left="420" w:leftChars="0" w:hanging="420" w:firstLineChars="0"/>
      </w:pPr>
      <w:r>
        <w:t>Apply all available security patches.</w:t>
      </w:r>
    </w:p>
    <w:p w14:paraId="3F75C82D">
      <w:pPr>
        <w:pStyle w:val="9"/>
        <w:keepNext w:val="0"/>
        <w:keepLines w:val="0"/>
        <w:widowControl/>
        <w:numPr>
          <w:ilvl w:val="0"/>
          <w:numId w:val="2"/>
        </w:numPr>
        <w:suppressLineNumbers w:val="0"/>
        <w:ind w:left="420" w:leftChars="0" w:hanging="420" w:firstLineChars="0"/>
      </w:pPr>
      <w:r>
        <w:t>Disable unused Apache modules.</w:t>
      </w:r>
    </w:p>
    <w:p w14:paraId="6CE07C1F">
      <w:pPr>
        <w:pStyle w:val="9"/>
        <w:keepNext w:val="0"/>
        <w:keepLines w:val="0"/>
        <w:widowControl/>
        <w:suppressLineNumbers w:val="0"/>
      </w:pPr>
    </w:p>
    <w:p w14:paraId="1D567745">
      <w:pPr>
        <w:pStyle w:val="9"/>
        <w:keepNext w:val="0"/>
        <w:keepLines w:val="0"/>
        <w:widowControl/>
        <w:suppressLineNumbers w:val="0"/>
        <w:rPr>
          <w:rFonts w:hint="default" w:ascii="Segoe UI Variable Text Semibold" w:hAnsi="Segoe UI Variable Text Semibold" w:cs="Segoe UI Variable Text Semibold"/>
          <w:sz w:val="32"/>
          <w:szCs w:val="32"/>
        </w:rPr>
      </w:pPr>
      <w:r>
        <w:rPr>
          <w:rFonts w:hint="default" w:ascii="Segoe UI Variable Text Semibold" w:hAnsi="Segoe UI Variable Text Semibold" w:cs="Segoe UI Variable Text Semibold"/>
          <w:sz w:val="32"/>
          <w:szCs w:val="32"/>
        </w:rPr>
        <w:t>Configure:</w:t>
      </w:r>
    </w:p>
    <w:p w14:paraId="6BB953ED">
      <w:pPr>
        <w:pStyle w:val="9"/>
        <w:keepNext w:val="0"/>
        <w:keepLines w:val="0"/>
        <w:widowControl/>
        <w:suppressLineNumbers w:val="0"/>
        <w:rPr>
          <w:rFonts w:hint="default" w:ascii="Cascadia Mono SemiBold" w:hAnsi="Cascadia Mono SemiBold" w:cs="Cascadia Mono SemiBold"/>
        </w:rPr>
      </w:pPr>
      <w:r>
        <w:rPr>
          <w:rStyle w:val="7"/>
          <w:rFonts w:hint="default" w:ascii="Cascadia Mono SemiBold" w:hAnsi="Cascadia Mono SemiBold" w:cs="Cascadia Mono SemiBold"/>
        </w:rPr>
        <w:t>ServerTokens Prod</w:t>
      </w:r>
    </w:p>
    <w:p w14:paraId="215AA7C6">
      <w:pPr>
        <w:pStyle w:val="9"/>
        <w:keepNext w:val="0"/>
        <w:keepLines w:val="0"/>
        <w:widowControl/>
        <w:suppressLineNumbers w:val="0"/>
        <w:rPr>
          <w:rFonts w:hint="default" w:ascii="Cascadia Mono SemiBold" w:hAnsi="Cascadia Mono SemiBold" w:cs="Cascadia Mono SemiBold"/>
        </w:rPr>
      </w:pPr>
      <w:r>
        <w:rPr>
          <w:rStyle w:val="7"/>
          <w:rFonts w:hint="default" w:ascii="Cascadia Mono SemiBold" w:hAnsi="Cascadia Mono SemiBold" w:cs="Cascadia Mono SemiBold"/>
        </w:rPr>
        <w:t>ServerSignature Off</w:t>
      </w:r>
    </w:p>
    <w:p w14:paraId="5CAE76DF">
      <w:pPr>
        <w:keepNext w:val="0"/>
        <w:keepLines w:val="0"/>
        <w:widowControl/>
        <w:numPr>
          <w:ilvl w:val="1"/>
          <w:numId w:val="3"/>
        </w:numPr>
        <w:suppressLineNumbers w:val="0"/>
        <w:spacing w:before="0" w:beforeAutospacing="1" w:after="0" w:afterAutospacing="1"/>
        <w:ind w:left="2882" w:hanging="360"/>
      </w:pPr>
    </w:p>
    <w:p w14:paraId="061EE824">
      <w:pPr>
        <w:pStyle w:val="9"/>
        <w:keepNext w:val="0"/>
        <w:keepLines w:val="0"/>
        <w:widowControl/>
        <w:numPr>
          <w:ilvl w:val="0"/>
          <w:numId w:val="4"/>
        </w:numPr>
        <w:suppressLineNumbers w:val="0"/>
        <w:ind w:left="420" w:leftChars="0" w:hanging="420" w:firstLineChars="0"/>
      </w:pPr>
      <w:r>
        <w:t>Use modern TLS protocols and strong cipher suites.</w:t>
      </w:r>
    </w:p>
    <w:p w14:paraId="6F30E10E">
      <w:pPr>
        <w:pStyle w:val="9"/>
        <w:keepNext w:val="0"/>
        <w:keepLines w:val="0"/>
        <w:widowControl/>
        <w:numPr>
          <w:ilvl w:val="0"/>
          <w:numId w:val="4"/>
        </w:numPr>
        <w:suppressLineNumbers w:val="0"/>
        <w:ind w:left="420" w:leftChars="0" w:hanging="420" w:firstLineChars="0"/>
      </w:pPr>
      <w:r>
        <w:t>Regularly perform vulnerability scanning and patch management.</w:t>
      </w:r>
    </w:p>
    <w:p w14:paraId="6074AC66">
      <w:pPr>
        <w:pStyle w:val="9"/>
        <w:keepNext w:val="0"/>
        <w:keepLines w:val="0"/>
        <w:widowControl/>
        <w:numPr>
          <w:ilvl w:val="0"/>
          <w:numId w:val="4"/>
        </w:numPr>
        <w:suppressLineNumbers w:val="0"/>
        <w:ind w:left="420" w:leftChars="0" w:hanging="420" w:firstLineChars="0"/>
      </w:pPr>
      <w:r>
        <w:t>Restrict unnecessary network access using firewall rules.</w:t>
      </w:r>
    </w:p>
    <w:p w14:paraId="342DD488">
      <w:pPr>
        <w:pStyle w:val="9"/>
        <w:keepNext w:val="0"/>
        <w:keepLines w:val="0"/>
        <w:widowControl/>
        <w:numPr>
          <w:ilvl w:val="0"/>
          <w:numId w:val="4"/>
        </w:numPr>
        <w:suppressLineNumbers w:val="0"/>
        <w:ind w:left="420" w:leftChars="0" w:hanging="420" w:firstLineChars="0"/>
      </w:pPr>
      <w:r>
        <w:t>Monitor server logs for suspicious activities.</w:t>
      </w:r>
    </w:p>
    <w:p w14:paraId="3BF43A02">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6108FA38">
      <w:pPr>
        <w:pStyle w:val="2"/>
        <w:keepNext w:val="0"/>
        <w:keepLines w:val="0"/>
        <w:widowControl/>
        <w:suppressLineNumbers w:val="0"/>
        <w:ind w:firstLine="2349" w:firstLineChars="450"/>
        <w:rPr>
          <w:rFonts w:hint="default" w:ascii="Segoe UI Variable Display Semibold" w:hAnsi="Segoe UI Variable Display Semibold" w:cs="Segoe UI Variable Display Semibold"/>
          <w:sz w:val="52"/>
          <w:szCs w:val="52"/>
          <w:u w:val="single"/>
        </w:rPr>
      </w:pPr>
      <w:r>
        <w:rPr>
          <w:sz w:val="52"/>
          <w:szCs w:val="52"/>
          <w:u w:val="single"/>
        </w:rPr>
        <w:t xml:space="preserve"> </w:t>
      </w:r>
      <w:r>
        <w:rPr>
          <w:rFonts w:hint="default" w:ascii="Segoe UI Variable Display Semibold" w:hAnsi="Segoe UI Variable Display Semibold" w:cs="Segoe UI Variable Display Semibold"/>
          <w:sz w:val="52"/>
          <w:szCs w:val="52"/>
          <w:u w:val="single"/>
        </w:rPr>
        <w:t>Conclusion</w:t>
      </w:r>
    </w:p>
    <w:p w14:paraId="7316D36A">
      <w:pPr>
        <w:pStyle w:val="9"/>
        <w:keepNext w:val="0"/>
        <w:keepLines w:val="0"/>
        <w:widowControl/>
        <w:suppressLineNumbers w:val="0"/>
      </w:pPr>
      <w:r>
        <w:t xml:space="preserve">The assessment identified that Apache HTTP Server </w:t>
      </w:r>
      <w:r>
        <w:rPr>
          <w:rStyle w:val="10"/>
        </w:rPr>
        <w:t>2.4.6</w:t>
      </w:r>
      <w:r>
        <w:t xml:space="preserve"> is an outdated version containing multiple publicly documented security vulnerabilities. Although exploitation depends on server configuration and enabled modules, maintaining this version significantly increases the attack surface. Upgrading to a supported release and following security best practices will substantially improve the confidentiality, integrity, and availability of the web server.</w:t>
      </w:r>
    </w:p>
    <w:p w14:paraId="03072FFE">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15D05745">
      <w:pPr>
        <w:pStyle w:val="2"/>
        <w:keepNext w:val="0"/>
        <w:keepLines w:val="0"/>
        <w:widowControl/>
        <w:suppressLineNumbers w:val="0"/>
        <w:ind w:firstLine="2409" w:firstLineChars="500"/>
        <w:rPr>
          <w:rFonts w:hint="default" w:ascii="Segoe UI Variable Display Semibold" w:hAnsi="Segoe UI Variable Display Semibold" w:cs="Segoe UI Variable Display Semibold"/>
          <w:sz w:val="48"/>
          <w:szCs w:val="48"/>
          <w:u w:val="single"/>
        </w:rPr>
      </w:pPr>
      <w:bookmarkStart w:id="0" w:name="_GoBack"/>
      <w:bookmarkEnd w:id="0"/>
      <w:r>
        <w:rPr>
          <w:rFonts w:hint="default" w:ascii="Segoe UI Variable Display Semibold" w:hAnsi="Segoe UI Variable Display Semibold" w:cs="Segoe UI Variable Display Semibold"/>
          <w:sz w:val="48"/>
          <w:szCs w:val="48"/>
          <w:u w:val="single"/>
        </w:rPr>
        <w:t>References</w:t>
      </w:r>
    </w:p>
    <w:p w14:paraId="7D8D3E46">
      <w:pPr>
        <w:pStyle w:val="9"/>
        <w:keepNext w:val="0"/>
        <w:keepLines w:val="0"/>
        <w:widowControl/>
        <w:numPr>
          <w:ilvl w:val="0"/>
          <w:numId w:val="4"/>
        </w:numPr>
        <w:suppressLineNumbers w:val="0"/>
        <w:ind w:left="420" w:leftChars="0" w:hanging="420" w:firstLineChars="0"/>
        <w:rPr>
          <w:sz w:val="22"/>
          <w:szCs w:val="22"/>
        </w:rPr>
      </w:pPr>
      <w:r>
        <w:rPr>
          <w:sz w:val="22"/>
          <w:szCs w:val="22"/>
        </w:rPr>
        <w:t xml:space="preserve">Apache HTTP Server Security Advisories. </w:t>
      </w:r>
      <w:r>
        <w:rPr>
          <w:sz w:val="22"/>
          <w:szCs w:val="22"/>
        </w:rPr>
        <w:fldChar w:fldCharType="begin"/>
      </w:r>
      <w:r>
        <w:rPr>
          <w:sz w:val="22"/>
          <w:szCs w:val="22"/>
        </w:rPr>
        <w:instrText xml:space="preserve"> HYPERLINK "https://httpd.apache.org/security/vulnerabilities_24.html?utm_source=chatgpt.com" </w:instrText>
      </w:r>
      <w:r>
        <w:rPr>
          <w:sz w:val="22"/>
          <w:szCs w:val="22"/>
        </w:rPr>
        <w:fldChar w:fldCharType="separate"/>
      </w:r>
      <w:r>
        <w:rPr>
          <w:rStyle w:val="8"/>
          <w:sz w:val="22"/>
          <w:szCs w:val="22"/>
        </w:rPr>
        <w:t>Apache HTTP Server Security Advisories</w:t>
      </w:r>
      <w:r>
        <w:rPr>
          <w:sz w:val="22"/>
          <w:szCs w:val="22"/>
        </w:rPr>
        <w:fldChar w:fldCharType="end"/>
      </w:r>
    </w:p>
    <w:p w14:paraId="1080B0B0">
      <w:pPr>
        <w:pStyle w:val="9"/>
        <w:keepNext w:val="0"/>
        <w:keepLines w:val="0"/>
        <w:widowControl/>
        <w:numPr>
          <w:ilvl w:val="0"/>
          <w:numId w:val="4"/>
        </w:numPr>
        <w:suppressLineNumbers w:val="0"/>
        <w:ind w:left="420" w:leftChars="0" w:hanging="420" w:firstLineChars="0"/>
        <w:rPr>
          <w:sz w:val="22"/>
          <w:szCs w:val="22"/>
        </w:rPr>
      </w:pPr>
      <w:r>
        <w:rPr>
          <w:sz w:val="22"/>
          <w:szCs w:val="22"/>
        </w:rPr>
        <w:t>MITRE Common Vulnerabilities and Exposures (CVE) Database.</w:t>
      </w:r>
    </w:p>
    <w:p w14:paraId="33A27008">
      <w:pPr>
        <w:rPr>
          <w:sz w:val="18"/>
          <w:szCs w:val="1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Display Semibold">
    <w:panose1 w:val="00000000000000000000"/>
    <w:charset w:val="00"/>
    <w:family w:val="auto"/>
    <w:pitch w:val="default"/>
    <w:sig w:usb0="A00002FF" w:usb1="0000000B" w:usb2="00000000" w:usb3="00000000" w:csb0="2000019F" w:csb1="00000000"/>
  </w:font>
  <w:font w:name="Segoe UI Variable Display Light">
    <w:panose1 w:val="00000000000000000000"/>
    <w:charset w:val="00"/>
    <w:family w:val="auto"/>
    <w:pitch w:val="default"/>
    <w:sig w:usb0="A00002FF" w:usb1="0000000B" w:usb2="00000000" w:usb3="00000000" w:csb0="2000019F" w:csb1="00000000"/>
  </w:font>
  <w:font w:name="Segoe UI Variable Small Semilight">
    <w:panose1 w:val="00000000000000000000"/>
    <w:charset w:val="00"/>
    <w:family w:val="auto"/>
    <w:pitch w:val="default"/>
    <w:sig w:usb0="A00002FF" w:usb1="0000000B" w:usb2="00000000" w:usb3="00000000" w:csb0="2000019F" w:csb1="00000000"/>
  </w:font>
  <w:font w:name="Segoe UI Variable Small">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Segoe UI Variable Text">
    <w:panose1 w:val="00000000000000000000"/>
    <w:charset w:val="00"/>
    <w:family w:val="auto"/>
    <w:pitch w:val="default"/>
    <w:sig w:usb0="A00002FF" w:usb1="0000000B" w:usb2="00000000" w:usb3="00000000" w:csb0="2000019F" w:csb1="00000000"/>
  </w:font>
  <w:font w:name="Segoe UI Variable Small Semibold">
    <w:panose1 w:val="00000000000000000000"/>
    <w:charset w:val="00"/>
    <w:family w:val="auto"/>
    <w:pitch w:val="default"/>
    <w:sig w:usb0="A00002FF" w:usb1="0000000B" w:usb2="00000000" w:usb3="00000000" w:csb0="2000019F" w:csb1="00000000"/>
  </w:font>
  <w:font w:name="Segoe UI Variable Text Semilight">
    <w:panose1 w:val="00000000000000000000"/>
    <w:charset w:val="00"/>
    <w:family w:val="auto"/>
    <w:pitch w:val="default"/>
    <w:sig w:usb0="A00002FF" w:usb1="0000000B" w:usb2="00000000" w:usb3="00000000" w:csb0="2000019F" w:csb1="00000000"/>
  </w:font>
  <w:font w:name="Segoe UI Variable Text Semibold">
    <w:panose1 w:val="00000000000000000000"/>
    <w:charset w:val="00"/>
    <w:family w:val="auto"/>
    <w:pitch w:val="default"/>
    <w:sig w:usb0="A00002FF" w:usb1="0000000B" w:usb2="00000000" w:usb3="00000000" w:csb0="2000019F" w:csb1="00000000"/>
  </w:font>
  <w:font w:name="Calibri Light">
    <w:panose1 w:val="020F0302020204030204"/>
    <w:charset w:val="00"/>
    <w:family w:val="auto"/>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Comic Sans MS">
    <w:panose1 w:val="030F0702030302020204"/>
    <w:charset w:val="00"/>
    <w:family w:val="auto"/>
    <w:pitch w:val="default"/>
    <w:sig w:usb0="00000287" w:usb1="00000013" w:usb2="00000000" w:usb3="00000000" w:csb0="2000009F" w:csb1="00000000"/>
  </w:font>
  <w:font w:name="Cascadia Mono SemiLight">
    <w:panose1 w:val="020B0609020000020004"/>
    <w:charset w:val="00"/>
    <w:family w:val="auto"/>
    <w:pitch w:val="default"/>
    <w:sig w:usb0="A1002AFF" w:usb1="C200F9FB" w:usb2="00040020" w:usb3="00000000" w:csb0="600001FF" w:csb1="FFFF0000"/>
  </w:font>
  <w:font w:name="Cascadia Mono SemiBold">
    <w:panose1 w:val="020B0609020000020004"/>
    <w:charset w:val="00"/>
    <w:family w:val="auto"/>
    <w:pitch w:val="default"/>
    <w:sig w:usb0="A1002AFF" w:usb1="C200F9FB" w:usb2="00040020" w:usb3="00000000" w:csb0="600001FF" w:csb1="FFFF0000"/>
  </w:font>
  <w:font w:name="Segoe UI Variable Text Light">
    <w:panose1 w:val="00000000000000000000"/>
    <w:charset w:val="00"/>
    <w:family w:val="auto"/>
    <w:pitch w:val="default"/>
    <w:sig w:usb0="A00002FF" w:usb1="0000000B" w:usb2="00000000" w:usb3="00000000" w:csb0="2000019F" w:csb1="00000000"/>
  </w:font>
  <w:font w:name="Segoe UI Variable Small Light">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FFB500"/>
    <w:multiLevelType w:val="singleLevel"/>
    <w:tmpl w:val="87FFB500"/>
    <w:lvl w:ilvl="0" w:tentative="0">
      <w:start w:val="1"/>
      <w:numFmt w:val="decimal"/>
      <w:suff w:val="space"/>
      <w:lvlText w:val="%1."/>
      <w:lvlJc w:val="left"/>
    </w:lvl>
  </w:abstractNum>
  <w:abstractNum w:abstractNumId="1">
    <w:nsid w:val="ED510C02"/>
    <w:multiLevelType w:val="singleLevel"/>
    <w:tmpl w:val="ED510C0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E397B46"/>
    <w:multiLevelType w:val="singleLevel"/>
    <w:tmpl w:val="EE397B4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EE58399B"/>
    <w:multiLevelType w:val="multilevel"/>
    <w:tmpl w:val="EE5839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2"/>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CA785C"/>
    <w:rsid w:val="51322D98"/>
    <w:rsid w:val="69CA78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character" w:styleId="8">
    <w:name w:val="Hyperlink"/>
    <w:basedOn w:val="5"/>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26</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2026-07-06T16:06:00Z</dcterms:created>
  <dc:creator>USER</dc:creator>
  <cp:lastModifiedBy>USER</cp:lastModifiedBy>
  <dcterms:modified xsi:type="dcterms:W3CDTF">2026-07-06T16:49:58Z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822D8764659C48F8A103FE7BE3E18708_11</vt:lpwstr>
  </property>
</Properties>
</file>