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B5" w:rsidRPr="00264B31" w:rsidRDefault="00264B31" w:rsidP="00264B31">
      <w:pPr>
        <w:spacing w:after="240"/>
        <w:rPr>
          <w:b/>
        </w:rPr>
      </w:pPr>
      <w:r>
        <w:rPr>
          <w:b/>
        </w:rPr>
        <w:t xml:space="preserve">Глава 1. </w:t>
      </w:r>
      <w:r w:rsidRPr="00264B31">
        <w:rPr>
          <w:b/>
        </w:rPr>
        <w:t>Анализ предметной области</w:t>
      </w:r>
    </w:p>
    <w:p w:rsidR="00264B31" w:rsidRDefault="00D73AB5">
      <w:r>
        <w:t>Ювелирная мастерская – это организация, занимающаяся изготовлением и ремонтом ювелирных изделий для частных лиц на заказ.</w:t>
      </w:r>
    </w:p>
    <w:p w:rsidR="00720C54" w:rsidRPr="00BE106D" w:rsidRDefault="00720C54">
      <w:r>
        <w:t>Ювелирное дело, в широком определении – это разновидность декоративно-прикладного искусства.</w:t>
      </w:r>
    </w:p>
    <w:p w:rsidR="00D73AB5" w:rsidRDefault="00D73AB5">
      <w:r>
        <w:t xml:space="preserve">Ювелирное изделие – это </w:t>
      </w:r>
      <w:r w:rsidR="00720C54">
        <w:t>высокохудожественное изделие тонкой работы, изготовленн</w:t>
      </w:r>
      <w:r w:rsidR="007B7384" w:rsidRPr="007B7384">
        <w:t>ое</w:t>
      </w:r>
      <w:r w:rsidR="00720C54">
        <w:t xml:space="preserve"> главным образом из сплавов драгоценных металлов, драгоценных камней и выполняющие роль различных украшений, предметов быта, а также применяемые для декоративных целей.</w:t>
      </w:r>
    </w:p>
    <w:p w:rsidR="001B725D" w:rsidRDefault="001B725D">
      <w:r>
        <w:t>Ювелирная мастерская предоставляет следующие услуги: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пайка;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увеличение размера кольца на 1-1,5 размера без вставки камня;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увеличение размера со вставкой на 2-3 размера;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уменьшение размера;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вставка камня;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изготовление изделия по каталогу без камня;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изготовление по каталогу с камнем;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ручное изготовление цепи;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машинное изготовление цепи;</w:t>
      </w:r>
    </w:p>
    <w:p w:rsidR="001B725D" w:rsidRDefault="001B725D" w:rsidP="001B725D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полировка изделий.</w:t>
      </w:r>
    </w:p>
    <w:p w:rsidR="00E61594" w:rsidRDefault="00E61594" w:rsidP="00E61594">
      <w:r w:rsidRPr="00480B81">
        <w:t>Кл</w:t>
      </w:r>
      <w:r>
        <w:t>иент может обратиться в мастерскую</w:t>
      </w:r>
      <w:r w:rsidRPr="00480B81">
        <w:t xml:space="preserve"> как уже с конкретными требованиями к заказу, так и без конкретных требований. </w:t>
      </w:r>
      <w:r w:rsidR="003D32E1">
        <w:t xml:space="preserve">При обращении заказчику предоставляется консультация по списку оказываемых услуг и прейскуранту. </w:t>
      </w:r>
    </w:p>
    <w:p w:rsidR="00E61594" w:rsidRDefault="00E61594" w:rsidP="00E61594">
      <w:r>
        <w:t>Для изготовления изделия заказчик предоставляет свой металл, который предварительно взвешивается. Далее формируется заказ, где указываются:</w:t>
      </w:r>
    </w:p>
    <w:p w:rsidR="00B5589A" w:rsidRDefault="00B5589A" w:rsidP="00E61594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ФИО и контактные данные заказчика;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изделие;</w:t>
      </w:r>
    </w:p>
    <w:p w:rsidR="00E61594" w:rsidRDefault="00E61594" w:rsidP="00E61594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металл;</w:t>
      </w:r>
    </w:p>
    <w:p w:rsidR="00E61594" w:rsidRDefault="00E61594" w:rsidP="00E61594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вес металла;</w:t>
      </w:r>
    </w:p>
    <w:p w:rsidR="00E61594" w:rsidRDefault="00B5589A" w:rsidP="00E61594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lastRenderedPageBreak/>
        <w:t>требования/пожелания;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камень (при необходимости);</w:t>
      </w:r>
    </w:p>
    <w:p w:rsidR="00E61594" w:rsidRDefault="00E61594" w:rsidP="00E61594">
      <w:pPr>
        <w:tabs>
          <w:tab w:val="left" w:pos="1134"/>
        </w:tabs>
      </w:pPr>
      <w:r>
        <w:t xml:space="preserve">При заказе изделия с камнем заказчик также предоставляет металл, а камень заказывается у поставщика. </w:t>
      </w:r>
    </w:p>
    <w:p w:rsidR="00B5589A" w:rsidRDefault="00B5589A" w:rsidP="00B5589A">
      <w:pPr>
        <w:tabs>
          <w:tab w:val="left" w:pos="1134"/>
        </w:tabs>
      </w:pPr>
      <w:r>
        <w:t>При поставке камня поставщик предоставляет расходную накладную, которая содержит</w:t>
      </w:r>
      <w:r w:rsidR="00BE74C7">
        <w:t xml:space="preserve"> информацию о</w:t>
      </w:r>
      <w:r>
        <w:t>: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к</w:t>
      </w:r>
      <w:r w:rsidR="00BE74C7">
        <w:t>амне</w:t>
      </w:r>
      <w:r>
        <w:t>;</w:t>
      </w:r>
    </w:p>
    <w:p w:rsidR="00B5589A" w:rsidRDefault="00BE74C7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стоимости</w:t>
      </w:r>
      <w:r w:rsidR="00B5589A">
        <w:t>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вес</w:t>
      </w:r>
      <w:r w:rsidR="00BE74C7">
        <w:t>е камня</w:t>
      </w:r>
      <w:r>
        <w:t>;</w:t>
      </w:r>
    </w:p>
    <w:p w:rsidR="00B5589A" w:rsidRPr="00901178" w:rsidRDefault="00BE74C7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характеристике камня</w:t>
      </w:r>
      <w:r w:rsidR="00B5589A">
        <w:t>.</w:t>
      </w:r>
    </w:p>
    <w:p w:rsidR="00E61594" w:rsidRDefault="00B5589A" w:rsidP="00E61594">
      <w:r>
        <w:t>При оформлении заказа на ремонт ювелирного изделия указываются: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ФИО и контактные данные заказчика;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изделие;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вес изделия;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металл;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вид ремонта;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стоимость;</w:t>
      </w:r>
    </w:p>
    <w:p w:rsidR="00B5589A" w:rsidRDefault="00B5589A" w:rsidP="00B5589A">
      <w:pPr>
        <w:pStyle w:val="a7"/>
        <w:numPr>
          <w:ilvl w:val="0"/>
          <w:numId w:val="11"/>
        </w:numPr>
        <w:tabs>
          <w:tab w:val="left" w:pos="1134"/>
        </w:tabs>
        <w:ind w:left="0" w:firstLine="709"/>
      </w:pPr>
      <w:r>
        <w:t>срок выполнения работы.</w:t>
      </w:r>
    </w:p>
    <w:p w:rsidR="00BB2B94" w:rsidRDefault="008218E7" w:rsidP="000E17ED">
      <w:pPr>
        <w:pStyle w:val="a8"/>
      </w:pPr>
      <w:r>
        <w:t xml:space="preserve">При оформлении заказа на любой вид услуг </w:t>
      </w:r>
      <w:r w:rsidR="00BB2B94">
        <w:t xml:space="preserve">в ювелирной мастерской </w:t>
      </w:r>
      <w:r>
        <w:t>выдаётся квитанция.</w:t>
      </w:r>
      <w:r w:rsidR="000E17ED">
        <w:t xml:space="preserve"> В ювелирной мастерской оформляются квитанции в 3-х экземплярах. 1-ый экземпляр выдаётся заказчику, 2-ой экземпляр используется в служебных целях (обычно для отслеживания заказа), и последний – для хранения в организации (для контрольных органов).</w:t>
      </w:r>
    </w:p>
    <w:p w:rsidR="00270958" w:rsidRDefault="00B5589A" w:rsidP="00270958">
      <w:r>
        <w:t xml:space="preserve">Ремонт может быть как срочный, так и в порядке очереди. При выполнении срочного ремонта квитанция </w:t>
      </w:r>
      <w:r w:rsidR="00631D32">
        <w:t xml:space="preserve">не </w:t>
      </w:r>
      <w:r>
        <w:t xml:space="preserve">выдаётся </w:t>
      </w:r>
      <w:r w:rsidR="00631D32">
        <w:t xml:space="preserve">или выдаётся </w:t>
      </w:r>
      <w:r>
        <w:t>по требованию клиента.</w:t>
      </w:r>
    </w:p>
    <w:p w:rsidR="00CB1D1C" w:rsidRDefault="00892883" w:rsidP="00270958">
      <w:r>
        <w:t>В случае утери</w:t>
      </w:r>
      <w:r w:rsidR="00CB1D1C">
        <w:t xml:space="preserve"> квитанции клиент предоставляет свои паспортные данные.</w:t>
      </w:r>
    </w:p>
    <w:p w:rsidR="001B725D" w:rsidRDefault="00901178" w:rsidP="00270958">
      <w:pPr>
        <w:pStyle w:val="a8"/>
      </w:pPr>
      <w:r>
        <w:t>Постоянным клиентам предоставляется скидка 10% на все услуги.</w:t>
      </w:r>
    </w:p>
    <w:p w:rsidR="00892883" w:rsidRDefault="00892883" w:rsidP="00270958">
      <w:pPr>
        <w:pStyle w:val="a8"/>
      </w:pPr>
      <w:r>
        <w:t xml:space="preserve">Ювелирная мастерская предоставляет гарантию на все </w:t>
      </w:r>
      <w:r w:rsidR="008441D1">
        <w:t>виды услуг. На ремонт предоставляется гарантия 1 месяц, на изготовленные изделия – 6 месяцев.</w:t>
      </w:r>
    </w:p>
    <w:p w:rsidR="00CB1D1C" w:rsidRDefault="00CB1D1C" w:rsidP="001B725D">
      <w:pPr>
        <w:tabs>
          <w:tab w:val="left" w:pos="1134"/>
        </w:tabs>
      </w:pPr>
      <w:r>
        <w:lastRenderedPageBreak/>
        <w:t>Ювелирная мастерская ежедневно форм</w:t>
      </w:r>
      <w:r w:rsidR="007B7384">
        <w:t>ирует бланки строгой отчётности.</w:t>
      </w:r>
    </w:p>
    <w:p w:rsidR="007B7384" w:rsidRDefault="007B7384" w:rsidP="001B725D">
      <w:pPr>
        <w:tabs>
          <w:tab w:val="left" w:pos="1134"/>
        </w:tabs>
      </w:pPr>
      <w:r>
        <w:t>Бланк строгой отчётности – это учётный документ, приравненный к кассовому чеку, формируемый в момент расчёта между предпринимателем и клиентом за оказанные услуги.</w:t>
      </w:r>
    </w:p>
    <w:p w:rsidR="00404D21" w:rsidRDefault="00404D21" w:rsidP="00404D21">
      <w:r>
        <w:t xml:space="preserve">Наиболее широкое применение в ювелирном производстве находят следующие драгоценные металлы: </w:t>
      </w:r>
    </w:p>
    <w:p w:rsidR="00404D21" w:rsidRDefault="00404D21" w:rsidP="00404D21">
      <w:pPr>
        <w:pStyle w:val="a7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золото; </w:t>
      </w:r>
    </w:p>
    <w:p w:rsidR="00404D21" w:rsidRDefault="00404D21" w:rsidP="00404D21">
      <w:pPr>
        <w:pStyle w:val="a7"/>
        <w:numPr>
          <w:ilvl w:val="0"/>
          <w:numId w:val="2"/>
        </w:numPr>
        <w:tabs>
          <w:tab w:val="left" w:pos="1134"/>
        </w:tabs>
        <w:ind w:left="0" w:firstLine="709"/>
      </w:pPr>
      <w:r>
        <w:t>серебро;</w:t>
      </w:r>
    </w:p>
    <w:p w:rsidR="00404D21" w:rsidRDefault="00404D21" w:rsidP="00404D21">
      <w:pPr>
        <w:pStyle w:val="a7"/>
        <w:numPr>
          <w:ilvl w:val="0"/>
          <w:numId w:val="2"/>
        </w:numPr>
        <w:tabs>
          <w:tab w:val="left" w:pos="1134"/>
        </w:tabs>
        <w:ind w:left="0" w:firstLine="709"/>
      </w:pPr>
      <w:r>
        <w:t>платина;</w:t>
      </w:r>
    </w:p>
    <w:p w:rsidR="00404D21" w:rsidRDefault="00404D21" w:rsidP="00404D21">
      <w:pPr>
        <w:pStyle w:val="a7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палладий. </w:t>
      </w:r>
    </w:p>
    <w:p w:rsidR="00404D21" w:rsidRDefault="00404D21" w:rsidP="00404D21">
      <w:r>
        <w:t>Они имеют красивый внешний вид, а также устойчивы к химическим и атмосферным воздействиям.</w:t>
      </w:r>
    </w:p>
    <w:p w:rsidR="00404D21" w:rsidRDefault="00404D21" w:rsidP="00404D21">
      <w:r>
        <w:t>Драгоценные металлы в чистом виде, как правило, не применяются ввиду с их недостаточной прочности, низкой износостойкости, а также высокой цены.</w:t>
      </w:r>
    </w:p>
    <w:p w:rsidR="00874FF9" w:rsidRDefault="00404D21" w:rsidP="00874FF9">
      <w:r>
        <w:t>Сплавы различаются по процентному содержанию основного драгоценного металла, цвету, а также по температур</w:t>
      </w:r>
      <w:r w:rsidR="00874FF9">
        <w:t xml:space="preserve">е плавления и другим свойствам. </w:t>
      </w:r>
    </w:p>
    <w:p w:rsidR="00874FF9" w:rsidRDefault="00874FF9" w:rsidP="00874FF9">
      <w:r>
        <w:t>Содержание в сплавах чистого золота, серебра, палладия и платины определяет проба, которая ставится на каждом изделии из драгоценного металла. В соответствии с метрической системой мер, метрическая проба показывает число массовых частей чистого драгоценного металла, содержащегося в 1000 массовых частей сплава.</w:t>
      </w:r>
    </w:p>
    <w:p w:rsidR="00404D21" w:rsidRDefault="00874FF9" w:rsidP="00874FF9">
      <w:r>
        <w:t xml:space="preserve">Ювелирными считаются сплавы, в которых доля благородного металла превышает 30% - то есть те, в которых в 1 килограмме сплава не менее 300 грамм драгоценного металла (проба 300). </w:t>
      </w:r>
    </w:p>
    <w:p w:rsidR="00BF0F47" w:rsidRDefault="00BF0F47" w:rsidP="00BF0F47">
      <w:r>
        <w:t>В соответствии с Постановлением Правительства Российской Федерации от 18 июня 1999 г. № 643 «О порядке опробования и клеймения изделий из драгоценных металлов в Российской Федерации» для ювелирных изделий из драгоценных металлов устанавливаются следующие пробы:</w:t>
      </w:r>
    </w:p>
    <w:p w:rsidR="00BF0F47" w:rsidRDefault="00BF0F47" w:rsidP="00BE106D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>
        <w:t>платиновая:</w:t>
      </w:r>
    </w:p>
    <w:p w:rsidR="00BF0F47" w:rsidRDefault="00BF0F47" w:rsidP="00CA1261">
      <w:pPr>
        <w:pStyle w:val="a7"/>
        <w:numPr>
          <w:ilvl w:val="0"/>
          <w:numId w:val="6"/>
        </w:numPr>
        <w:tabs>
          <w:tab w:val="left" w:pos="1701"/>
        </w:tabs>
        <w:ind w:left="567" w:firstLine="709"/>
      </w:pPr>
      <w:r>
        <w:t>950 (девятьсот пятидесятая);</w:t>
      </w:r>
    </w:p>
    <w:p w:rsidR="00BF0F47" w:rsidRDefault="00BF0F47" w:rsidP="00CA1261">
      <w:pPr>
        <w:pStyle w:val="a7"/>
        <w:numPr>
          <w:ilvl w:val="0"/>
          <w:numId w:val="6"/>
        </w:numPr>
        <w:tabs>
          <w:tab w:val="left" w:pos="1701"/>
        </w:tabs>
        <w:ind w:left="567" w:firstLine="709"/>
      </w:pPr>
      <w:r>
        <w:lastRenderedPageBreak/>
        <w:t>900 (девятисотая);</w:t>
      </w:r>
    </w:p>
    <w:p w:rsidR="00BF0F47" w:rsidRDefault="00BF0F47" w:rsidP="00CA1261">
      <w:pPr>
        <w:pStyle w:val="a7"/>
        <w:numPr>
          <w:ilvl w:val="0"/>
          <w:numId w:val="6"/>
        </w:numPr>
        <w:tabs>
          <w:tab w:val="left" w:pos="1701"/>
        </w:tabs>
        <w:ind w:left="567" w:firstLine="709"/>
      </w:pPr>
      <w:r>
        <w:t>850 (восемьсот пятидесятая).</w:t>
      </w:r>
    </w:p>
    <w:p w:rsidR="00BF0F47" w:rsidRDefault="00BF0F47" w:rsidP="00BE106D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>
        <w:t>золотая:</w:t>
      </w:r>
    </w:p>
    <w:p w:rsidR="00BF0F47" w:rsidRDefault="00CA1261" w:rsidP="00CA1261">
      <w:pPr>
        <w:pStyle w:val="a7"/>
        <w:numPr>
          <w:ilvl w:val="0"/>
          <w:numId w:val="4"/>
        </w:numPr>
        <w:tabs>
          <w:tab w:val="left" w:pos="1701"/>
        </w:tabs>
        <w:ind w:left="567" w:firstLine="709"/>
      </w:pPr>
      <w:r>
        <w:t>999 (девятьсот девяносто девятая);</w:t>
      </w:r>
    </w:p>
    <w:p w:rsidR="00CA1261" w:rsidRDefault="00CA1261" w:rsidP="00CA1261">
      <w:pPr>
        <w:pStyle w:val="a7"/>
        <w:numPr>
          <w:ilvl w:val="0"/>
          <w:numId w:val="4"/>
        </w:numPr>
        <w:tabs>
          <w:tab w:val="left" w:pos="1701"/>
        </w:tabs>
        <w:ind w:left="567" w:firstLine="709"/>
      </w:pPr>
      <w:r>
        <w:t>958 (девятьсот пятьдесят восьмая);</w:t>
      </w:r>
    </w:p>
    <w:p w:rsidR="00CA1261" w:rsidRDefault="00CA1261" w:rsidP="00CA1261">
      <w:pPr>
        <w:pStyle w:val="a7"/>
        <w:numPr>
          <w:ilvl w:val="0"/>
          <w:numId w:val="4"/>
        </w:numPr>
        <w:tabs>
          <w:tab w:val="left" w:pos="1701"/>
        </w:tabs>
        <w:ind w:left="567" w:firstLine="709"/>
      </w:pPr>
      <w:r>
        <w:t>750 (семьсот пятидесятая);</w:t>
      </w:r>
    </w:p>
    <w:p w:rsidR="00CA1261" w:rsidRDefault="00CA1261" w:rsidP="00CA1261">
      <w:pPr>
        <w:pStyle w:val="a7"/>
        <w:numPr>
          <w:ilvl w:val="0"/>
          <w:numId w:val="4"/>
        </w:numPr>
        <w:tabs>
          <w:tab w:val="left" w:pos="1701"/>
        </w:tabs>
        <w:ind w:left="567" w:firstLine="709"/>
      </w:pPr>
      <w:r>
        <w:t>585 (пятьсот восемьдесят пятая);</w:t>
      </w:r>
    </w:p>
    <w:p w:rsidR="00CA1261" w:rsidRDefault="00CA1261" w:rsidP="00CA1261">
      <w:pPr>
        <w:pStyle w:val="a7"/>
        <w:numPr>
          <w:ilvl w:val="0"/>
          <w:numId w:val="4"/>
        </w:numPr>
        <w:tabs>
          <w:tab w:val="left" w:pos="1701"/>
        </w:tabs>
        <w:ind w:left="567" w:firstLine="709"/>
      </w:pPr>
      <w:r>
        <w:t>500 (пятисотая);</w:t>
      </w:r>
    </w:p>
    <w:p w:rsidR="00CA1261" w:rsidRDefault="00CA1261" w:rsidP="00CA1261">
      <w:pPr>
        <w:pStyle w:val="a7"/>
        <w:numPr>
          <w:ilvl w:val="0"/>
          <w:numId w:val="4"/>
        </w:numPr>
        <w:tabs>
          <w:tab w:val="left" w:pos="1701"/>
        </w:tabs>
        <w:ind w:left="567" w:firstLine="709"/>
      </w:pPr>
      <w:r>
        <w:t>375 (триста семьдесят пятая).</w:t>
      </w:r>
    </w:p>
    <w:p w:rsidR="00BF0F47" w:rsidRDefault="00BF0F47" w:rsidP="00BE106D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>
        <w:t>серебряная:</w:t>
      </w:r>
    </w:p>
    <w:p w:rsidR="00CA1261" w:rsidRDefault="00883C23" w:rsidP="00CA1261">
      <w:pPr>
        <w:pStyle w:val="a7"/>
        <w:numPr>
          <w:ilvl w:val="0"/>
          <w:numId w:val="7"/>
        </w:numPr>
        <w:tabs>
          <w:tab w:val="left" w:pos="1701"/>
        </w:tabs>
        <w:ind w:left="567" w:firstLine="709"/>
      </w:pPr>
      <w:r>
        <w:t>999 (девятьсот девяносто девятая);</w:t>
      </w:r>
    </w:p>
    <w:p w:rsidR="00883C23" w:rsidRDefault="00883C23" w:rsidP="00CA1261">
      <w:pPr>
        <w:pStyle w:val="a7"/>
        <w:numPr>
          <w:ilvl w:val="0"/>
          <w:numId w:val="7"/>
        </w:numPr>
        <w:tabs>
          <w:tab w:val="left" w:pos="1701"/>
        </w:tabs>
        <w:ind w:left="567" w:firstLine="709"/>
      </w:pPr>
      <w:r>
        <w:t>960 (девятьсот шестидесятая);</w:t>
      </w:r>
    </w:p>
    <w:p w:rsidR="00883C23" w:rsidRDefault="00883C23" w:rsidP="00CA1261">
      <w:pPr>
        <w:pStyle w:val="a7"/>
        <w:numPr>
          <w:ilvl w:val="0"/>
          <w:numId w:val="7"/>
        </w:numPr>
        <w:tabs>
          <w:tab w:val="left" w:pos="1701"/>
        </w:tabs>
        <w:ind w:left="567" w:firstLine="709"/>
      </w:pPr>
      <w:r>
        <w:t>925 (девятьсот двадцать пятая);</w:t>
      </w:r>
    </w:p>
    <w:p w:rsidR="00883C23" w:rsidRDefault="00883C23" w:rsidP="00CA1261">
      <w:pPr>
        <w:pStyle w:val="a7"/>
        <w:numPr>
          <w:ilvl w:val="0"/>
          <w:numId w:val="7"/>
        </w:numPr>
        <w:tabs>
          <w:tab w:val="left" w:pos="1701"/>
        </w:tabs>
        <w:ind w:left="567" w:firstLine="709"/>
      </w:pPr>
      <w:r>
        <w:t>875 (восемьсот семьдесят пятая);</w:t>
      </w:r>
    </w:p>
    <w:p w:rsidR="00883C23" w:rsidRDefault="00883C23" w:rsidP="00CA1261">
      <w:pPr>
        <w:pStyle w:val="a7"/>
        <w:numPr>
          <w:ilvl w:val="0"/>
          <w:numId w:val="7"/>
        </w:numPr>
        <w:tabs>
          <w:tab w:val="left" w:pos="1701"/>
        </w:tabs>
        <w:ind w:left="567" w:firstLine="709"/>
      </w:pPr>
      <w:r>
        <w:t>830 (восемьсот тридцатая).</w:t>
      </w:r>
    </w:p>
    <w:p w:rsidR="00BF0F47" w:rsidRDefault="00BF0F47" w:rsidP="00BE106D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>
        <w:t>п</w:t>
      </w:r>
      <w:r w:rsidR="006B4499">
        <w:t>алладиевая:</w:t>
      </w:r>
    </w:p>
    <w:p w:rsidR="006B4499" w:rsidRDefault="006B4499" w:rsidP="006B4499">
      <w:pPr>
        <w:pStyle w:val="a7"/>
        <w:numPr>
          <w:ilvl w:val="0"/>
          <w:numId w:val="8"/>
        </w:numPr>
      </w:pPr>
      <w:r>
        <w:rPr>
          <w:lang w:val="en-US"/>
        </w:rPr>
        <w:t xml:space="preserve">850 </w:t>
      </w:r>
      <w:r>
        <w:t>(восемьсот пятидесятая);</w:t>
      </w:r>
    </w:p>
    <w:p w:rsidR="006B4499" w:rsidRDefault="006B4499" w:rsidP="006B4499">
      <w:pPr>
        <w:pStyle w:val="a7"/>
        <w:numPr>
          <w:ilvl w:val="0"/>
          <w:numId w:val="8"/>
        </w:numPr>
      </w:pPr>
      <w:r>
        <w:t>500 (пятисотая).</w:t>
      </w:r>
    </w:p>
    <w:p w:rsidR="006B4499" w:rsidRDefault="006B4499" w:rsidP="006B4499">
      <w:r>
        <w:t>П</w:t>
      </w:r>
      <w:r w:rsidR="00F71264">
        <w:t>ервые две цифры указывают целое число, а третья – десятые доли процентного содержания драгоценного металла в сплаве.</w:t>
      </w:r>
    </w:p>
    <w:p w:rsidR="005A4FDA" w:rsidRDefault="005A4FDA" w:rsidP="006B4499">
      <w:r>
        <w:t>В ювелирном производстве наряду с драгоценными металлами применяются сплавы меди (например, бронзу), изделия из которых покрывают слоем серебра или золота.</w:t>
      </w:r>
    </w:p>
    <w:p w:rsidR="005A4FDA" w:rsidRDefault="005A4FDA" w:rsidP="006B4499">
      <w:r>
        <w:t>Основным украшением ювелирного изделия служат цветные камни природного и искусственного происхождения.</w:t>
      </w:r>
    </w:p>
    <w:p w:rsidR="00961DDB" w:rsidRDefault="00961DDB" w:rsidP="006B4499">
      <w:r>
        <w:t>Природные камни могут быть минерального и органического происхождения.</w:t>
      </w:r>
    </w:p>
    <w:p w:rsidR="00961DDB" w:rsidRDefault="00961DDB" w:rsidP="006B4499">
      <w:r>
        <w:t>К природным камням минерального происхождения относятся:</w:t>
      </w:r>
    </w:p>
    <w:p w:rsidR="00961DDB" w:rsidRDefault="00F550AF" w:rsidP="00961DDB">
      <w:pPr>
        <w:pStyle w:val="a7"/>
        <w:numPr>
          <w:ilvl w:val="0"/>
          <w:numId w:val="9"/>
        </w:numPr>
      </w:pPr>
      <w:r>
        <w:t>а</w:t>
      </w:r>
      <w:r w:rsidR="00961DDB">
        <w:t>лмаз;</w:t>
      </w:r>
    </w:p>
    <w:p w:rsidR="00961DDB" w:rsidRDefault="00F550AF" w:rsidP="00961DDB">
      <w:pPr>
        <w:pStyle w:val="a7"/>
        <w:numPr>
          <w:ilvl w:val="0"/>
          <w:numId w:val="9"/>
        </w:numPr>
      </w:pPr>
      <w:r>
        <w:lastRenderedPageBreak/>
        <w:t>р</w:t>
      </w:r>
      <w:r w:rsidR="00961DDB">
        <w:t>убин;</w:t>
      </w:r>
    </w:p>
    <w:p w:rsidR="00961DDB" w:rsidRDefault="00F550AF" w:rsidP="00961DDB">
      <w:pPr>
        <w:pStyle w:val="a7"/>
        <w:numPr>
          <w:ilvl w:val="0"/>
          <w:numId w:val="9"/>
        </w:numPr>
      </w:pPr>
      <w:r>
        <w:t>с</w:t>
      </w:r>
      <w:r w:rsidR="00961DDB">
        <w:t>апфир:</w:t>
      </w:r>
    </w:p>
    <w:p w:rsidR="00961DDB" w:rsidRDefault="00F550AF" w:rsidP="00961DDB">
      <w:pPr>
        <w:pStyle w:val="a7"/>
        <w:numPr>
          <w:ilvl w:val="0"/>
          <w:numId w:val="9"/>
        </w:numPr>
      </w:pPr>
      <w:r>
        <w:t>и</w:t>
      </w:r>
      <w:r w:rsidR="00961DDB">
        <w:t>зумруд;</w:t>
      </w:r>
    </w:p>
    <w:p w:rsidR="00961DDB" w:rsidRDefault="00F550AF" w:rsidP="00961DDB">
      <w:pPr>
        <w:pStyle w:val="a7"/>
        <w:numPr>
          <w:ilvl w:val="0"/>
          <w:numId w:val="9"/>
        </w:numPr>
      </w:pPr>
      <w:r>
        <w:t>м</w:t>
      </w:r>
      <w:r w:rsidR="00961DDB">
        <w:t>алахит и др.</w:t>
      </w:r>
    </w:p>
    <w:p w:rsidR="00961DDB" w:rsidRDefault="00961DDB" w:rsidP="00961DDB">
      <w:r>
        <w:t>Данные камни относят к драгоценным за их редкость, высокую твёрдость, а также за красивый внешний вид.</w:t>
      </w:r>
    </w:p>
    <w:p w:rsidR="00961DDB" w:rsidRDefault="00961DDB" w:rsidP="00961DDB">
      <w:r>
        <w:t>К природным камням органического происхождения относятся:</w:t>
      </w:r>
    </w:p>
    <w:p w:rsidR="00961DDB" w:rsidRDefault="00F550AF" w:rsidP="00961DDB">
      <w:pPr>
        <w:pStyle w:val="a7"/>
        <w:numPr>
          <w:ilvl w:val="0"/>
          <w:numId w:val="10"/>
        </w:numPr>
      </w:pPr>
      <w:r>
        <w:t>ж</w:t>
      </w:r>
      <w:r w:rsidR="00961DDB">
        <w:t>емчуг;</w:t>
      </w:r>
    </w:p>
    <w:p w:rsidR="00961DDB" w:rsidRDefault="00F550AF" w:rsidP="00961DDB">
      <w:pPr>
        <w:pStyle w:val="a7"/>
        <w:numPr>
          <w:ilvl w:val="0"/>
          <w:numId w:val="10"/>
        </w:numPr>
      </w:pPr>
      <w:r>
        <w:t>я</w:t>
      </w:r>
      <w:r w:rsidR="00961DDB">
        <w:t>нтарь;</w:t>
      </w:r>
    </w:p>
    <w:p w:rsidR="00961DDB" w:rsidRDefault="00F550AF" w:rsidP="00961DDB">
      <w:pPr>
        <w:pStyle w:val="a7"/>
        <w:numPr>
          <w:ilvl w:val="0"/>
          <w:numId w:val="10"/>
        </w:numPr>
      </w:pPr>
      <w:r>
        <w:t>п</w:t>
      </w:r>
      <w:r w:rsidR="00961DDB">
        <w:t>ерламутр:</w:t>
      </w:r>
    </w:p>
    <w:p w:rsidR="00961DDB" w:rsidRDefault="00F550AF" w:rsidP="00961DDB">
      <w:pPr>
        <w:pStyle w:val="a7"/>
        <w:numPr>
          <w:ilvl w:val="0"/>
          <w:numId w:val="10"/>
        </w:numPr>
      </w:pPr>
      <w:r>
        <w:t>к</w:t>
      </w:r>
      <w:r w:rsidR="00961DDB">
        <w:t>оралл.</w:t>
      </w:r>
    </w:p>
    <w:p w:rsidR="00961DDB" w:rsidRPr="00961DDB" w:rsidRDefault="00961DDB" w:rsidP="00961DDB">
      <w:r>
        <w:t>Жемчуг в естественном и обработанном виде также относится к драгоценным камням.</w:t>
      </w:r>
    </w:p>
    <w:p w:rsidR="00720C54" w:rsidRDefault="00656C53">
      <w:r>
        <w:t>Деятельность ювелирной мастерской регулируется следующими нормативно-правовыми актами:</w:t>
      </w:r>
    </w:p>
    <w:p w:rsidR="00656C53" w:rsidRDefault="00656C53" w:rsidP="00656C53">
      <w:pPr>
        <w:pStyle w:val="a7"/>
        <w:numPr>
          <w:ilvl w:val="0"/>
          <w:numId w:val="1"/>
        </w:numPr>
        <w:tabs>
          <w:tab w:val="left" w:pos="1134"/>
        </w:tabs>
        <w:ind w:left="0" w:firstLine="709"/>
      </w:pPr>
      <w:r w:rsidRPr="00656C53">
        <w:t>Ф</w:t>
      </w:r>
      <w:r>
        <w:t>едеральный закон от 26.03.1998 №</w:t>
      </w:r>
      <w:r w:rsidRPr="00656C53">
        <w:t xml:space="preserve"> 41-ФЗ «О драгоценных металлах и драгоценных камнях»</w:t>
      </w:r>
      <w:r w:rsidR="00F57901">
        <w:t>;</w:t>
      </w:r>
    </w:p>
    <w:p w:rsidR="00656C53" w:rsidRDefault="00656C53" w:rsidP="00656C53">
      <w:pPr>
        <w:pStyle w:val="a7"/>
        <w:numPr>
          <w:ilvl w:val="0"/>
          <w:numId w:val="1"/>
        </w:numPr>
        <w:tabs>
          <w:tab w:val="left" w:pos="1134"/>
        </w:tabs>
        <w:ind w:left="0" w:firstLine="709"/>
      </w:pPr>
      <w:r w:rsidRPr="00656C53">
        <w:t>Постановление Правительства РФ от 28.09.2</w:t>
      </w:r>
      <w:r>
        <w:t>000 № 731 (ред. от 17.10.2015) «</w:t>
      </w:r>
      <w:r w:rsidRPr="00656C53">
        <w:t>Об утверждении Правил учета и хранения драгоценных металлов, драгоценных камней и продукции из них, а также вед</w:t>
      </w:r>
      <w:r>
        <w:t>ения соответствующей отчетности»</w:t>
      </w:r>
      <w:r w:rsidR="00F57901">
        <w:t>;</w:t>
      </w:r>
    </w:p>
    <w:p w:rsidR="00656C53" w:rsidRDefault="00656C53" w:rsidP="00656C53">
      <w:pPr>
        <w:pStyle w:val="a7"/>
        <w:numPr>
          <w:ilvl w:val="0"/>
          <w:numId w:val="1"/>
        </w:numPr>
        <w:tabs>
          <w:tab w:val="left" w:pos="1134"/>
        </w:tabs>
        <w:ind w:left="0" w:firstLine="709"/>
      </w:pPr>
      <w:r w:rsidRPr="00656C53">
        <w:t>Постановление правительства РФ от 18 июня 1999 г. №</w:t>
      </w:r>
      <w:r>
        <w:t xml:space="preserve"> </w:t>
      </w:r>
      <w:r w:rsidRPr="00656C53">
        <w:t xml:space="preserve">643 </w:t>
      </w:r>
      <w:r>
        <w:t>«</w:t>
      </w:r>
      <w:r w:rsidRPr="00656C53">
        <w:t>О порядке опробования и клеймения изделий из драгоценных металлов</w:t>
      </w:r>
      <w:r>
        <w:t>»</w:t>
      </w:r>
      <w:r w:rsidR="00F57901">
        <w:t>;</w:t>
      </w:r>
    </w:p>
    <w:p w:rsidR="00656C53" w:rsidRDefault="00656C53" w:rsidP="00656C53">
      <w:pPr>
        <w:pStyle w:val="a7"/>
        <w:numPr>
          <w:ilvl w:val="0"/>
          <w:numId w:val="1"/>
        </w:numPr>
        <w:tabs>
          <w:tab w:val="left" w:pos="1134"/>
        </w:tabs>
        <w:ind w:left="0" w:firstLine="709"/>
      </w:pPr>
      <w:r w:rsidRPr="00656C53">
        <w:t>Отраслевой стандарт «Изделия ювелирные из драгоценных металлов. Общие технические условия. ОСТ 117-3-002-95</w:t>
      </w:r>
      <w:r w:rsidR="00F57901">
        <w:t>;</w:t>
      </w:r>
    </w:p>
    <w:p w:rsidR="00656C53" w:rsidRDefault="00656C53" w:rsidP="00656C53">
      <w:pPr>
        <w:pStyle w:val="a7"/>
        <w:numPr>
          <w:ilvl w:val="0"/>
          <w:numId w:val="1"/>
        </w:numPr>
        <w:tabs>
          <w:tab w:val="left" w:pos="1134"/>
        </w:tabs>
        <w:ind w:left="0" w:firstLine="709"/>
      </w:pPr>
      <w:r w:rsidRPr="00656C53">
        <w:t>Закон РФ от 07.02.1992г. №2300-1 «О Защите прав потребителей»</w:t>
      </w:r>
      <w:r w:rsidR="00CB1D1C">
        <w:t>;</w:t>
      </w:r>
    </w:p>
    <w:p w:rsidR="00F57901" w:rsidRDefault="00A94BDA" w:rsidP="002F1CB5">
      <w:pPr>
        <w:pStyle w:val="a7"/>
        <w:numPr>
          <w:ilvl w:val="0"/>
          <w:numId w:val="1"/>
        </w:numPr>
        <w:tabs>
          <w:tab w:val="left" w:pos="1134"/>
        </w:tabs>
        <w:ind w:left="0" w:firstLine="709"/>
      </w:pPr>
      <w:r>
        <w:t>Федеральный закон «</w:t>
      </w:r>
      <w:bookmarkStart w:id="0" w:name="_GoBack"/>
      <w:bookmarkEnd w:id="0"/>
      <w:r w:rsidR="00CB1D1C" w:rsidRPr="00CB1D1C">
        <w:t xml:space="preserve">О проведении эксперимента по установлению </w:t>
      </w:r>
      <w:r w:rsidR="00CB1D1C">
        <w:t>специального налогового режима «Налог на профессиональный доход»</w:t>
      </w:r>
      <w:r w:rsidR="00CB1D1C" w:rsidRPr="00CB1D1C">
        <w:t xml:space="preserve"> от 27.11.2018 N 422-ФЗ</w:t>
      </w:r>
      <w:r w:rsidR="00CB1D1C">
        <w:t>.</w:t>
      </w:r>
    </w:p>
    <w:sectPr w:rsidR="00F57901" w:rsidSect="00264B31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2AC" w:rsidRDefault="007562AC" w:rsidP="00720C54">
      <w:pPr>
        <w:spacing w:line="240" w:lineRule="auto"/>
      </w:pPr>
      <w:r>
        <w:separator/>
      </w:r>
    </w:p>
  </w:endnote>
  <w:endnote w:type="continuationSeparator" w:id="0">
    <w:p w:rsidR="007562AC" w:rsidRDefault="007562AC" w:rsidP="00720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7508035"/>
      <w:docPartObj>
        <w:docPartGallery w:val="Page Numbers (Bottom of Page)"/>
        <w:docPartUnique/>
      </w:docPartObj>
    </w:sdtPr>
    <w:sdtEndPr/>
    <w:sdtContent>
      <w:p w:rsidR="001B725D" w:rsidRDefault="001B725D" w:rsidP="00720C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BD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2AC" w:rsidRDefault="007562AC" w:rsidP="00720C54">
      <w:pPr>
        <w:spacing w:line="240" w:lineRule="auto"/>
      </w:pPr>
      <w:r>
        <w:separator/>
      </w:r>
    </w:p>
  </w:footnote>
  <w:footnote w:type="continuationSeparator" w:id="0">
    <w:p w:rsidR="007562AC" w:rsidRDefault="007562AC" w:rsidP="00720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470"/>
    <w:multiLevelType w:val="hybridMultilevel"/>
    <w:tmpl w:val="95580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385508"/>
    <w:multiLevelType w:val="hybridMultilevel"/>
    <w:tmpl w:val="61A8CF46"/>
    <w:lvl w:ilvl="0" w:tplc="FA982E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B7B1B"/>
    <w:multiLevelType w:val="hybridMultilevel"/>
    <w:tmpl w:val="3C48F03E"/>
    <w:lvl w:ilvl="0" w:tplc="FA982EC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3B36084"/>
    <w:multiLevelType w:val="hybridMultilevel"/>
    <w:tmpl w:val="C54C88A4"/>
    <w:lvl w:ilvl="0" w:tplc="FA982E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8F41B7"/>
    <w:multiLevelType w:val="hybridMultilevel"/>
    <w:tmpl w:val="8C54FB0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E9C3FC4"/>
    <w:multiLevelType w:val="hybridMultilevel"/>
    <w:tmpl w:val="E8521E82"/>
    <w:lvl w:ilvl="0" w:tplc="FA982EC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78038D4"/>
    <w:multiLevelType w:val="hybridMultilevel"/>
    <w:tmpl w:val="ECB8E4D8"/>
    <w:lvl w:ilvl="0" w:tplc="FA982E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26654"/>
    <w:multiLevelType w:val="hybridMultilevel"/>
    <w:tmpl w:val="95580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011321"/>
    <w:multiLevelType w:val="hybridMultilevel"/>
    <w:tmpl w:val="85A47816"/>
    <w:lvl w:ilvl="0" w:tplc="FA982EC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E311297"/>
    <w:multiLevelType w:val="hybridMultilevel"/>
    <w:tmpl w:val="BC8E33B4"/>
    <w:lvl w:ilvl="0" w:tplc="FA982EC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11B618B"/>
    <w:multiLevelType w:val="hybridMultilevel"/>
    <w:tmpl w:val="DD081BDE"/>
    <w:lvl w:ilvl="0" w:tplc="FA982E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31"/>
    <w:rsid w:val="00080BC5"/>
    <w:rsid w:val="000E17ED"/>
    <w:rsid w:val="001B725D"/>
    <w:rsid w:val="00242598"/>
    <w:rsid w:val="00264B31"/>
    <w:rsid w:val="00270958"/>
    <w:rsid w:val="002F1CB5"/>
    <w:rsid w:val="003D32E1"/>
    <w:rsid w:val="00404D21"/>
    <w:rsid w:val="004456CA"/>
    <w:rsid w:val="005212C8"/>
    <w:rsid w:val="00541311"/>
    <w:rsid w:val="00570926"/>
    <w:rsid w:val="005A4FDA"/>
    <w:rsid w:val="00631D32"/>
    <w:rsid w:val="00656C53"/>
    <w:rsid w:val="006649D0"/>
    <w:rsid w:val="006B4499"/>
    <w:rsid w:val="00720C54"/>
    <w:rsid w:val="007562AC"/>
    <w:rsid w:val="007B7384"/>
    <w:rsid w:val="008218E7"/>
    <w:rsid w:val="008441D1"/>
    <w:rsid w:val="00874FF9"/>
    <w:rsid w:val="00883C23"/>
    <w:rsid w:val="00892883"/>
    <w:rsid w:val="00901178"/>
    <w:rsid w:val="00961DDB"/>
    <w:rsid w:val="00A94BDA"/>
    <w:rsid w:val="00AD0BCA"/>
    <w:rsid w:val="00AF366C"/>
    <w:rsid w:val="00B5589A"/>
    <w:rsid w:val="00B86072"/>
    <w:rsid w:val="00BB2B94"/>
    <w:rsid w:val="00BE106D"/>
    <w:rsid w:val="00BE74C7"/>
    <w:rsid w:val="00BF0F47"/>
    <w:rsid w:val="00CA1261"/>
    <w:rsid w:val="00CB1D1C"/>
    <w:rsid w:val="00D73AB5"/>
    <w:rsid w:val="00E61594"/>
    <w:rsid w:val="00F4742B"/>
    <w:rsid w:val="00F550AF"/>
    <w:rsid w:val="00F57901"/>
    <w:rsid w:val="00F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4717"/>
  <w15:chartTrackingRefBased/>
  <w15:docId w15:val="{07DB5B45-1B3D-4A88-AE1A-D86EE8EC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B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C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C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20C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C5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656C53"/>
    <w:pPr>
      <w:ind w:left="720"/>
      <w:contextualSpacing/>
    </w:pPr>
  </w:style>
  <w:style w:type="paragraph" w:customStyle="1" w:styleId="a8">
    <w:name w:val="текст ЯПЭК"/>
    <w:basedOn w:val="a"/>
    <w:link w:val="a9"/>
    <w:qFormat/>
    <w:rsid w:val="000E17ED"/>
  </w:style>
  <w:style w:type="character" w:customStyle="1" w:styleId="a9">
    <w:name w:val="текст ЯПЭК Знак"/>
    <w:basedOn w:val="a0"/>
    <w:link w:val="a8"/>
    <w:rsid w:val="000E17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CF11-F633-42EF-9490-914251A6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Запруднов</dc:creator>
  <cp:keywords/>
  <dc:description/>
  <cp:lastModifiedBy>Илья Запруднов</cp:lastModifiedBy>
  <cp:revision>11</cp:revision>
  <dcterms:created xsi:type="dcterms:W3CDTF">2021-04-20T09:38:00Z</dcterms:created>
  <dcterms:modified xsi:type="dcterms:W3CDTF">2021-05-11T06:08:00Z</dcterms:modified>
</cp:coreProperties>
</file>