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BCBA24" w14:textId="77777777" w:rsidR="00AD5550" w:rsidRPr="00B14CDC" w:rsidRDefault="00AD5550" w:rsidP="00B513EE">
      <w:pPr>
        <w:pBdr>
          <w:bottom w:val="single" w:sz="12" w:space="1" w:color="auto"/>
        </w:pBdr>
        <w:snapToGrid w:val="0"/>
        <w:spacing w:after="0" w:line="240" w:lineRule="auto"/>
        <w:ind w:right="106"/>
        <w:contextualSpacing/>
        <w:rPr>
          <w:rFonts w:ascii="Calibri" w:hAnsi="Calibri" w:cs="Calibri"/>
          <w:b/>
          <w:bCs/>
          <w:lang w:val="en-GB"/>
        </w:rPr>
      </w:pPr>
      <w:r w:rsidRPr="00B14CDC">
        <w:rPr>
          <w:rFonts w:ascii="Calibri" w:hAnsi="Calibri" w:cs="Calibri"/>
          <w:b/>
          <w:bCs/>
          <w:lang w:val="en-GB"/>
        </w:rPr>
        <w:t>Curriculum Vitae – Anton Kutyrev</w:t>
      </w:r>
    </w:p>
    <w:p w14:paraId="4C3E055E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b/>
          <w:bCs/>
          <w:sz w:val="22"/>
          <w:szCs w:val="22"/>
          <w:lang w:val="en-GB"/>
        </w:rPr>
      </w:pPr>
    </w:p>
    <w:p w14:paraId="0260C9FC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b/>
          <w:bCs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General information</w:t>
      </w:r>
    </w:p>
    <w:p w14:paraId="73EF14D2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ORCiD: 0000-0001-5933-6455</w:t>
      </w:r>
    </w:p>
    <w:p w14:paraId="35FEC46F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sz w:val="22"/>
          <w:szCs w:val="22"/>
          <w:lang w:val="en-GB"/>
        </w:rPr>
      </w:pPr>
    </w:p>
    <w:p w14:paraId="09C2B1D1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Education</w:t>
      </w:r>
    </w:p>
    <w:p w14:paraId="16753B86" w14:textId="40313741" w:rsidR="000A0246" w:rsidRPr="00B14CDC" w:rsidRDefault="00D246C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2020 </w:t>
      </w:r>
      <w:r w:rsidR="00CC7E50" w:rsidRPr="00B14CDC">
        <w:rPr>
          <w:rFonts w:ascii="Calibri" w:hAnsi="Calibri" w:cs="Calibri"/>
          <w:sz w:val="22"/>
          <w:szCs w:val="22"/>
          <w:lang w:val="en-GB"/>
        </w:rPr>
        <w:t>PhD in Geology and Mineral Sciences,</w:t>
      </w:r>
      <w:r w:rsidR="007A62E7" w:rsidRPr="00B14CDC">
        <w:rPr>
          <w:rFonts w:ascii="Calibri" w:hAnsi="Calibri" w:cs="Calibri"/>
          <w:sz w:val="22"/>
          <w:szCs w:val="22"/>
          <w:lang w:val="en-GB"/>
        </w:rPr>
        <w:t xml:space="preserve"> defended 2019,</w:t>
      </w:r>
      <w:r w:rsidR="00CC7E50" w:rsidRPr="00B14CDC">
        <w:rPr>
          <w:rFonts w:ascii="Calibri" w:hAnsi="Calibri" w:cs="Calibri"/>
          <w:sz w:val="22"/>
          <w:szCs w:val="22"/>
          <w:lang w:val="en-GB"/>
        </w:rPr>
        <w:t xml:space="preserve"> awarded via the Dissertation Council at the V.S. Sobolev Institute of Geology and Mineralogy (SB RAS), 2020; research conducted at the Institute of Volcanology and Seismology (RAS), Petropavlovsk-Kamchatsky.</w:t>
      </w:r>
    </w:p>
    <w:p w14:paraId="7722F971" w14:textId="7D83DC94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2017 Saint Petersburg Mining University, Russia. Specialist degree with Distinction in Applied Geology (</w:t>
      </w:r>
      <w:r w:rsidR="00F6485D" w:rsidRPr="00B14CDC">
        <w:rPr>
          <w:rFonts w:ascii="Calibri" w:hAnsi="Calibri" w:cs="Calibri"/>
          <w:sz w:val="22"/>
          <w:szCs w:val="22"/>
          <w:lang w:val="en-GB"/>
        </w:rPr>
        <w:t>5-year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 full-time program, broadly equivalent to a Master of Science).</w:t>
      </w:r>
    </w:p>
    <w:p w14:paraId="13C860E2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sz w:val="22"/>
          <w:szCs w:val="22"/>
          <w:lang w:val="en-GB"/>
        </w:rPr>
      </w:pPr>
    </w:p>
    <w:p w14:paraId="0939891C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b/>
          <w:bCs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Academic appointments</w:t>
      </w:r>
    </w:p>
    <w:p>
      <w:pPr/>
      <w:r>
        <w:t>Current Lecturer in Exploration Geology, Cardiff University Kazakhstan, Astana, Kazakhstan. Research and teaching in economic and exploration geology, including layered intrusions, chromitites, platinum-group elements, critical minerals, and isotope geochemistry. Current duties combine teaching and curriculum development in the geology programme with research in economic and exploration geology. This includes delivering Year 1 teaching, developing a new field course for the Kazakhstan programme, and building field-based learning into the curriculum. I teach World of Dynamic Environments (EA3504), a 20-credit Year 1 module that uses geological and environmental case studies to introduce students to dynamic Earth systems.</w:t>
      </w:r>
    </w:p>
    <w:p w14:paraId="2D232F0C" w14:textId="77777777" w:rsidR="00435C64" w:rsidRPr="00B14CDC" w:rsidRDefault="00193964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>
        <w:t>2025–2026 Postdoctoral Research Fellow, School of Geosciences, University of the Witwatersrand, Johannesburg, South Africa. Research on critical minerals in layered mafic-ultramafic intrusions and Bushveld chromitites within the DSTI CIMERA industry–public consortium, with a focus on Ni-Cu-PGE systems, chromitites, and the petrogenesis of the Critical Zone.</w:t>
      </w:r>
    </w:p>
    <w:p w14:paraId="6092DFBE" w14:textId="2C394BF1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2023–2025 Research Associate, School of Earth and Environmental Sciences, Cardiff University, Wales, UK. Critical-minerals and PGE geochemistry in layered intrusions and related volcanic rocks, as part of the Horizon Europe SEMACRET consortium on energy-transition mineral systems, in an interdisciplinary team spanning geology, geophysics, and social sciences.</w:t>
      </w:r>
    </w:p>
    <w:p w14:paraId="7D9E733B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2022–2023 Fulbright Visiting Scholar, School of Earth Sciences, University of Oregon, USA. Investigation of Early Archean climate using triple oxygen and hydrogen isotopes in metalavas from the 3.8 Ga Saglek-Hebron terrane, including development of isotope fractionation models.</w:t>
      </w:r>
    </w:p>
    <w:p w14:paraId="42B79E43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2020–2022 Research Associate, Institute of Volcanology and Seismology, Petropavlovsk-Kamchatsky, Russia. Research on PGE mineralization and hydrothermal processes in subduction-related magmatic systems in Kamchatka.</w:t>
      </w:r>
    </w:p>
    <w:p w14:paraId="193F4589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2017–2020 PhD candidate, Institute of Volcanology and Seismology, Petropavlovsk-Kamchatsky, Russia. Doctoral research on geology and platinum mineralization of concentrically zoned dunite-clinopyroxenite-gabbro complexes of the Tamanvayam and Epilchik groups.</w:t>
      </w:r>
    </w:p>
    <w:p w14:paraId="2B5B6067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2012–2017 Engineer (0.5 FTE), Karpinsky Russian Geological Institute, Saint-Petersburg, Russia. Work on regional geology and petrology, including petrography and geochemical data for igneous and metamorphic rocks.</w:t>
      </w:r>
    </w:p>
    <w:p w14:paraId="55B31FED" w14:textId="77777777" w:rsidR="00791585" w:rsidRPr="00B14CDC" w:rsidRDefault="00791585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</w:p>
    <w:p w14:paraId="0CDC8DD8" w14:textId="687E45B4" w:rsidR="00C57AB3" w:rsidRPr="00B14CDC" w:rsidRDefault="00C57AB3" w:rsidP="00C57AB3">
      <w:pPr>
        <w:snapToGrid w:val="0"/>
        <w:spacing w:after="0" w:line="240" w:lineRule="auto"/>
        <w:ind w:right="106"/>
        <w:contextualSpacing/>
        <w:rPr>
          <w:rFonts w:ascii="Calibri" w:hAnsi="Calibri" w:cs="Calibri"/>
          <w:b/>
          <w:bCs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Industry appointments</w:t>
      </w:r>
    </w:p>
    <w:p w14:paraId="2588442D" w14:textId="39D649B2" w:rsidR="00791585" w:rsidRPr="00B14CDC" w:rsidRDefault="00791585" w:rsidP="00791585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2018 Geologist (summer fieldwork), Kirganik Ltd. (Amur Minerals subsidiary), Kamchatka, Russia. Exploration for porphyry Cu and epithermal Au systems, including field mapping, alteration and mineralization logging, and geochemical sampling.</w:t>
      </w:r>
    </w:p>
    <w:p w14:paraId="276F650F" w14:textId="51C249DB" w:rsidR="00791585" w:rsidRPr="00B14CDC" w:rsidRDefault="00791585" w:rsidP="00791585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2016–2017 Geologist (summer fieldwork</w:t>
      </w:r>
      <w:r w:rsidR="00BA36D8" w:rsidRPr="00B14CDC">
        <w:rPr>
          <w:rFonts w:ascii="Calibri" w:hAnsi="Calibri" w:cs="Calibri"/>
          <w:sz w:val="22"/>
          <w:szCs w:val="22"/>
          <w:lang w:val="en-GB"/>
        </w:rPr>
        <w:t>s</w:t>
      </w:r>
      <w:r w:rsidRPr="00B14CDC">
        <w:rPr>
          <w:rFonts w:ascii="Calibri" w:hAnsi="Calibri" w:cs="Calibri"/>
          <w:sz w:val="22"/>
          <w:szCs w:val="22"/>
          <w:lang w:val="en-GB"/>
        </w:rPr>
        <w:t>), Kamp Ltd., Kamchatka, Russia. Junior exploration for PGE mineralization, including prospecting, field mapping, heavy-mineral sampling, rock and soil geochemical sampling.</w:t>
      </w:r>
    </w:p>
    <w:p w14:paraId="5133D313" w14:textId="7784C796" w:rsidR="00791585" w:rsidRPr="00B14CDC" w:rsidRDefault="00791585" w:rsidP="00791585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2015 Field technician (summer fieldwork), Kamchatgeologia, Kamchatka, Russia. Regional geological mapping at 1:200 000 scale, including traverses, outcrop description, and systematic sampling for petrography and geochemistry.</w:t>
      </w:r>
    </w:p>
    <w:p w14:paraId="6B8E1BC4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</w:p>
    <w:p w14:paraId="45CC31ED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b/>
          <w:bCs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Research focus</w:t>
      </w:r>
    </w:p>
    <w:p w14:paraId="47ED3564" w14:textId="24D948D0" w:rsidR="00AD5550" w:rsidRPr="00B14CDC" w:rsidRDefault="002248BF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Petrology and mineralogy of mafic-ultramafic and island-arc systems; melt-rock and fluid-rock interaction; origin of chromitites; PGE mineralogy from hand-sample to nanoscale, including alloys and PGE oxides; PGE/PGM cycling and mobility in melts and fluids in ultramafic rocks and layered intrusions; oxygen </w:t>
      </w:r>
      <w:r w:rsidRPr="00B14CDC">
        <w:rPr>
          <w:rFonts w:ascii="Calibri" w:hAnsi="Calibri" w:cs="Calibri"/>
          <w:sz w:val="22"/>
          <w:szCs w:val="22"/>
          <w:lang w:val="en-GB"/>
        </w:rPr>
        <w:lastRenderedPageBreak/>
        <w:t>isotopes as tracers of crustal recycling and early Earth surface environments; critical minerals in the context of the energy transition.</w:t>
      </w:r>
    </w:p>
    <w:p w14:paraId="10D39A09" w14:textId="77777777" w:rsidR="002248BF" w:rsidRPr="00B14CDC" w:rsidRDefault="002248BF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sz w:val="22"/>
          <w:szCs w:val="22"/>
          <w:lang w:val="en-GB"/>
        </w:rPr>
      </w:pPr>
    </w:p>
    <w:p w14:paraId="72261D29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Teaching experience</w:t>
      </w:r>
    </w:p>
    <w:p>
      <w:pPr/>
      <w:r>
        <w:t>Current teaching: Cardiff University Kazakhstan. Lecturer for World of Dynamic Environments (EA3504), a 20-credit Year 1 module on dynamic Earth systems, taught through geological and environmental case studies.</w:t>
      </w:r>
    </w:p>
    <w:p>
      <w:pPr/>
      <w:r>
        <w:t>Current development: New field course development. Designing and building a new field course from scratch for the Kazakhstan programme, including its academic structure, field activities, and teaching materials.</w:t>
      </w:r>
    </w:p>
    <w:p w14:paraId="3B3993F3" w14:textId="37C7B059" w:rsidR="00AD5550" w:rsidRPr="00B14CDC" w:rsidRDefault="00AD5550" w:rsidP="00B513EE">
      <w:pPr>
        <w:pStyle w:val="ListParagraph"/>
        <w:snapToGrid w:val="0"/>
        <w:spacing w:after="0" w:line="240" w:lineRule="auto"/>
        <w:ind w:left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University of the Witwatersrand: </w:t>
      </w:r>
      <w:r w:rsidR="00E51D42" w:rsidRPr="00B14CDC">
        <w:rPr>
          <w:rFonts w:ascii="Calibri" w:hAnsi="Calibri" w:cs="Calibri"/>
          <w:sz w:val="22"/>
          <w:szCs w:val="22"/>
          <w:lang w:val="en-GB"/>
        </w:rPr>
        <w:t>5-lecture module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 on </w:t>
      </w:r>
      <w:r w:rsidR="00DC74E0" w:rsidRPr="00B14CDC">
        <w:rPr>
          <w:rFonts w:ascii="Calibri" w:hAnsi="Calibri" w:cs="Calibri"/>
          <w:sz w:val="22"/>
          <w:szCs w:val="22"/>
          <w:lang w:val="en-GB"/>
        </w:rPr>
        <w:t xml:space="preserve">magmatic </w:t>
      </w:r>
      <w:r w:rsidRPr="00B14CDC">
        <w:rPr>
          <w:rFonts w:ascii="Calibri" w:hAnsi="Calibri" w:cs="Calibri"/>
          <w:sz w:val="22"/>
          <w:szCs w:val="22"/>
          <w:lang w:val="en-GB"/>
        </w:rPr>
        <w:t>mineral deposits</w:t>
      </w:r>
      <w:r w:rsidR="00C57AB3" w:rsidRPr="00B14CDC">
        <w:rPr>
          <w:rFonts w:ascii="Calibri" w:hAnsi="Calibri" w:cs="Calibri"/>
          <w:sz w:val="22"/>
          <w:szCs w:val="22"/>
          <w:lang w:val="en-GB"/>
        </w:rPr>
        <w:t xml:space="preserve"> for </w:t>
      </w:r>
      <w:r w:rsidR="008D750C" w:rsidRPr="00B14CDC">
        <w:rPr>
          <w:rFonts w:ascii="Calibri" w:hAnsi="Calibri" w:cs="Calibri"/>
          <w:sz w:val="22"/>
          <w:szCs w:val="22"/>
          <w:lang w:val="en-GB"/>
        </w:rPr>
        <w:t>honours</w:t>
      </w:r>
      <w:r w:rsidR="00C57AB3" w:rsidRPr="00B14CDC">
        <w:rPr>
          <w:rFonts w:ascii="Calibri" w:hAnsi="Calibri" w:cs="Calibri"/>
          <w:sz w:val="22"/>
          <w:szCs w:val="22"/>
          <w:lang w:val="en-GB"/>
        </w:rPr>
        <w:t xml:space="preserve"> students</w:t>
      </w:r>
      <w:r w:rsidR="00EF4C13" w:rsidRPr="00B14CDC">
        <w:rPr>
          <w:rFonts w:ascii="Calibri" w:hAnsi="Calibri" w:cs="Calibri"/>
          <w:sz w:val="22"/>
          <w:szCs w:val="22"/>
          <w:lang w:val="en-GB"/>
        </w:rPr>
        <w:t xml:space="preserve">, </w:t>
      </w:r>
      <w:r w:rsidR="001E1BB5" w:rsidRPr="00B14CDC">
        <w:rPr>
          <w:rFonts w:ascii="Calibri" w:hAnsi="Calibri" w:cs="Calibri"/>
          <w:sz w:val="22"/>
          <w:szCs w:val="22"/>
          <w:lang w:val="en-GB"/>
        </w:rPr>
        <w:t xml:space="preserve">demonstrator for </w:t>
      </w:r>
      <w:r w:rsidR="001E1BB5">
        <w:rPr>
          <w:rFonts w:ascii="Calibri" w:hAnsi="Calibri" w:cs="Calibri"/>
          <w:sz w:val="22"/>
          <w:szCs w:val="22"/>
          <w:lang w:val="en-GB"/>
        </w:rPr>
        <w:t xml:space="preserve">the </w:t>
      </w:r>
      <w:r w:rsidR="00470AFA" w:rsidRPr="00B14CDC">
        <w:rPr>
          <w:rFonts w:ascii="Calibri" w:hAnsi="Calibri" w:cs="Calibri"/>
          <w:sz w:val="22"/>
          <w:szCs w:val="22"/>
          <w:lang w:val="en-GB"/>
        </w:rPr>
        <w:t>honours field trip (Northern Bushveld)</w:t>
      </w:r>
    </w:p>
    <w:p w14:paraId="2AED93E4" w14:textId="77777777" w:rsidR="00AD5550" w:rsidRPr="00B14CDC" w:rsidRDefault="00AD5550" w:rsidP="00B513EE">
      <w:pPr>
        <w:pStyle w:val="ListParagraph"/>
        <w:snapToGrid w:val="0"/>
        <w:spacing w:after="0" w:line="240" w:lineRule="auto"/>
        <w:ind w:left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Cardiff</w:t>
      </w: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University: practical sessions for the mineral deposits course; guest lectures on mineral deposits; demonstrator for field courses in areas of geological mapping, exploration geology and environmental geoscience (courses in Cyprus, Cornwall, and South Wales) </w:t>
      </w:r>
    </w:p>
    <w:p w14:paraId="774F57A9" w14:textId="77777777" w:rsidR="00AD5550" w:rsidRPr="00B14CDC" w:rsidRDefault="00AD5550" w:rsidP="00B513EE">
      <w:pPr>
        <w:pStyle w:val="ListParagraph"/>
        <w:snapToGrid w:val="0"/>
        <w:spacing w:after="0" w:line="240" w:lineRule="auto"/>
        <w:ind w:left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University of Oregon: demonstrator for petrology field courses; guest lectures in petrology and geohazards</w:t>
      </w:r>
    </w:p>
    <w:p w14:paraId="39E2D353" w14:textId="77777777" w:rsidR="00AD5550" w:rsidRPr="00B14CDC" w:rsidRDefault="00AD5550" w:rsidP="00B513EE">
      <w:pPr>
        <w:pStyle w:val="ListParagraph"/>
        <w:snapToGrid w:val="0"/>
        <w:spacing w:after="0" w:line="240" w:lineRule="auto"/>
        <w:ind w:left="0"/>
        <w:rPr>
          <w:rFonts w:ascii="Calibri" w:hAnsi="Calibri" w:cs="Calibri"/>
          <w:sz w:val="22"/>
          <w:szCs w:val="22"/>
          <w:lang w:val="en-GB"/>
        </w:rPr>
      </w:pPr>
    </w:p>
    <w:p w14:paraId="4DD1E467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Formal teaching training</w:t>
      </w:r>
    </w:p>
    <w:p w14:paraId="083427AD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Teaching to Improve the Quality of Student Learning, Cardiff University, 2024</w:t>
      </w:r>
    </w:p>
    <w:p w14:paraId="53E2CCAC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Lecturing Skills, Cardiff University, 2024</w:t>
      </w:r>
    </w:p>
    <w:p w14:paraId="3A92453F" w14:textId="6F3F8EBB" w:rsidR="00BC32AE" w:rsidRPr="00B14CDC" w:rsidRDefault="00BC32AE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Being a Good LGBTQA+ Ally, Cardiff University, 2024</w:t>
      </w:r>
    </w:p>
    <w:p w14:paraId="3ED2BE7F" w14:textId="04682ECA" w:rsidR="00AD5550" w:rsidRPr="00B14CDC" w:rsidRDefault="00080D6B" w:rsidP="00080D6B">
      <w:pPr>
        <w:tabs>
          <w:tab w:val="left" w:pos="4160"/>
        </w:tabs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ab/>
      </w:r>
    </w:p>
    <w:p w14:paraId="35E2EA13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b/>
          <w:bCs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Student supervision</w:t>
      </w:r>
    </w:p>
    <w:p w14:paraId="703DD928" w14:textId="56CF5429" w:rsidR="00AD5550" w:rsidRPr="00B14CDC" w:rsidRDefault="00AD5550" w:rsidP="00554F2D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202</w:t>
      </w:r>
      <w:r w:rsidR="00554F2D" w:rsidRPr="00B14CDC">
        <w:rPr>
          <w:rFonts w:ascii="Calibri" w:hAnsi="Calibri" w:cs="Calibri"/>
          <w:sz w:val="22"/>
          <w:szCs w:val="22"/>
          <w:lang w:val="en-GB"/>
        </w:rPr>
        <w:t>6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–present </w:t>
      </w:r>
      <w:r w:rsidR="00554F2D" w:rsidRPr="00B14CDC">
        <w:rPr>
          <w:rFonts w:ascii="Calibri" w:hAnsi="Calibri" w:cs="Calibri"/>
          <w:sz w:val="22"/>
          <w:szCs w:val="22"/>
          <w:lang w:val="en-GB"/>
        </w:rPr>
        <w:t>Co-s</w:t>
      </w:r>
      <w:r w:rsidRPr="00B14CDC">
        <w:rPr>
          <w:rFonts w:ascii="Calibri" w:hAnsi="Calibri" w:cs="Calibri"/>
          <w:sz w:val="22"/>
          <w:szCs w:val="22"/>
          <w:lang w:val="en-GB"/>
        </w:rPr>
        <w:t>upervisor</w:t>
      </w:r>
      <w:r w:rsidR="00554F2D" w:rsidRPr="00B14CDC">
        <w:rPr>
          <w:rFonts w:ascii="Calibri" w:hAnsi="Calibri" w:cs="Calibri"/>
          <w:sz w:val="22"/>
          <w:szCs w:val="22"/>
          <w:lang w:val="en-GB"/>
        </w:rPr>
        <w:t xml:space="preserve"> (together with prof. Roger Gibson)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 of the project “</w:t>
      </w:r>
      <w:r w:rsidR="00554F2D" w:rsidRPr="00B14CDC">
        <w:rPr>
          <w:rFonts w:ascii="Calibri" w:hAnsi="Calibri" w:cs="Calibri"/>
          <w:sz w:val="22"/>
          <w:szCs w:val="22"/>
          <w:lang w:val="en-GB"/>
        </w:rPr>
        <w:t>Calc-silicate xenoliths in the lower zone of the</w:t>
      </w:r>
      <w:r w:rsidR="003B25B8" w:rsidRPr="00B14CDC">
        <w:rPr>
          <w:rFonts w:ascii="Calibri" w:hAnsi="Calibri" w:cs="Calibri"/>
          <w:sz w:val="22"/>
          <w:szCs w:val="22"/>
          <w:lang w:val="en-GB"/>
        </w:rPr>
        <w:t xml:space="preserve"> </w:t>
      </w:r>
      <w:r w:rsidR="00554F2D" w:rsidRPr="00B14CDC">
        <w:rPr>
          <w:rFonts w:ascii="Calibri" w:hAnsi="Calibri" w:cs="Calibri"/>
          <w:sz w:val="22"/>
          <w:szCs w:val="22"/>
          <w:lang w:val="en-GB"/>
        </w:rPr>
        <w:t>Bushveld Complex and their implications for</w:t>
      </w:r>
      <w:r w:rsidR="00554F2D" w:rsidRPr="00B14CDC">
        <w:rPr>
          <w:rFonts w:ascii="Calibri" w:hAnsi="Calibri" w:cs="Calibri"/>
          <w:sz w:val="22"/>
          <w:szCs w:val="22"/>
          <w:lang w:val="en-GB"/>
        </w:rPr>
        <w:t xml:space="preserve"> </w:t>
      </w:r>
      <w:r w:rsidR="00554F2D" w:rsidRPr="00B14CDC">
        <w:rPr>
          <w:rFonts w:ascii="Calibri" w:hAnsi="Calibri" w:cs="Calibri"/>
          <w:sz w:val="22"/>
          <w:szCs w:val="22"/>
          <w:lang w:val="en-GB"/>
        </w:rPr>
        <w:t>platinum-group element mineralization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” (student </w:t>
      </w:r>
      <w:r w:rsidR="003B25B8" w:rsidRPr="00B14CDC">
        <w:rPr>
          <w:rFonts w:ascii="Calibri" w:hAnsi="Calibri" w:cs="Calibri"/>
          <w:sz w:val="22"/>
          <w:szCs w:val="22"/>
          <w:lang w:val="en-GB"/>
        </w:rPr>
        <w:t>Mensacia Phaswane</w:t>
      </w:r>
      <w:r w:rsidRPr="00B14CDC">
        <w:rPr>
          <w:rFonts w:ascii="Calibri" w:hAnsi="Calibri" w:cs="Calibri"/>
          <w:sz w:val="22"/>
          <w:szCs w:val="22"/>
          <w:lang w:val="en-GB"/>
        </w:rPr>
        <w:t>)</w:t>
      </w:r>
    </w:p>
    <w:p w14:paraId="3647F973" w14:textId="77777777" w:rsidR="002A3C0D" w:rsidRPr="00B14CDC" w:rsidRDefault="002A3C0D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</w:p>
    <w:p w14:paraId="0FC0D622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Additional professional training</w:t>
      </w:r>
    </w:p>
    <w:p w14:paraId="664C9CD9" w14:textId="1C39A592" w:rsidR="00D61697" w:rsidRPr="00B14CDC" w:rsidRDefault="00CC377D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PetThermoTools virtual workshop, 2026</w:t>
      </w:r>
    </w:p>
    <w:p w14:paraId="11FCB001" w14:textId="43F9EED8" w:rsidR="000324E0" w:rsidRPr="00B14CDC" w:rsidRDefault="000324E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Reading the rocks, Polokwane, South Africa, 2025</w:t>
      </w:r>
    </w:p>
    <w:p w14:paraId="73E3A0E7" w14:textId="5D4DEFFD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Resource Geology Workshop at the 2025 GeoCongress, Bloemfontein, South Africa</w:t>
      </w:r>
    </w:p>
    <w:p w14:paraId="7620AEA6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MDSG workshop “Magmatic Ni-Cu Mineral Systems in Europe”, Edinburgh, 2024</w:t>
      </w:r>
    </w:p>
    <w:p w14:paraId="5ED90B44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TESCAN electron microscopy course, Saint-Petersburg, 2021</w:t>
      </w:r>
    </w:p>
    <w:p w14:paraId="47921E5F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Gold Short Course, Prague, 2018</w:t>
      </w:r>
    </w:p>
    <w:p w14:paraId="4BA40737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</w:p>
    <w:p w14:paraId="6EB5A79D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b/>
          <w:bCs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Analytical and modelling skills</w:t>
      </w:r>
    </w:p>
    <w:p w14:paraId="49EC1BAF" w14:textId="5A1A4DDB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Hands-on: SEM-EDS, Raman spectroscopy, field portable XRF, clean-lab chemistry and mass spectrometry for Rb-Sr, Sm-Nd, triple-oxygen isotopes (laser fluorination</w:t>
      </w:r>
      <w:r w:rsidR="000E7DB1" w:rsidRPr="00B14CDC">
        <w:rPr>
          <w:rFonts w:ascii="Calibri" w:hAnsi="Calibri" w:cs="Calibri"/>
          <w:sz w:val="22"/>
          <w:szCs w:val="22"/>
          <w:lang w:val="en-GB"/>
        </w:rPr>
        <w:t xml:space="preserve"> line</w:t>
      </w:r>
      <w:r w:rsidRPr="00B14CDC">
        <w:rPr>
          <w:rFonts w:ascii="Calibri" w:hAnsi="Calibri" w:cs="Calibri"/>
          <w:sz w:val="22"/>
          <w:szCs w:val="22"/>
          <w:lang w:val="en-GB"/>
        </w:rPr>
        <w:t>)</w:t>
      </w:r>
      <w:r w:rsidR="00DF3EB4">
        <w:rPr>
          <w:rFonts w:ascii="Calibri" w:hAnsi="Calibri" w:cs="Calibri"/>
          <w:sz w:val="22"/>
          <w:szCs w:val="22"/>
          <w:lang w:val="en-GB"/>
        </w:rPr>
        <w:t>, LA-ICP-MS.</w:t>
      </w:r>
    </w:p>
    <w:p w14:paraId="01EEE6C3" w14:textId="2B363B02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Data reduction and interpretation</w:t>
      </w:r>
      <w:r w:rsidR="006B4192">
        <w:rPr>
          <w:rFonts w:ascii="Calibri" w:hAnsi="Calibri" w:cs="Calibri"/>
          <w:sz w:val="22"/>
          <w:szCs w:val="22"/>
          <w:lang w:val="en-GB"/>
        </w:rPr>
        <w:t xml:space="preserve">: 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EBSD, X-ray diffraction, synchrotron micro-XRF/XAS, FIB-TEM, </w:t>
      </w:r>
      <w:r w:rsidR="00A7664C" w:rsidRPr="00B14CDC">
        <w:rPr>
          <w:rFonts w:ascii="Calibri" w:hAnsi="Calibri" w:cs="Calibri"/>
          <w:sz w:val="22"/>
          <w:szCs w:val="22"/>
          <w:lang w:val="en-GB"/>
        </w:rPr>
        <w:t xml:space="preserve">EPMA, </w:t>
      </w:r>
      <w:r w:rsidRPr="00B14CDC">
        <w:rPr>
          <w:rFonts w:ascii="Calibri" w:hAnsi="Calibri" w:cs="Calibri"/>
          <w:sz w:val="22"/>
          <w:szCs w:val="22"/>
          <w:lang w:val="en-GB"/>
        </w:rPr>
        <w:t>atom-probe tomography.</w:t>
      </w:r>
    </w:p>
    <w:p w14:paraId="451786AE" w14:textId="14D6F691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Modelling and data processing: Python and spreadsheet-based workflows, MELTS-</w:t>
      </w:r>
      <w:r w:rsidR="00DC278C" w:rsidRPr="00B14CDC">
        <w:rPr>
          <w:rFonts w:ascii="Calibri" w:hAnsi="Calibri" w:cs="Calibri"/>
          <w:sz w:val="22"/>
          <w:szCs w:val="22"/>
          <w:lang w:val="en-GB"/>
        </w:rPr>
        <w:t xml:space="preserve"> and MAGEMin-</w:t>
      </w:r>
      <w:r w:rsidRPr="00B14CDC">
        <w:rPr>
          <w:rFonts w:ascii="Calibri" w:hAnsi="Calibri" w:cs="Calibri"/>
          <w:sz w:val="22"/>
          <w:szCs w:val="22"/>
          <w:lang w:val="en-GB"/>
        </w:rPr>
        <w:t>based thermodynamic modelling,</w:t>
      </w:r>
      <w:r w:rsidR="00FE2E0D" w:rsidRPr="00B14CDC">
        <w:rPr>
          <w:rFonts w:ascii="Calibri" w:hAnsi="Calibri" w:cs="Calibri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Monte Carlo modelling of triple-oxygen isotope exchange, mass-balance and mixing models.</w:t>
      </w:r>
    </w:p>
    <w:p w14:paraId="329691C3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</w:p>
    <w:p w14:paraId="018B0812" w14:textId="77777777" w:rsidR="002E4503" w:rsidRPr="00B14CDC" w:rsidRDefault="002E4503" w:rsidP="00B513EE">
      <w:pPr>
        <w:widowControl w:val="0"/>
        <w:autoSpaceDE w:val="0"/>
        <w:autoSpaceDN w:val="0"/>
        <w:spacing w:after="0" w:line="240" w:lineRule="auto"/>
        <w:ind w:right="106"/>
        <w:contextualSpacing/>
        <w:rPr>
          <w:rFonts w:ascii="Calibri" w:eastAsia="Helvetica" w:hAnsi="Calibri" w:cs="Calibri"/>
          <w:kern w:val="0"/>
          <w:sz w:val="22"/>
          <w:szCs w:val="22"/>
          <w:lang w:val="en-GB"/>
          <w14:ligatures w14:val="none"/>
        </w:rPr>
      </w:pPr>
      <w:r w:rsidRPr="00B14CDC">
        <w:rPr>
          <w:rFonts w:ascii="Calibri" w:eastAsia="Helvetica" w:hAnsi="Calibri" w:cs="Calibri"/>
          <w:b/>
          <w:bCs/>
          <w:kern w:val="0"/>
          <w:sz w:val="22"/>
          <w:szCs w:val="22"/>
          <w:lang w:val="en-GB"/>
          <w14:ligatures w14:val="none"/>
        </w:rPr>
        <w:t>Scientific service</w:t>
      </w:r>
    </w:p>
    <w:p w14:paraId="4DC14B51" w14:textId="77777777" w:rsidR="002E4503" w:rsidRPr="00B14CDC" w:rsidRDefault="002E4503" w:rsidP="00B513EE">
      <w:pPr>
        <w:widowControl w:val="0"/>
        <w:autoSpaceDE w:val="0"/>
        <w:autoSpaceDN w:val="0"/>
        <w:spacing w:after="0" w:line="240" w:lineRule="auto"/>
        <w:ind w:right="106"/>
        <w:contextualSpacing/>
        <w:rPr>
          <w:rFonts w:ascii="Calibri" w:eastAsia="Helvetica" w:hAnsi="Calibri" w:cs="Calibri"/>
          <w:kern w:val="0"/>
          <w:sz w:val="22"/>
          <w:szCs w:val="22"/>
          <w:lang w:val="en-GB"/>
          <w14:ligatures w14:val="none"/>
        </w:rPr>
      </w:pPr>
      <w:r w:rsidRPr="00B14CDC">
        <w:rPr>
          <w:rFonts w:ascii="Calibri" w:eastAsia="Helvetica" w:hAnsi="Calibri" w:cs="Calibri"/>
          <w:kern w:val="0"/>
          <w:sz w:val="22"/>
          <w:szCs w:val="22"/>
          <w:lang w:val="en-GB"/>
          <w14:ligatures w14:val="none"/>
        </w:rPr>
        <w:t>Minerals and Energy Research Centre, Cardiff University – coordinator (2024–2025)</w:t>
      </w:r>
    </w:p>
    <w:p w14:paraId="0B7345C9" w14:textId="77777777" w:rsidR="002E4503" w:rsidRPr="00B14CDC" w:rsidRDefault="002E4503" w:rsidP="00B513EE">
      <w:pPr>
        <w:widowControl w:val="0"/>
        <w:autoSpaceDE w:val="0"/>
        <w:autoSpaceDN w:val="0"/>
        <w:spacing w:after="0" w:line="240" w:lineRule="auto"/>
        <w:ind w:right="106"/>
        <w:contextualSpacing/>
        <w:rPr>
          <w:rFonts w:ascii="Calibri" w:eastAsia="Helvetica" w:hAnsi="Calibri" w:cs="Calibri"/>
          <w:kern w:val="0"/>
          <w:sz w:val="22"/>
          <w:szCs w:val="22"/>
          <w:lang w:val="en-GB"/>
          <w14:ligatures w14:val="none"/>
        </w:rPr>
      </w:pPr>
      <w:r w:rsidRPr="00B14CDC">
        <w:rPr>
          <w:rFonts w:ascii="Calibri" w:eastAsia="Helvetica" w:hAnsi="Calibri" w:cs="Calibri"/>
          <w:kern w:val="0"/>
          <w:sz w:val="22"/>
          <w:szCs w:val="22"/>
          <w:lang w:val="en-GB"/>
          <w14:ligatures w14:val="none"/>
        </w:rPr>
        <w:t xml:space="preserve">2023 International Platinum Symposium, Cardiff, UK – member of organizing committee </w:t>
      </w:r>
    </w:p>
    <w:p w14:paraId="682F6697" w14:textId="318BCBA2" w:rsidR="002E4503" w:rsidRPr="00B14CDC" w:rsidRDefault="002E4503" w:rsidP="00B513EE">
      <w:pPr>
        <w:widowControl w:val="0"/>
        <w:autoSpaceDE w:val="0"/>
        <w:autoSpaceDN w:val="0"/>
        <w:spacing w:after="0" w:line="240" w:lineRule="auto"/>
        <w:ind w:right="106"/>
        <w:contextualSpacing/>
        <w:rPr>
          <w:rFonts w:ascii="Calibri" w:eastAsia="Helvetica" w:hAnsi="Calibri" w:cs="Calibri"/>
          <w:kern w:val="0"/>
          <w:sz w:val="22"/>
          <w:szCs w:val="22"/>
          <w:lang w:val="en-GB"/>
          <w14:ligatures w14:val="none"/>
        </w:rPr>
      </w:pPr>
      <w:r w:rsidRPr="00B14CDC">
        <w:rPr>
          <w:rFonts w:ascii="Calibri" w:eastAsia="Helvetica" w:hAnsi="Calibri" w:cs="Calibri"/>
          <w:kern w:val="0"/>
          <w:sz w:val="22"/>
          <w:szCs w:val="22"/>
          <w:lang w:val="en-GB"/>
          <w14:ligatures w14:val="none"/>
        </w:rPr>
        <w:t>Reviewer for: ‘Ore Geology Reviews’; ‘Mineralium Deposita’; ‘Nature Communications’; ‘Chemical Geology’; ‘Journal of Petrology’; ‘Australian Journal of Earth Sciences’; ‘Contributions to Mineralogy and Petrology’; ‘Journal of the Geological Society’; ‘Lithos’; ‘Marine Geology’.</w:t>
      </w:r>
    </w:p>
    <w:p w14:paraId="0A02A69E" w14:textId="77777777" w:rsidR="000E6B96" w:rsidRPr="00B14CDC" w:rsidRDefault="000E6B96" w:rsidP="00B513EE">
      <w:pPr>
        <w:widowControl w:val="0"/>
        <w:autoSpaceDE w:val="0"/>
        <w:autoSpaceDN w:val="0"/>
        <w:spacing w:after="0" w:line="240" w:lineRule="auto"/>
        <w:ind w:right="106"/>
        <w:contextualSpacing/>
        <w:rPr>
          <w:rFonts w:ascii="Calibri" w:eastAsia="Helvetica" w:hAnsi="Calibri" w:cs="Calibri"/>
          <w:kern w:val="0"/>
          <w:sz w:val="22"/>
          <w:szCs w:val="22"/>
          <w:lang w:val="en-GB"/>
          <w14:ligatures w14:val="none"/>
        </w:rPr>
      </w:pPr>
    </w:p>
    <w:p w14:paraId="7D7F9BF3" w14:textId="3F53C462" w:rsidR="002E4503" w:rsidRPr="00B14CDC" w:rsidRDefault="002E4503" w:rsidP="00B513EE">
      <w:pPr>
        <w:widowControl w:val="0"/>
        <w:autoSpaceDE w:val="0"/>
        <w:autoSpaceDN w:val="0"/>
        <w:spacing w:after="0" w:line="240" w:lineRule="auto"/>
        <w:contextualSpacing/>
        <w:rPr>
          <w:rFonts w:ascii="Calibri" w:eastAsia="Helvetica" w:hAnsi="Calibri" w:cs="Calibri"/>
          <w:b/>
          <w:bCs/>
          <w:kern w:val="0"/>
          <w:sz w:val="22"/>
          <w:szCs w:val="22"/>
          <w:lang w:val="en-GB"/>
          <w14:ligatures w14:val="none"/>
        </w:rPr>
      </w:pPr>
      <w:r w:rsidRPr="00B14CDC">
        <w:rPr>
          <w:rFonts w:ascii="Calibri" w:eastAsia="Helvetica" w:hAnsi="Calibri" w:cs="Calibri"/>
          <w:b/>
          <w:bCs/>
          <w:kern w:val="0"/>
          <w:sz w:val="22"/>
          <w:szCs w:val="22"/>
          <w:lang w:val="en-GB"/>
          <w14:ligatures w14:val="none"/>
        </w:rPr>
        <w:t xml:space="preserve">Competitively awarded funding (converted from foreign currencies, approx. </w:t>
      </w:r>
      <w:r w:rsidR="00595B43" w:rsidRPr="00B14CDC">
        <w:rPr>
          <w:rFonts w:ascii="Calibri" w:eastAsia="Helvetica" w:hAnsi="Calibri" w:cs="Calibri"/>
          <w:b/>
          <w:bCs/>
          <w:kern w:val="0"/>
          <w:sz w:val="22"/>
          <w:szCs w:val="22"/>
          <w:lang w:val="en-GB"/>
          <w14:ligatures w14:val="none"/>
        </w:rPr>
        <w:t>EUR</w:t>
      </w:r>
      <w:r w:rsidRPr="00B14CDC">
        <w:rPr>
          <w:rFonts w:ascii="Calibri" w:eastAsia="Helvetica" w:hAnsi="Calibri" w:cs="Calibri"/>
          <w:b/>
          <w:bCs/>
          <w:kern w:val="0"/>
          <w:sz w:val="22"/>
          <w:szCs w:val="22"/>
          <w:lang w:val="en-GB"/>
          <w14:ligatures w14:val="none"/>
        </w:rPr>
        <w:t>)</w:t>
      </w:r>
    </w:p>
    <w:p w14:paraId="3098173D" w14:textId="77777777" w:rsidR="008441D0" w:rsidRPr="00B14CDC" w:rsidRDefault="008441D0" w:rsidP="008441D0">
      <w:pPr>
        <w:snapToGrid w:val="0"/>
        <w:spacing w:after="0" w:line="240" w:lineRule="auto"/>
        <w:ind w:right="106"/>
        <w:contextualSpacing/>
        <w:rPr>
          <w:rFonts w:ascii="Calibri" w:eastAsia="Helvetica" w:hAnsi="Calibri" w:cs="Calibri"/>
          <w:kern w:val="0"/>
          <w:sz w:val="22"/>
          <w:szCs w:val="22"/>
          <w14:ligatures w14:val="none"/>
        </w:rPr>
      </w:pPr>
      <w:r w:rsidRPr="00B14CDC">
        <w:rPr>
          <w:rFonts w:ascii="Calibri" w:eastAsia="Helvetica" w:hAnsi="Calibri" w:cs="Calibri"/>
          <w:kern w:val="0"/>
          <w:sz w:val="22"/>
          <w:szCs w:val="22"/>
          <w14:ligatures w14:val="none"/>
        </w:rPr>
        <w:t>2024 In-kind analytical access through AuScope Access Program (Curtin University): “Silicate–oxide–platinum group minerals intergrowths: implications for unknown aspects of low-T PGE behaviour” - approx. EUR 10,700</w:t>
      </w:r>
    </w:p>
    <w:p w14:paraId="55C05926" w14:textId="77777777" w:rsidR="008441D0" w:rsidRPr="00B14CDC" w:rsidRDefault="008441D0" w:rsidP="008441D0">
      <w:pPr>
        <w:snapToGrid w:val="0"/>
        <w:spacing w:after="0" w:line="240" w:lineRule="auto"/>
        <w:ind w:right="106"/>
        <w:contextualSpacing/>
        <w:rPr>
          <w:rFonts w:ascii="Calibri" w:eastAsia="Helvetica" w:hAnsi="Calibri" w:cs="Calibri"/>
          <w:kern w:val="0"/>
          <w:sz w:val="22"/>
          <w:szCs w:val="22"/>
          <w14:ligatures w14:val="none"/>
        </w:rPr>
      </w:pPr>
      <w:r w:rsidRPr="00B14CDC">
        <w:rPr>
          <w:rFonts w:ascii="Calibri" w:eastAsia="Helvetica" w:hAnsi="Calibri" w:cs="Calibri"/>
          <w:kern w:val="0"/>
          <w:sz w:val="22"/>
          <w:szCs w:val="22"/>
          <w14:ligatures w14:val="none"/>
        </w:rPr>
        <w:t>2022-2023 Fulbright Scholarship: Fulbright Visiting Scholar - approx. EUR 26,600</w:t>
      </w:r>
    </w:p>
    <w:p w14:paraId="4F28E66A" w14:textId="77777777" w:rsidR="008441D0" w:rsidRPr="00B14CDC" w:rsidRDefault="008441D0" w:rsidP="008441D0">
      <w:pPr>
        <w:snapToGrid w:val="0"/>
        <w:spacing w:after="0" w:line="240" w:lineRule="auto"/>
        <w:ind w:right="106"/>
        <w:contextualSpacing/>
        <w:rPr>
          <w:rFonts w:ascii="Calibri" w:eastAsia="Helvetica" w:hAnsi="Calibri" w:cs="Calibri"/>
          <w:kern w:val="0"/>
          <w:sz w:val="22"/>
          <w:szCs w:val="22"/>
          <w14:ligatures w14:val="none"/>
        </w:rPr>
      </w:pPr>
      <w:r w:rsidRPr="00B14CDC">
        <w:rPr>
          <w:rFonts w:ascii="Calibri" w:eastAsia="Helvetica" w:hAnsi="Calibri" w:cs="Calibri"/>
          <w:kern w:val="0"/>
          <w:sz w:val="22"/>
          <w:szCs w:val="22"/>
          <w14:ligatures w14:val="none"/>
        </w:rPr>
        <w:lastRenderedPageBreak/>
        <w:t>2020-2022 RFBR Project No. 20-35-70008 (project executor): “Formation and alteration of minerals in active volcanic hydrothermal systems (Kamchatka)” - approx. EUR 114,000</w:t>
      </w:r>
    </w:p>
    <w:p w14:paraId="6F1C41A7" w14:textId="77777777" w:rsidR="008441D0" w:rsidRPr="00B14CDC" w:rsidRDefault="008441D0" w:rsidP="008441D0">
      <w:pPr>
        <w:snapToGrid w:val="0"/>
        <w:spacing w:after="0" w:line="240" w:lineRule="auto"/>
        <w:ind w:right="106"/>
        <w:contextualSpacing/>
        <w:rPr>
          <w:rFonts w:ascii="Calibri" w:eastAsia="Helvetica" w:hAnsi="Calibri" w:cs="Calibri"/>
          <w:kern w:val="0"/>
          <w:sz w:val="22"/>
          <w:szCs w:val="22"/>
          <w14:ligatures w14:val="none"/>
        </w:rPr>
      </w:pPr>
      <w:r w:rsidRPr="00B14CDC">
        <w:rPr>
          <w:rFonts w:ascii="Calibri" w:eastAsia="Helvetica" w:hAnsi="Calibri" w:cs="Calibri"/>
          <w:kern w:val="0"/>
          <w:sz w:val="22"/>
          <w:szCs w:val="22"/>
          <w14:ligatures w14:val="none"/>
        </w:rPr>
        <w:t>2020-2021 RFBR Project No. 20-05-00290 (principal investigator): “Distribution of Ni-Fe-Co intermetallic compounds and platinum-group minerals in mafic and ultramafic rocks of various formational types” - approx. EUR 21,500</w:t>
      </w:r>
    </w:p>
    <w:p w14:paraId="2A0F9902" w14:textId="77777777" w:rsidR="008441D0" w:rsidRPr="00B14CDC" w:rsidRDefault="008441D0" w:rsidP="008441D0">
      <w:pPr>
        <w:snapToGrid w:val="0"/>
        <w:spacing w:after="0" w:line="240" w:lineRule="auto"/>
        <w:ind w:right="106"/>
        <w:contextualSpacing/>
        <w:rPr>
          <w:rFonts w:ascii="Calibri" w:eastAsia="Helvetica" w:hAnsi="Calibri" w:cs="Calibri"/>
          <w:kern w:val="0"/>
          <w:sz w:val="22"/>
          <w:szCs w:val="22"/>
          <w14:ligatures w14:val="none"/>
        </w:rPr>
      </w:pPr>
      <w:r w:rsidRPr="00B14CDC">
        <w:rPr>
          <w:rFonts w:ascii="Calibri" w:eastAsia="Helvetica" w:hAnsi="Calibri" w:cs="Calibri"/>
          <w:kern w:val="0"/>
          <w:sz w:val="22"/>
          <w:szCs w:val="22"/>
          <w14:ligatures w14:val="none"/>
        </w:rPr>
        <w:t>2018-2020 RSCI Project No. 16-17-10145 (project executor): “Melt-fluid evolution, magmatic immiscibility, and metal budgeting in subduction-related magmas” - approx. EUR 171,000</w:t>
      </w:r>
    </w:p>
    <w:p w14:paraId="336DA670" w14:textId="77777777" w:rsidR="008441D0" w:rsidRPr="00B14CDC" w:rsidRDefault="008441D0" w:rsidP="008441D0">
      <w:pPr>
        <w:snapToGrid w:val="0"/>
        <w:spacing w:after="0" w:line="240" w:lineRule="auto"/>
        <w:ind w:right="106"/>
        <w:contextualSpacing/>
        <w:rPr>
          <w:rFonts w:ascii="Calibri" w:eastAsia="Helvetica" w:hAnsi="Calibri" w:cs="Calibri"/>
          <w:kern w:val="0"/>
          <w:sz w:val="22"/>
          <w:szCs w:val="22"/>
          <w14:ligatures w14:val="none"/>
        </w:rPr>
      </w:pPr>
      <w:r w:rsidRPr="00B14CDC">
        <w:rPr>
          <w:rFonts w:ascii="Calibri" w:eastAsia="Helvetica" w:hAnsi="Calibri" w:cs="Calibri"/>
          <w:kern w:val="0"/>
          <w:sz w:val="22"/>
          <w:szCs w:val="22"/>
          <w14:ligatures w14:val="none"/>
        </w:rPr>
        <w:t>2018-2019 RFBR Project No. 18-35-00126 (principal investigator): “Typomorphism and formation conditions of PGE minerals in concentrically zoned ultramafic massifs (Epilchik area, Koryak-Kamchatka belt)” - approx. EUR 9,700</w:t>
      </w:r>
    </w:p>
    <w:p w14:paraId="1096DFD2" w14:textId="77777777" w:rsidR="008441D0" w:rsidRPr="00B14CDC" w:rsidRDefault="008441D0" w:rsidP="008441D0">
      <w:pPr>
        <w:snapToGrid w:val="0"/>
        <w:spacing w:after="0" w:line="240" w:lineRule="auto"/>
        <w:ind w:right="106"/>
        <w:contextualSpacing/>
        <w:rPr>
          <w:rFonts w:ascii="Calibri" w:eastAsia="Helvetica" w:hAnsi="Calibri" w:cs="Calibri"/>
          <w:kern w:val="0"/>
          <w:sz w:val="22"/>
          <w:szCs w:val="22"/>
          <w14:ligatures w14:val="none"/>
        </w:rPr>
      </w:pPr>
      <w:r w:rsidRPr="00B14CDC">
        <w:rPr>
          <w:rFonts w:ascii="Calibri" w:eastAsia="Helvetica" w:hAnsi="Calibri" w:cs="Calibri"/>
          <w:kern w:val="0"/>
          <w:sz w:val="22"/>
          <w:szCs w:val="22"/>
          <w14:ligatures w14:val="none"/>
        </w:rPr>
        <w:t>Total research funding received: approx. EUR 353,600</w:t>
      </w:r>
    </w:p>
    <w:p w14:paraId="1F103636" w14:textId="77777777" w:rsidR="003A5005" w:rsidRPr="00B14CDC" w:rsidRDefault="003A5005" w:rsidP="003A5005">
      <w:pPr>
        <w:snapToGrid w:val="0"/>
        <w:spacing w:after="0" w:line="240" w:lineRule="auto"/>
        <w:ind w:right="106"/>
        <w:contextualSpacing/>
        <w:rPr>
          <w:rFonts w:ascii="Calibri" w:hAnsi="Calibri" w:cs="Calibri"/>
          <w:b/>
          <w:bCs/>
          <w:sz w:val="22"/>
          <w:szCs w:val="22"/>
          <w:lang w:val="en-GB"/>
        </w:rPr>
      </w:pPr>
    </w:p>
    <w:p w14:paraId="18FBB52C" w14:textId="03DC3B1B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b/>
          <w:bCs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Field work</w:t>
      </w:r>
    </w:p>
    <w:p w14:paraId="0B620E7D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2025–ongoing Mapping and sampling of the Critical Zone across western and eastern Bushveld Complex, South Africa (one month fieldwork + regular mine visits) </w:t>
      </w:r>
    </w:p>
    <w:p w14:paraId="4BD2790C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2023–2025 Fieldwork at the Rhiw layered intrusion, Wales, UK (8 days in total)</w:t>
      </w:r>
    </w:p>
    <w:p w14:paraId="4F221F61" w14:textId="69768009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2021 Principal investigator and </w:t>
      </w:r>
      <w:r w:rsidR="00336F20" w:rsidRPr="00B14CDC">
        <w:rPr>
          <w:rFonts w:ascii="Calibri" w:hAnsi="Calibri" w:cs="Calibri"/>
          <w:sz w:val="22"/>
          <w:szCs w:val="22"/>
          <w:lang w:val="en-GB"/>
        </w:rPr>
        <w:t>organizer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 of a helicopter-supported expedition (12 participants) to Tumrok Range arc picrites, Kamchatka (three weeks)</w:t>
      </w:r>
    </w:p>
    <w:p w14:paraId="6B1AABFF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2020 Sampling of alluvial awaruite in Kamchatsky Mys ophiolite, Kamchatka (two weeks)</w:t>
      </w:r>
    </w:p>
    <w:p w14:paraId="794534B8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2020 Documenting cooling of lava flows and caves of 2012-13 Tolbachik Fissure Eruption (two weeks); observations of Klyuchevskoy volcano</w:t>
      </w:r>
    </w:p>
    <w:p w14:paraId="6F046403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2019 Underground and field sampling of mineralized intrusions and related flood basalts, Norilsk (two weeks)</w:t>
      </w:r>
    </w:p>
    <w:p w14:paraId="167DB9F5" w14:textId="7612B5F5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2018 Documenting temperatures of lava in the caves of 2012-13 Tolbachik Fissure Eruption (two weeks); </w:t>
      </w:r>
      <w:r w:rsidR="00165930" w:rsidRPr="00B14CDC">
        <w:rPr>
          <w:rFonts w:ascii="Calibri" w:hAnsi="Calibri" w:cs="Calibri"/>
          <w:sz w:val="22"/>
          <w:szCs w:val="22"/>
          <w:lang w:val="en-GB"/>
        </w:rPr>
        <w:t xml:space="preserve">visual </w:t>
      </w:r>
      <w:r w:rsidRPr="00B14CDC">
        <w:rPr>
          <w:rFonts w:ascii="Calibri" w:hAnsi="Calibri" w:cs="Calibri"/>
          <w:sz w:val="22"/>
          <w:szCs w:val="22"/>
          <w:lang w:val="en-GB"/>
        </w:rPr>
        <w:t>observations of Shiveluch volcano</w:t>
      </w:r>
    </w:p>
    <w:p w14:paraId="7053B103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2018 Fieldwork on Kamchatsky Mys ophiolite (two weeks)</w:t>
      </w:r>
    </w:p>
    <w:p w14:paraId="55BAA518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2018 prospective works on Kirganik Cu porphyry and epithermal Au occurrence (one month)</w:t>
      </w:r>
    </w:p>
    <w:p w14:paraId="745C5DDC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2016–2017 Prospecting for lode and placer PGE mineralization, Epilchik and Matysken areas, Koryak Highlands (5 months in total)</w:t>
      </w:r>
    </w:p>
    <w:p w14:paraId="1689C074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2015 Geological mapping 1:200 000 scale, Koryak Highlands (3 months)</w:t>
      </w:r>
    </w:p>
    <w:p w14:paraId="3DA8DB76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</w:p>
    <w:p w14:paraId="11F815FC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b/>
          <w:bCs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Professional societies</w:t>
      </w:r>
    </w:p>
    <w:p w14:paraId="3CDEE579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bCs/>
          <w:spacing w:val="-2"/>
          <w:sz w:val="22"/>
          <w:szCs w:val="22"/>
          <w:lang w:val="en-GB"/>
        </w:rPr>
      </w:pPr>
      <w:r w:rsidRPr="00B14CDC">
        <w:rPr>
          <w:rFonts w:ascii="Calibri" w:hAnsi="Calibri" w:cs="Calibri"/>
          <w:bCs/>
          <w:sz w:val="22"/>
          <w:szCs w:val="22"/>
          <w:lang w:val="en-GB"/>
        </w:rPr>
        <w:t>Society</w:t>
      </w:r>
      <w:r w:rsidRPr="00B14CDC">
        <w:rPr>
          <w:rFonts w:ascii="Calibri" w:hAnsi="Calibri" w:cs="Calibri"/>
          <w:bCs/>
          <w:spacing w:val="33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bCs/>
          <w:sz w:val="22"/>
          <w:szCs w:val="22"/>
          <w:lang w:val="en-GB"/>
        </w:rPr>
        <w:t>of</w:t>
      </w:r>
      <w:r w:rsidRPr="00B14CDC">
        <w:rPr>
          <w:rFonts w:ascii="Calibri" w:hAnsi="Calibri" w:cs="Calibri"/>
          <w:bCs/>
          <w:spacing w:val="33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bCs/>
          <w:sz w:val="22"/>
          <w:szCs w:val="22"/>
          <w:lang w:val="en-GB"/>
        </w:rPr>
        <w:t>Geology</w:t>
      </w:r>
      <w:r w:rsidRPr="00B14CDC">
        <w:rPr>
          <w:rFonts w:ascii="Calibri" w:hAnsi="Calibri" w:cs="Calibri"/>
          <w:bCs/>
          <w:spacing w:val="33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bCs/>
          <w:sz w:val="22"/>
          <w:szCs w:val="22"/>
          <w:lang w:val="en-GB"/>
        </w:rPr>
        <w:t>Applied</w:t>
      </w:r>
      <w:r w:rsidRPr="00B14CDC">
        <w:rPr>
          <w:rFonts w:ascii="Calibri" w:hAnsi="Calibri" w:cs="Calibri"/>
          <w:bCs/>
          <w:spacing w:val="33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bCs/>
          <w:sz w:val="22"/>
          <w:szCs w:val="22"/>
          <w:lang w:val="en-GB"/>
        </w:rPr>
        <w:t>to</w:t>
      </w:r>
      <w:r w:rsidRPr="00B14CDC">
        <w:rPr>
          <w:rFonts w:ascii="Calibri" w:hAnsi="Calibri" w:cs="Calibri"/>
          <w:bCs/>
          <w:spacing w:val="33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bCs/>
          <w:sz w:val="22"/>
          <w:szCs w:val="22"/>
          <w:lang w:val="en-GB"/>
        </w:rPr>
        <w:t>Mineral</w:t>
      </w:r>
      <w:r w:rsidRPr="00B14CDC">
        <w:rPr>
          <w:rFonts w:ascii="Calibri" w:hAnsi="Calibri" w:cs="Calibri"/>
          <w:bCs/>
          <w:spacing w:val="33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bCs/>
          <w:sz w:val="22"/>
          <w:szCs w:val="22"/>
          <w:lang w:val="en-GB"/>
        </w:rPr>
        <w:t>Deposits</w:t>
      </w:r>
      <w:r w:rsidRPr="00B14CDC">
        <w:rPr>
          <w:rFonts w:ascii="Calibri" w:hAnsi="Calibri" w:cs="Calibri"/>
          <w:bCs/>
          <w:spacing w:val="33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bCs/>
          <w:sz w:val="22"/>
          <w:szCs w:val="22"/>
          <w:lang w:val="en-GB"/>
        </w:rPr>
        <w:t>(SGA),</w:t>
      </w:r>
      <w:r w:rsidRPr="00B14CDC">
        <w:rPr>
          <w:rFonts w:ascii="Calibri" w:hAnsi="Calibri" w:cs="Calibri"/>
          <w:bCs/>
          <w:spacing w:val="34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bCs/>
          <w:sz w:val="22"/>
          <w:szCs w:val="22"/>
          <w:lang w:val="en-GB"/>
        </w:rPr>
        <w:t>2017–</w:t>
      </w:r>
      <w:r w:rsidRPr="00B14CDC">
        <w:rPr>
          <w:rFonts w:ascii="Calibri" w:hAnsi="Calibri" w:cs="Calibri"/>
          <w:bCs/>
          <w:spacing w:val="-2"/>
          <w:sz w:val="22"/>
          <w:szCs w:val="22"/>
          <w:lang w:val="en-GB"/>
        </w:rPr>
        <w:t>present</w:t>
      </w:r>
    </w:p>
    <w:p w14:paraId="4E16230E" w14:textId="77777777" w:rsidR="00AD5550" w:rsidRPr="00B14CDC" w:rsidRDefault="00AD5550" w:rsidP="00B513EE">
      <w:pPr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</w:p>
    <w:p w14:paraId="424BB098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Awards</w:t>
      </w:r>
    </w:p>
    <w:p w14:paraId="6CC28F42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2023 Minerals Young Investigator Award</w:t>
      </w:r>
    </w:p>
    <w:p w14:paraId="7EFEC139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2021 Marie Skłodowska-Curie Actions Seal of Excellence</w:t>
      </w:r>
    </w:p>
    <w:p w14:paraId="0E479747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sz w:val="22"/>
          <w:szCs w:val="22"/>
          <w:lang w:val="en-GB"/>
        </w:rPr>
      </w:pPr>
    </w:p>
    <w:p w14:paraId="6B834419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b/>
          <w:bCs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Public outreach</w:t>
      </w:r>
    </w:p>
    <w:p w14:paraId="25D873F6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Experience of school visits in the UK and Russia covering ages 8 to 16: multiple interactive lectures about volcanoes, minerals, rocks, societal impact of geology, and career perspectives of a geoscientist.</w:t>
      </w:r>
    </w:p>
    <w:p w14:paraId="7BE56806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sz w:val="22"/>
          <w:szCs w:val="22"/>
          <w:lang w:val="en-GB"/>
        </w:rPr>
      </w:pPr>
    </w:p>
    <w:p w14:paraId="2AD4AF35" w14:textId="3A6D6ACF" w:rsidR="00AD5550" w:rsidRPr="00B14CDC" w:rsidRDefault="00AD5550" w:rsidP="00B513EE">
      <w:pPr>
        <w:pageBreakBefore w:val="0"/>
        <w:snapToGrid w:val="0"/>
        <w:spacing w:after="0" w:line="240" w:lineRule="auto"/>
        <w:ind w:right="106"/>
        <w:contextualSpacing/>
        <w:rPr>
          <w:rFonts w:ascii="Calibri" w:hAnsi="Calibri" w:cs="Calibri"/>
          <w:b/>
          <w:bCs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lastRenderedPageBreak/>
        <w:t>Publications</w:t>
      </w:r>
    </w:p>
    <w:p w14:paraId="3C5255DA" w14:textId="77777777" w:rsidR="00AD5550" w:rsidRPr="00B14CDC" w:rsidRDefault="00AD5550" w:rsidP="00B513EE">
      <w:pPr>
        <w:snapToGrid w:val="0"/>
        <w:spacing w:after="0" w:line="240" w:lineRule="auto"/>
        <w:ind w:right="106"/>
        <w:contextualSpacing/>
        <w:rPr>
          <w:rFonts w:ascii="Calibri" w:hAnsi="Calibri" w:cs="Calibri"/>
          <w:b/>
          <w:bCs/>
          <w:sz w:val="22"/>
          <w:szCs w:val="22"/>
          <w:lang w:val="en-GB"/>
        </w:rPr>
      </w:pPr>
    </w:p>
    <w:p w14:paraId="3DB45E9E" w14:textId="77777777" w:rsidR="00AD5550" w:rsidRPr="00B14CDC" w:rsidRDefault="00AD5550" w:rsidP="00B513EE">
      <w:pPr>
        <w:tabs>
          <w:tab w:val="left" w:pos="919"/>
        </w:tabs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Published peer review articles:</w:t>
      </w:r>
    </w:p>
    <w:p w14:paraId="0C173A70" w14:textId="2EC4011A" w:rsidR="0065006D" w:rsidRPr="00B14CDC" w:rsidRDefault="0065006D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</w:tabs>
        <w:autoSpaceDE w:val="0"/>
        <w:autoSpaceDN w:val="0"/>
        <w:snapToGrid w:val="0"/>
        <w:spacing w:after="0" w:line="240" w:lineRule="auto"/>
        <w:ind w:left="0" w:right="105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</w:t>
      </w:r>
      <w:r w:rsidRPr="00B14CDC">
        <w:rPr>
          <w:rFonts w:ascii="Calibri" w:hAnsi="Calibri" w:cs="Calibri"/>
          <w:sz w:val="22"/>
          <w:szCs w:val="22"/>
          <w:lang w:val="en-GB"/>
        </w:rPr>
        <w:t>, Filimonova, O., Saxey, D.W., Vymazalová, A., Evans, K., Kamenetsky, V.S., Wermeille, D., Fougerouse, D., Reddy, S.M., 202</w:t>
      </w:r>
      <w:r w:rsidR="00130288" w:rsidRPr="00B14CDC">
        <w:rPr>
          <w:rFonts w:ascii="Calibri" w:hAnsi="Calibri" w:cs="Calibri"/>
          <w:sz w:val="22"/>
          <w:szCs w:val="22"/>
          <w:lang w:val="en-GB"/>
        </w:rPr>
        <w:t>6</w:t>
      </w:r>
      <w:r w:rsidRPr="00B14CDC">
        <w:rPr>
          <w:rFonts w:ascii="Calibri" w:hAnsi="Calibri" w:cs="Calibri"/>
          <w:sz w:val="22"/>
          <w:szCs w:val="22"/>
          <w:lang w:val="en-GB"/>
        </w:rPr>
        <w:t>. Formation of natural IrO</w:t>
      </w:r>
      <w:r w:rsidRPr="00B14CDC">
        <w:rPr>
          <w:rFonts w:ascii="Calibri" w:hAnsi="Calibri" w:cs="Calibri"/>
          <w:sz w:val="22"/>
          <w:szCs w:val="22"/>
          <w:vertAlign w:val="subscript"/>
          <w:lang w:val="en-GB"/>
        </w:rPr>
        <w:t>2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 through Os–Ir–Ru alloy oxidation. Chemical Geology, 123167. https://doi.org/10.1016/j.chemgeo.2025.123167.</w:t>
      </w:r>
    </w:p>
    <w:p>
      <w:pPr>
        <w:pStyle w:val="ListParagraph"/>
        <w:numPr>
          <w:ilvl w:val="0"/>
          <w:numId w:val="1"/>
        </w:numPr>
      </w:pPr>
      <w:r>
        <w:t>Eslami, A., Chardelin, M., O’Driscoll, B., Malvoisin, B., Evans, K., Grieco, G., Bussolesi, M. &amp; Kutyrev, A. (2026). Chromitite–mafic dike interfaces as archives of syn-kinematic fluid–rock interaction, chromium mobility and Ca-metasomatism, Nain Ophiolite, Central Iran. Journal of Petrology, egag076. https://doi.org/10.1093/petrology/egag076</w:t>
      </w:r>
    </w:p>
    <w:p w14:paraId="39523DB4" w14:textId="1EFCECC3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</w:tabs>
        <w:autoSpaceDE w:val="0"/>
        <w:autoSpaceDN w:val="0"/>
        <w:snapToGrid w:val="0"/>
        <w:spacing w:after="0" w:line="240" w:lineRule="auto"/>
        <w:ind w:left="0" w:right="104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</w:t>
      </w:r>
      <w:r w:rsidRPr="00B14CDC">
        <w:rPr>
          <w:rFonts w:ascii="Calibri" w:hAnsi="Calibri" w:cs="Calibri"/>
          <w:sz w:val="22"/>
          <w:szCs w:val="22"/>
          <w:lang w:val="en-GB"/>
        </w:rPr>
        <w:t>, Bindeman, I. N., O'Neil, J. &amp; Rizo, H., 2024. Seawater-oceanic crust interaction constrained by triple oxygen and hydrogen isotopes in rocks from the Saglek-Hebron complex, NE Canada: Implications for moderately low-δ</w:t>
      </w:r>
      <w:r w:rsidRPr="00B14CDC">
        <w:rPr>
          <w:rFonts w:ascii="Calibri" w:hAnsi="Calibri" w:cs="Calibri"/>
          <w:sz w:val="22"/>
          <w:szCs w:val="22"/>
          <w:vertAlign w:val="superscript"/>
          <w:lang w:val="en-GB"/>
        </w:rPr>
        <w:t>18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O Eoarchean ocean. Chemical Geology 670. </w:t>
      </w:r>
      <w:r w:rsidR="00A74C00" w:rsidRPr="00B14CDC">
        <w:rPr>
          <w:rFonts w:ascii="Calibri" w:hAnsi="Calibri" w:cs="Calibri"/>
          <w:sz w:val="22"/>
          <w:szCs w:val="22"/>
          <w:lang w:val="en-GB"/>
        </w:rPr>
        <w:t>https://doi.org/</w:t>
      </w:r>
      <w:r w:rsidRPr="00B14CDC">
        <w:rPr>
          <w:rFonts w:ascii="Calibri" w:hAnsi="Calibri" w:cs="Calibri"/>
          <w:sz w:val="22"/>
          <w:szCs w:val="22"/>
          <w:lang w:val="en-GB"/>
        </w:rPr>
        <w:t>10.1016/j.chemgeo.2024.122378</w:t>
      </w:r>
    </w:p>
    <w:p w14:paraId="2315F184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</w:tabs>
        <w:autoSpaceDE w:val="0"/>
        <w:autoSpaceDN w:val="0"/>
        <w:snapToGrid w:val="0"/>
        <w:spacing w:after="0" w:line="240" w:lineRule="auto"/>
        <w:ind w:left="0" w:right="104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</w:t>
      </w:r>
      <w:r w:rsidRPr="00B14CDC">
        <w:rPr>
          <w:rFonts w:ascii="Calibri" w:hAnsi="Calibri" w:cs="Calibri"/>
          <w:sz w:val="22"/>
          <w:szCs w:val="22"/>
          <w:lang w:val="en-GB"/>
        </w:rPr>
        <w:t>, Kamenetsky, V. S., Chayka, I. F., Nekrylov, N. A., Kryuchkova, L., Shilovskikh, V. V., Kontonikas-Charos, A., Krasheninnikov, S. P., Sapegina, A. &amp; Perchuk, A. L., 2024. Metamorphic origin of large nuggets of platinum-group metals: evidence from multiphase inclusions in Os-Ir-Ru alloys from the Adamsfield placer, Tasmania. Journal of Petrology. 10.1093/petrology/egae086</w:t>
      </w:r>
    </w:p>
    <w:p w14:paraId="1BDF279A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</w:tabs>
        <w:autoSpaceDE w:val="0"/>
        <w:autoSpaceDN w:val="0"/>
        <w:snapToGrid w:val="0"/>
        <w:spacing w:after="0" w:line="240" w:lineRule="auto"/>
        <w:ind w:left="0" w:right="104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A.V.</w:t>
      </w:r>
      <w:r w:rsidRPr="00B14CDC">
        <w:rPr>
          <w:rFonts w:ascii="Calibri" w:hAnsi="Calibri" w:cs="Calibri"/>
          <w:sz w:val="22"/>
          <w:szCs w:val="22"/>
          <w:lang w:val="en-GB"/>
        </w:rPr>
        <w:t>, Kamenetsky, V.S., Park, J.-W., Maas, R., Demonterova, E.I., Antsiferova, T.N., Ivanov, A.V., Hwang, J.,</w:t>
      </w:r>
      <w:r w:rsidRPr="00B14CDC">
        <w:rPr>
          <w:rFonts w:ascii="Calibri" w:hAnsi="Calibri" w:cs="Calibri"/>
          <w:spacing w:val="-10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Abersteiner,</w:t>
      </w:r>
      <w:r w:rsidRPr="00B14CDC">
        <w:rPr>
          <w:rFonts w:ascii="Calibri" w:hAnsi="Calibri" w:cs="Calibri"/>
          <w:spacing w:val="-10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A.,</w:t>
      </w:r>
      <w:r w:rsidRPr="00B14CDC">
        <w:rPr>
          <w:rFonts w:ascii="Calibri" w:hAnsi="Calibri" w:cs="Calibri"/>
          <w:spacing w:val="-10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Ozerov,</w:t>
      </w:r>
      <w:r w:rsidRPr="00B14CDC">
        <w:rPr>
          <w:rFonts w:ascii="Calibri" w:hAnsi="Calibri" w:cs="Calibri"/>
          <w:spacing w:val="-10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A.Y.,</w:t>
      </w:r>
      <w:r w:rsidRPr="00B14CDC">
        <w:rPr>
          <w:rFonts w:ascii="Calibri" w:hAnsi="Calibri" w:cs="Calibri"/>
          <w:spacing w:val="-10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2021.</w:t>
      </w:r>
      <w:r w:rsidRPr="00B14CDC">
        <w:rPr>
          <w:rFonts w:ascii="Calibri" w:hAnsi="Calibri" w:cs="Calibri"/>
          <w:spacing w:val="-10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Primitive</w:t>
      </w:r>
      <w:r w:rsidRPr="00B14CDC">
        <w:rPr>
          <w:rFonts w:ascii="Calibri" w:hAnsi="Calibri" w:cs="Calibri"/>
          <w:spacing w:val="-11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high-K</w:t>
      </w:r>
      <w:r w:rsidRPr="00B14CDC">
        <w:rPr>
          <w:rFonts w:ascii="Calibri" w:hAnsi="Calibri" w:cs="Calibri"/>
          <w:spacing w:val="-11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intraoceanic</w:t>
      </w:r>
      <w:r w:rsidRPr="00B14CDC">
        <w:rPr>
          <w:rFonts w:ascii="Calibri" w:hAnsi="Calibri" w:cs="Calibri"/>
          <w:spacing w:val="-10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arc magmas of Eastern Kamchatka: Implications for Paleo-Pacific tectonics and magmatism in the Cretaceous. Earth-Science Reviews 220, 1–22. https://doi.org/10.1016/j.earscirev.2021.103703.</w:t>
      </w:r>
    </w:p>
    <w:p w14:paraId="5AFEFFD5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</w:tabs>
        <w:autoSpaceDE w:val="0"/>
        <w:autoSpaceDN w:val="0"/>
        <w:snapToGrid w:val="0"/>
        <w:spacing w:after="0" w:line="240" w:lineRule="auto"/>
        <w:ind w:left="0" w:right="103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sz w:val="22"/>
          <w:szCs w:val="22"/>
          <w:lang w:val="en-GB"/>
        </w:rPr>
        <w:t>Kutyrev, A.V</w:t>
      </w:r>
      <w:r w:rsidRPr="00B14CDC">
        <w:rPr>
          <w:rFonts w:ascii="Calibri" w:hAnsi="Calibri" w:cs="Calibri"/>
          <w:sz w:val="22"/>
          <w:szCs w:val="22"/>
          <w:lang w:val="en-GB"/>
        </w:rPr>
        <w:t>., Kamenetsky, V.S., Sidorov, E.G., Abersteiner, A., Chubarov, V.M., 2020. Silicate inclusions in isoferroplatinum: Constraints on the origin of platinum mineralization in podiform chromitites. Ore Geology Reviews 119, 1–13. https://doi.org/10.1016/j.oregeorev.2020.103367.</w:t>
      </w:r>
    </w:p>
    <w:p w14:paraId="03A973C3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912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sz w:val="22"/>
          <w:szCs w:val="22"/>
          <w:lang w:val="en-GB"/>
        </w:rPr>
        <w:t>Kutyrev,</w:t>
      </w:r>
      <w:r w:rsidRPr="00B14CDC">
        <w:rPr>
          <w:rFonts w:ascii="Calibri" w:hAnsi="Calibri" w:cs="Calibri"/>
          <w:b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b/>
          <w:sz w:val="22"/>
          <w:szCs w:val="22"/>
          <w:lang w:val="en-GB"/>
        </w:rPr>
        <w:t>A.</w:t>
      </w:r>
      <w:r w:rsidRPr="00B14CDC">
        <w:rPr>
          <w:rFonts w:ascii="Calibri" w:hAnsi="Calibri" w:cs="Calibri"/>
          <w:sz w:val="22"/>
          <w:szCs w:val="22"/>
          <w:lang w:val="en-GB"/>
        </w:rPr>
        <w:t>,</w:t>
      </w:r>
      <w:r w:rsidRPr="00B14CDC">
        <w:rPr>
          <w:rFonts w:ascii="Calibri" w:hAnsi="Calibri" w:cs="Calibri"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Zelenski,</w:t>
      </w:r>
      <w:r w:rsidRPr="00B14CDC">
        <w:rPr>
          <w:rFonts w:ascii="Calibri" w:hAnsi="Calibri" w:cs="Calibri"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M.,</w:t>
      </w:r>
      <w:r w:rsidRPr="00B14CDC">
        <w:rPr>
          <w:rFonts w:ascii="Calibri" w:hAnsi="Calibri" w:cs="Calibri"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Nekrylov,</w:t>
      </w:r>
      <w:r w:rsidRPr="00B14CDC">
        <w:rPr>
          <w:rFonts w:ascii="Calibri" w:hAnsi="Calibri" w:cs="Calibri"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N.,</w:t>
      </w:r>
      <w:r w:rsidRPr="00B14CDC">
        <w:rPr>
          <w:rFonts w:ascii="Calibri" w:hAnsi="Calibri" w:cs="Calibri"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Savelyev,</w:t>
      </w:r>
      <w:r w:rsidRPr="00B14CDC">
        <w:rPr>
          <w:rFonts w:ascii="Calibri" w:hAnsi="Calibri" w:cs="Calibri"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D.,</w:t>
      </w:r>
      <w:r w:rsidRPr="00B14CDC">
        <w:rPr>
          <w:rFonts w:ascii="Calibri" w:hAnsi="Calibri" w:cs="Calibri"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Kontonikas-Charos,</w:t>
      </w:r>
      <w:r w:rsidRPr="00B14CDC">
        <w:rPr>
          <w:rFonts w:ascii="Calibri" w:hAnsi="Calibri" w:cs="Calibri"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A.,</w:t>
      </w:r>
      <w:r w:rsidRPr="00B14CDC">
        <w:rPr>
          <w:rFonts w:ascii="Calibri" w:hAnsi="Calibri" w:cs="Calibri"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Kamenetsky, V.S.,</w:t>
      </w:r>
      <w:r w:rsidRPr="00B14CDC">
        <w:rPr>
          <w:rFonts w:ascii="Calibri" w:hAnsi="Calibri" w:cs="Calibri"/>
          <w:spacing w:val="-16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2021.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Noble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metals</w:t>
      </w:r>
      <w:r w:rsidRPr="00B14CDC">
        <w:rPr>
          <w:rFonts w:ascii="Calibri" w:hAnsi="Calibri" w:cs="Calibri"/>
          <w:spacing w:val="-16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in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arc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basaltic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magmas</w:t>
      </w:r>
      <w:r w:rsidRPr="00B14CDC">
        <w:rPr>
          <w:rFonts w:ascii="Calibri" w:hAnsi="Calibri" w:cs="Calibri"/>
          <w:spacing w:val="-16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worldwide: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a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case</w:t>
      </w:r>
      <w:r w:rsidRPr="00B14CDC">
        <w:rPr>
          <w:rFonts w:ascii="Calibri" w:hAnsi="Calibri" w:cs="Calibri"/>
          <w:spacing w:val="-16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study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of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modern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and</w:t>
      </w:r>
      <w:r w:rsidRPr="00B14CDC">
        <w:rPr>
          <w:rFonts w:ascii="Calibri" w:hAnsi="Calibri" w:cs="Calibri"/>
          <w:spacing w:val="-16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pre-historic lavas of the Tolbachik volcano. Frontiers in Earth Science 9. https://doi.org/10.3389/feart.2021.791465.</w:t>
      </w:r>
    </w:p>
    <w:p w14:paraId="16CAAA1A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sz w:val="22"/>
          <w:szCs w:val="22"/>
          <w:lang w:val="en-GB"/>
        </w:rPr>
        <w:t>Kutyrev,</w:t>
      </w:r>
      <w:r w:rsidRPr="00B14CDC">
        <w:rPr>
          <w:rFonts w:ascii="Calibri" w:hAnsi="Calibri" w:cs="Calibri"/>
          <w:b/>
          <w:spacing w:val="-14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b/>
          <w:sz w:val="22"/>
          <w:szCs w:val="22"/>
          <w:lang w:val="en-GB"/>
        </w:rPr>
        <w:t>A.V</w:t>
      </w:r>
      <w:r w:rsidRPr="00B14CDC">
        <w:rPr>
          <w:rFonts w:ascii="Calibri" w:hAnsi="Calibri" w:cs="Calibri"/>
          <w:sz w:val="22"/>
          <w:szCs w:val="22"/>
          <w:lang w:val="en-GB"/>
        </w:rPr>
        <w:t>.,</w:t>
      </w:r>
      <w:r w:rsidRPr="00B14CDC">
        <w:rPr>
          <w:rFonts w:ascii="Calibri" w:hAnsi="Calibri" w:cs="Calibri"/>
          <w:spacing w:val="-14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Sidorov,</w:t>
      </w:r>
      <w:r w:rsidRPr="00B14CDC">
        <w:rPr>
          <w:rFonts w:ascii="Calibri" w:hAnsi="Calibri" w:cs="Calibri"/>
          <w:spacing w:val="-14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E.G.,</w:t>
      </w:r>
      <w:r w:rsidRPr="00B14CDC">
        <w:rPr>
          <w:rFonts w:ascii="Calibri" w:hAnsi="Calibri" w:cs="Calibri"/>
          <w:spacing w:val="-14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Kamenetsky,</w:t>
      </w:r>
      <w:r w:rsidRPr="00B14CDC">
        <w:rPr>
          <w:rFonts w:ascii="Calibri" w:hAnsi="Calibri" w:cs="Calibri"/>
          <w:spacing w:val="-14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V.S.,</w:t>
      </w:r>
      <w:r w:rsidRPr="00B14CDC">
        <w:rPr>
          <w:rFonts w:ascii="Calibri" w:hAnsi="Calibri" w:cs="Calibri"/>
          <w:spacing w:val="-14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Chubarov,</w:t>
      </w:r>
      <w:r w:rsidRPr="00B14CDC">
        <w:rPr>
          <w:rFonts w:ascii="Calibri" w:hAnsi="Calibri" w:cs="Calibri"/>
          <w:spacing w:val="-14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V.M.,</w:t>
      </w:r>
      <w:r w:rsidRPr="00B14CDC">
        <w:rPr>
          <w:rFonts w:ascii="Calibri" w:hAnsi="Calibri" w:cs="Calibri"/>
          <w:spacing w:val="-14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Chayka,</w:t>
      </w:r>
      <w:r w:rsidRPr="00B14CDC">
        <w:rPr>
          <w:rFonts w:ascii="Calibri" w:hAnsi="Calibri" w:cs="Calibri"/>
          <w:spacing w:val="-14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I.F.,</w:t>
      </w:r>
      <w:r w:rsidRPr="00B14CDC">
        <w:rPr>
          <w:rFonts w:ascii="Calibri" w:hAnsi="Calibri" w:cs="Calibri"/>
          <w:spacing w:val="-14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Abersteiner, A., 2021. Platinum mineralization and geochemistry of the Matysken zoned Ural-Alaskan type complex and related placer (Far East Russia). Ore Geology Reviews 130, 1–17. </w:t>
      </w:r>
      <w:r w:rsidRPr="00B14CDC">
        <w:rPr>
          <w:rFonts w:ascii="Calibri" w:hAnsi="Calibri" w:cs="Calibri"/>
          <w:spacing w:val="-2"/>
          <w:sz w:val="22"/>
          <w:szCs w:val="22"/>
          <w:lang w:val="en-GB"/>
        </w:rPr>
        <w:t>https://doi.org/10.1016/j.oregeorev.2020.103947.</w:t>
      </w:r>
    </w:p>
    <w:p w14:paraId="77EC6C00" w14:textId="5AAE8FAB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</w:t>
      </w:r>
      <w:r w:rsidRPr="00B14CDC">
        <w:rPr>
          <w:rFonts w:ascii="Calibri" w:hAnsi="Calibri" w:cs="Calibri"/>
          <w:sz w:val="22"/>
          <w:szCs w:val="22"/>
          <w:lang w:val="en-GB"/>
        </w:rPr>
        <w:t>, McDonald, A., Tamura, N., Cabri, L.J., Tolstykh, N., Pekov, I. 2023. Sidorovite, PtFe</w:t>
      </w:r>
      <w:r w:rsidRPr="00B14CDC">
        <w:rPr>
          <w:rFonts w:ascii="Calibri" w:hAnsi="Calibri" w:cs="Calibri"/>
          <w:sz w:val="22"/>
          <w:szCs w:val="22"/>
          <w:vertAlign w:val="subscript"/>
          <w:lang w:val="en-GB"/>
        </w:rPr>
        <w:t>3</w:t>
      </w:r>
      <w:r w:rsidRPr="00B14CDC">
        <w:rPr>
          <w:rFonts w:ascii="Calibri" w:hAnsi="Calibri" w:cs="Calibri"/>
          <w:sz w:val="22"/>
          <w:szCs w:val="22"/>
          <w:lang w:val="en-GB"/>
        </w:rPr>
        <w:t>, a new mineral from the Snegovaya River placer, Koryak Highlands, Russia. The Canadian Journal of Mineralogy and Petrology, 61(5): 1021</w:t>
      </w:r>
      <w:r w:rsidRPr="00B14CDC">
        <w:rPr>
          <w:rFonts w:ascii="Calibri" w:hAnsi="Calibri" w:cs="Calibri"/>
          <w:sz w:val="22"/>
          <w:szCs w:val="22"/>
          <w:lang w:val="en-GB"/>
        </w:rPr>
        <w:softHyphen/>
      </w:r>
      <w:r w:rsidR="009A3EF4" w:rsidRPr="00B14CDC">
        <w:rPr>
          <w:rFonts w:ascii="Calibri" w:hAnsi="Calibri" w:cs="Calibri"/>
          <w:sz w:val="22"/>
          <w:szCs w:val="22"/>
          <w:lang w:val="en-GB"/>
        </w:rPr>
        <w:t>–</w:t>
      </w:r>
      <w:r w:rsidRPr="00B14CDC">
        <w:rPr>
          <w:rFonts w:ascii="Calibri" w:hAnsi="Calibri" w:cs="Calibri"/>
          <w:sz w:val="22"/>
          <w:szCs w:val="22"/>
          <w:lang w:val="en-GB"/>
        </w:rPr>
        <w:t>1030. https://doi.org/10.3749/2200072</w:t>
      </w:r>
    </w:p>
    <w:p w14:paraId="43F843EC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</w:t>
      </w:r>
      <w:r w:rsidRPr="00B14CDC">
        <w:rPr>
          <w:rFonts w:ascii="Calibri" w:hAnsi="Calibri" w:cs="Calibri"/>
          <w:sz w:val="22"/>
          <w:szCs w:val="22"/>
          <w:lang w:val="en-GB"/>
        </w:rPr>
        <w:t>, Kamenetsky, V. S., Kontonikas-Charos, A., Savelyev, D. P., Yakich, T. Y., Belousov, I. A., et al., 2023. Behavior of platinum-group elements during hydrous metamorphism: constraints from awaruite (Ni</w:t>
      </w:r>
      <w:r w:rsidRPr="00B14CDC">
        <w:rPr>
          <w:rFonts w:ascii="Calibri" w:hAnsi="Calibri" w:cs="Calibri"/>
          <w:sz w:val="22"/>
          <w:szCs w:val="22"/>
          <w:vertAlign w:val="subscript"/>
          <w:lang w:val="en-GB"/>
        </w:rPr>
        <w:t>3</w:t>
      </w:r>
      <w:r w:rsidRPr="00B14CDC">
        <w:rPr>
          <w:rFonts w:ascii="Calibri" w:hAnsi="Calibri" w:cs="Calibri"/>
          <w:sz w:val="22"/>
          <w:szCs w:val="22"/>
          <w:lang w:val="en-GB"/>
        </w:rPr>
        <w:t>Fe) mineralization. Lithosphere, 2023(1). https://doi.org/10.2113/2023/lithosphere_2023_126</w:t>
      </w:r>
    </w:p>
    <w:p w14:paraId="26527B3E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</w:tabs>
        <w:autoSpaceDE w:val="0"/>
        <w:autoSpaceDN w:val="0"/>
        <w:snapToGrid w:val="0"/>
        <w:spacing w:after="0" w:line="240" w:lineRule="auto"/>
        <w:ind w:left="0" w:right="105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sz w:val="22"/>
          <w:szCs w:val="22"/>
          <w:lang w:val="en-GB"/>
        </w:rPr>
        <w:t>Kutyrev, A.V.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, Zhirnova, T.S., 2019. Concentrically-zoned massifs of the Tamanvayam </w:t>
      </w:r>
      <w:r w:rsidRPr="00B14CDC">
        <w:rPr>
          <w:rFonts w:ascii="Calibri" w:hAnsi="Calibri" w:cs="Calibri"/>
          <w:spacing w:val="-2"/>
          <w:sz w:val="22"/>
          <w:szCs w:val="22"/>
          <w:lang w:val="en-GB"/>
        </w:rPr>
        <w:t>group (Koryak–Kamchatka Platiniferous Belt): structure, age, petrological and geochemical</w:t>
      </w:r>
      <w:r w:rsidRPr="00B14CDC">
        <w:rPr>
          <w:rFonts w:ascii="Calibri" w:hAnsi="Calibri" w:cs="Calibri"/>
          <w:spacing w:val="-4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pacing w:val="-2"/>
          <w:sz w:val="22"/>
          <w:szCs w:val="22"/>
          <w:lang w:val="en-GB"/>
        </w:rPr>
        <w:t xml:space="preserve">aspects. </w:t>
      </w:r>
      <w:r w:rsidRPr="00B14CDC">
        <w:rPr>
          <w:rFonts w:ascii="Calibri" w:hAnsi="Calibri" w:cs="Calibri"/>
          <w:sz w:val="22"/>
          <w:szCs w:val="22"/>
          <w:lang w:val="en-GB"/>
        </w:rPr>
        <w:t>Russian</w:t>
      </w:r>
      <w:r w:rsidRPr="00B14CDC">
        <w:rPr>
          <w:rFonts w:ascii="Calibri" w:hAnsi="Calibri" w:cs="Calibri"/>
          <w:spacing w:val="-8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Journal</w:t>
      </w:r>
      <w:r w:rsidRPr="00B14CDC">
        <w:rPr>
          <w:rFonts w:ascii="Calibri" w:hAnsi="Calibri" w:cs="Calibri"/>
          <w:spacing w:val="-8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of</w:t>
      </w:r>
      <w:r w:rsidRPr="00B14CDC">
        <w:rPr>
          <w:rFonts w:ascii="Calibri" w:hAnsi="Calibri" w:cs="Calibri"/>
          <w:spacing w:val="-8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Pacific</w:t>
      </w:r>
      <w:r w:rsidRPr="00B14CDC">
        <w:rPr>
          <w:rFonts w:ascii="Calibri" w:hAnsi="Calibri" w:cs="Calibri"/>
          <w:spacing w:val="-8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Geology</w:t>
      </w:r>
      <w:r w:rsidRPr="00B14CDC">
        <w:rPr>
          <w:rFonts w:ascii="Calibri" w:hAnsi="Calibri" w:cs="Calibri"/>
          <w:spacing w:val="-8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13,</w:t>
      </w:r>
      <w:r w:rsidRPr="00B14CDC">
        <w:rPr>
          <w:rFonts w:ascii="Calibri" w:hAnsi="Calibri" w:cs="Calibri"/>
          <w:spacing w:val="-8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350–363.</w:t>
      </w:r>
      <w:r w:rsidRPr="00B14CDC">
        <w:rPr>
          <w:rFonts w:ascii="Calibri" w:hAnsi="Calibri" w:cs="Calibri"/>
          <w:spacing w:val="-8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https://doi.org/10.1134/S1819714019040031.</w:t>
      </w:r>
    </w:p>
    <w:p w14:paraId="454ED071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913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sz w:val="22"/>
          <w:szCs w:val="22"/>
          <w:lang w:val="en-GB"/>
        </w:rPr>
        <w:t>Kutyrev,</w:t>
      </w:r>
      <w:r w:rsidRPr="00B14CDC">
        <w:rPr>
          <w:rFonts w:ascii="Calibri" w:hAnsi="Calibri" w:cs="Calibri"/>
          <w:b/>
          <w:spacing w:val="-13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b/>
          <w:sz w:val="22"/>
          <w:szCs w:val="22"/>
          <w:lang w:val="en-GB"/>
        </w:rPr>
        <w:t>A.V.</w:t>
      </w:r>
      <w:r w:rsidRPr="00B14CDC">
        <w:rPr>
          <w:rFonts w:ascii="Calibri" w:hAnsi="Calibri" w:cs="Calibri"/>
          <w:sz w:val="22"/>
          <w:szCs w:val="22"/>
          <w:lang w:val="en-GB"/>
        </w:rPr>
        <w:t>,</w:t>
      </w:r>
      <w:r w:rsidRPr="00B14CDC">
        <w:rPr>
          <w:rFonts w:ascii="Calibri" w:hAnsi="Calibri" w:cs="Calibri"/>
          <w:spacing w:val="-13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Sidorov,</w:t>
      </w:r>
      <w:r w:rsidRPr="00B14CDC">
        <w:rPr>
          <w:rFonts w:ascii="Calibri" w:hAnsi="Calibri" w:cs="Calibri"/>
          <w:spacing w:val="-13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E.G.,</w:t>
      </w:r>
      <w:r w:rsidRPr="00B14CDC">
        <w:rPr>
          <w:rFonts w:ascii="Calibri" w:hAnsi="Calibri" w:cs="Calibri"/>
          <w:spacing w:val="-13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Antonov,</w:t>
      </w:r>
      <w:r w:rsidRPr="00B14CDC">
        <w:rPr>
          <w:rFonts w:ascii="Calibri" w:hAnsi="Calibri" w:cs="Calibri"/>
          <w:spacing w:val="-13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A.V.,</w:t>
      </w:r>
      <w:r w:rsidRPr="00B14CDC">
        <w:rPr>
          <w:rFonts w:ascii="Calibri" w:hAnsi="Calibri" w:cs="Calibri"/>
          <w:spacing w:val="-13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Chubarov,</w:t>
      </w:r>
      <w:r w:rsidRPr="00B14CDC">
        <w:rPr>
          <w:rFonts w:ascii="Calibri" w:hAnsi="Calibri" w:cs="Calibri"/>
          <w:spacing w:val="-13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V.M.,</w:t>
      </w:r>
      <w:r w:rsidRPr="00B14CDC">
        <w:rPr>
          <w:rFonts w:ascii="Calibri" w:hAnsi="Calibri" w:cs="Calibri"/>
          <w:spacing w:val="-13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2018.</w:t>
      </w:r>
      <w:r w:rsidRPr="00B14CDC">
        <w:rPr>
          <w:rFonts w:ascii="Calibri" w:hAnsi="Calibri" w:cs="Calibri"/>
          <w:spacing w:val="-13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Platinum-group</w:t>
      </w:r>
      <w:r w:rsidRPr="00B14CDC">
        <w:rPr>
          <w:rFonts w:ascii="Calibri" w:hAnsi="Calibri" w:cs="Calibri"/>
          <w:spacing w:val="-13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mineral assemblage</w:t>
      </w:r>
      <w:r w:rsidRPr="00B14CDC">
        <w:rPr>
          <w:rFonts w:ascii="Calibri" w:hAnsi="Calibri" w:cs="Calibri"/>
          <w:spacing w:val="-10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of</w:t>
      </w:r>
      <w:r w:rsidRPr="00B14CDC">
        <w:rPr>
          <w:rFonts w:ascii="Calibri" w:hAnsi="Calibri" w:cs="Calibri"/>
          <w:spacing w:val="-10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the</w:t>
      </w:r>
      <w:r w:rsidRPr="00B14CDC">
        <w:rPr>
          <w:rFonts w:ascii="Calibri" w:hAnsi="Calibri" w:cs="Calibri"/>
          <w:spacing w:val="-10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Prizhimny</w:t>
      </w:r>
      <w:r w:rsidRPr="00B14CDC">
        <w:rPr>
          <w:rFonts w:ascii="Calibri" w:hAnsi="Calibri" w:cs="Calibri"/>
          <w:spacing w:val="-10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Creek</w:t>
      </w:r>
      <w:r w:rsidRPr="00B14CDC">
        <w:rPr>
          <w:rFonts w:ascii="Calibri" w:hAnsi="Calibri" w:cs="Calibri"/>
          <w:spacing w:val="-10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(Koryak</w:t>
      </w:r>
      <w:r w:rsidRPr="00B14CDC">
        <w:rPr>
          <w:rFonts w:ascii="Calibri" w:hAnsi="Calibri" w:cs="Calibri"/>
          <w:spacing w:val="-10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Highland).</w:t>
      </w:r>
      <w:r w:rsidRPr="00B14CDC">
        <w:rPr>
          <w:rFonts w:ascii="Calibri" w:hAnsi="Calibri" w:cs="Calibri"/>
          <w:spacing w:val="-10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Russian</w:t>
      </w:r>
      <w:r w:rsidRPr="00B14CDC">
        <w:rPr>
          <w:rFonts w:ascii="Calibri" w:hAnsi="Calibri" w:cs="Calibri"/>
          <w:spacing w:val="-10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Geology</w:t>
      </w:r>
      <w:r w:rsidRPr="00B14CDC">
        <w:rPr>
          <w:rFonts w:ascii="Calibri" w:hAnsi="Calibri" w:cs="Calibri"/>
          <w:spacing w:val="-10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and</w:t>
      </w:r>
      <w:r w:rsidRPr="00B14CDC">
        <w:rPr>
          <w:rFonts w:ascii="Calibri" w:hAnsi="Calibri" w:cs="Calibri"/>
          <w:spacing w:val="-10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Geophysics</w:t>
      </w:r>
      <w:r w:rsidRPr="00B14CDC">
        <w:rPr>
          <w:rFonts w:ascii="Calibri" w:hAnsi="Calibri" w:cs="Calibri"/>
          <w:spacing w:val="-10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59,</w:t>
      </w:r>
      <w:r w:rsidRPr="00B14CDC">
        <w:rPr>
          <w:rFonts w:ascii="Calibri" w:hAnsi="Calibri" w:cs="Calibri"/>
          <w:spacing w:val="-10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935–944. https://doi.org/10.1016/j.rgg.2018.07.014.</w:t>
      </w:r>
    </w:p>
    <w:p w14:paraId="3E940A1F" w14:textId="77777777" w:rsidR="00F054DC" w:rsidRPr="00B14CDC" w:rsidRDefault="00F054DC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</w:tabs>
        <w:autoSpaceDE w:val="0"/>
        <w:autoSpaceDN w:val="0"/>
        <w:snapToGrid w:val="0"/>
        <w:spacing w:after="0" w:line="240" w:lineRule="auto"/>
        <w:ind w:left="0" w:right="105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Rhoads, E. A., </w:t>
      </w: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, Bindeman, I. N., Lynn, K. J., Trusdell, F. A., Downs, D. T., Edwards, H. R., Cook, G. W. &amp; Day, J. M. D., 2025. Rhenium-osmium and oxygen isotope homogeneity during the 2022 Mauna Loa eruption and implications for basaltic magma storage. Bulletin of Volcanology 87. </w:t>
      </w:r>
      <w:r w:rsidRPr="00B14CDC">
        <w:rPr>
          <w:rFonts w:ascii="Calibri" w:hAnsi="Calibri" w:cs="Calibri"/>
          <w:spacing w:val="-2"/>
          <w:sz w:val="22"/>
          <w:szCs w:val="22"/>
          <w:lang w:val="en-GB"/>
        </w:rPr>
        <w:t>https://doi.org/</w:t>
      </w:r>
      <w:r w:rsidRPr="00B14CDC">
        <w:rPr>
          <w:rFonts w:ascii="Calibri" w:hAnsi="Calibri" w:cs="Calibri"/>
          <w:sz w:val="22"/>
          <w:szCs w:val="22"/>
          <w:lang w:val="en-GB"/>
        </w:rPr>
        <w:t>10.1007/s00445-025-01825-0</w:t>
      </w:r>
    </w:p>
    <w:p w14:paraId="5055254C" w14:textId="77777777" w:rsidR="00F054DC" w:rsidRPr="00B14CDC" w:rsidRDefault="00F054DC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913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Chayka, I. F., Kamenetsky, V. S., </w:t>
      </w: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 V.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, Barnes, S. J., Stepanov, A. S., Konstantinov, S. E., Baykov, N. I., Kryazhev, S. G., Belousov, I. A., Zhukova, I. A., Scherbakov, V. D., Kalugin, V. M., Ivanov, A. V., Bryanskiy, N. V. &amp; Park, J. W., 2025. Erratic behavior of platinum-group elements along an olivine-Cr-spinel cotectic in sulfide-undersaturated basaltic magma: roles of Cr-spinel and alloys. Sci Rep 15, 14366. </w:t>
      </w:r>
      <w:r w:rsidRPr="00B14CDC">
        <w:rPr>
          <w:rFonts w:ascii="Calibri" w:hAnsi="Calibri" w:cs="Calibri"/>
          <w:spacing w:val="-2"/>
          <w:sz w:val="22"/>
          <w:szCs w:val="22"/>
          <w:lang w:val="en-GB"/>
        </w:rPr>
        <w:t>https://doi.org/</w:t>
      </w:r>
      <w:r w:rsidRPr="00B14CDC">
        <w:rPr>
          <w:rFonts w:ascii="Calibri" w:hAnsi="Calibri" w:cs="Calibri"/>
          <w:sz w:val="22"/>
          <w:szCs w:val="22"/>
          <w:lang w:val="en-GB"/>
        </w:rPr>
        <w:t>10.1038/s41598-025-97281-z</w:t>
      </w:r>
    </w:p>
    <w:p w14:paraId="7B9F4D7F" w14:textId="00946813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</w:tabs>
        <w:autoSpaceDE w:val="0"/>
        <w:autoSpaceDN w:val="0"/>
        <w:snapToGrid w:val="0"/>
        <w:spacing w:after="0" w:line="240" w:lineRule="auto"/>
        <w:ind w:left="0" w:right="105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Yakubovich, O., </w:t>
      </w:r>
      <w:r w:rsidRPr="00B14CDC">
        <w:rPr>
          <w:rFonts w:ascii="Calibri" w:hAnsi="Calibri" w:cs="Calibri"/>
          <w:b/>
          <w:sz w:val="22"/>
          <w:szCs w:val="22"/>
          <w:lang w:val="en-GB"/>
        </w:rPr>
        <w:t>Kutyrev, A.</w:t>
      </w:r>
      <w:r w:rsidRPr="00B14CDC">
        <w:rPr>
          <w:rFonts w:ascii="Calibri" w:hAnsi="Calibri" w:cs="Calibri"/>
          <w:sz w:val="22"/>
          <w:szCs w:val="22"/>
          <w:lang w:val="en-GB"/>
        </w:rPr>
        <w:t>, Sidorov, E., Travin, A., 2022</w:t>
      </w:r>
      <w:r w:rsidR="001669C6" w:rsidRPr="00B14CDC">
        <w:rPr>
          <w:rFonts w:ascii="Calibri" w:hAnsi="Calibri" w:cs="Calibri"/>
          <w:sz w:val="22"/>
          <w:szCs w:val="22"/>
          <w:lang w:val="en-GB"/>
        </w:rPr>
        <w:t xml:space="preserve">. </w:t>
      </w:r>
      <w:r w:rsidR="001669C6" w:rsidRPr="00B14CDC">
        <w:rPr>
          <w:rFonts w:ascii="Calibri" w:hAnsi="Calibri" w:cs="Calibri"/>
          <w:sz w:val="22"/>
          <w:szCs w:val="22"/>
          <w:vertAlign w:val="superscript"/>
          <w:lang w:val="en-GB"/>
        </w:rPr>
        <w:t>190</w:t>
      </w:r>
      <w:r w:rsidRPr="00B14CDC">
        <w:rPr>
          <w:rFonts w:ascii="Calibri" w:hAnsi="Calibri" w:cs="Calibri"/>
          <w:sz w:val="22"/>
          <w:szCs w:val="22"/>
          <w:lang w:val="en-GB"/>
        </w:rPr>
        <w:t>Pt-</w:t>
      </w:r>
      <w:r w:rsidR="001669C6" w:rsidRPr="00B14CDC">
        <w:rPr>
          <w:rFonts w:ascii="Calibri" w:hAnsi="Calibri" w:cs="Calibri"/>
          <w:sz w:val="22"/>
          <w:szCs w:val="22"/>
          <w:vertAlign w:val="superscript"/>
          <w:lang w:val="en-GB"/>
        </w:rPr>
        <w:t>4</w:t>
      </w:r>
      <w:r w:rsidRPr="00B14CDC">
        <w:rPr>
          <w:rFonts w:ascii="Calibri" w:hAnsi="Calibri" w:cs="Calibri"/>
          <w:sz w:val="22"/>
          <w:szCs w:val="22"/>
          <w:lang w:val="en-GB"/>
        </w:rPr>
        <w:t>He dating of platinum mineralization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in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Ural-Alaskan-type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complexes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in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the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Kamchatka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region: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evidence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for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remobilization of</w:t>
      </w:r>
      <w:r w:rsidRPr="00B14CDC">
        <w:rPr>
          <w:rFonts w:ascii="Calibri" w:hAnsi="Calibri" w:cs="Calibri"/>
          <w:spacing w:val="-16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platinum-group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elements.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Mineralium</w:t>
      </w:r>
      <w:r w:rsidRPr="00B14CDC">
        <w:rPr>
          <w:rFonts w:ascii="Calibri" w:hAnsi="Calibri" w:cs="Calibri"/>
          <w:spacing w:val="-16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Deposita.</w:t>
      </w:r>
      <w:r w:rsidRPr="00B14CDC">
        <w:rPr>
          <w:rFonts w:ascii="Calibri" w:hAnsi="Calibri" w:cs="Calibri"/>
          <w:spacing w:val="-1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https://doi.org/10.1007/s00126-022-01103-5.</w:t>
      </w:r>
    </w:p>
    <w:p w14:paraId="296D0829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lastRenderedPageBreak/>
        <w:t xml:space="preserve">Bukhanova, D.S., </w:t>
      </w:r>
      <w:r w:rsidRPr="00B14CDC">
        <w:rPr>
          <w:rFonts w:ascii="Calibri" w:hAnsi="Calibri" w:cs="Calibri"/>
          <w:b/>
          <w:sz w:val="22"/>
          <w:szCs w:val="22"/>
          <w:lang w:val="en-GB"/>
        </w:rPr>
        <w:t>Kutyrev, A.V.</w:t>
      </w:r>
      <w:r w:rsidRPr="00B14CDC">
        <w:rPr>
          <w:rFonts w:ascii="Calibri" w:hAnsi="Calibri" w:cs="Calibri"/>
          <w:sz w:val="22"/>
          <w:szCs w:val="22"/>
          <w:lang w:val="en-GB"/>
        </w:rPr>
        <w:t>, Sidorov, E.G., Chubarov, V.M., 2022. First finding of platinum group minerals at the Malmyzh porphyry gold–copper deposit, Khabarovsk Krai, Russia. Geology of Ore Deposits 63, 675-681. https://doi.org/10.1134/s1075701521070035.</w:t>
      </w:r>
    </w:p>
    <w:p w14:paraId="56DECC82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25"/>
        </w:tabs>
        <w:autoSpaceDE w:val="0"/>
        <w:autoSpaceDN w:val="0"/>
        <w:snapToGrid w:val="0"/>
        <w:spacing w:after="0" w:line="240" w:lineRule="auto"/>
        <w:ind w:left="0" w:right="104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Sidorov, E.G., </w:t>
      </w:r>
      <w:r w:rsidRPr="00B14CDC">
        <w:rPr>
          <w:rFonts w:ascii="Calibri" w:hAnsi="Calibri" w:cs="Calibri"/>
          <w:b/>
          <w:sz w:val="22"/>
          <w:szCs w:val="22"/>
          <w:lang w:val="en-GB"/>
        </w:rPr>
        <w:t>Kutyrev, A.V.</w:t>
      </w:r>
      <w:r w:rsidRPr="00B14CDC">
        <w:rPr>
          <w:rFonts w:ascii="Calibri" w:hAnsi="Calibri" w:cs="Calibri"/>
          <w:sz w:val="22"/>
          <w:szCs w:val="22"/>
          <w:lang w:val="en-GB"/>
        </w:rPr>
        <w:t>, Zhitova, E.S., Agakhanov, A.A., Sandimirova, E.I., Vymazalova, A., Chubarov, V.M., Zolotarev, A.A., 2021. Kufahrite, PtPb, a new mineral from Ledyanoy Creek placer, Galmoenan ultramafic complex, Koryak Highlands, Russia. Mineralogical Magazine 85, 254–261. https://doi.org/10.1180/mgm.2021.18.</w:t>
      </w:r>
    </w:p>
    <w:p w14:paraId="3C58793C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126"/>
        </w:tabs>
        <w:autoSpaceDE w:val="0"/>
        <w:autoSpaceDN w:val="0"/>
        <w:snapToGrid w:val="0"/>
        <w:spacing w:after="0" w:line="240" w:lineRule="auto"/>
        <w:ind w:left="0" w:right="102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Stepanov, S.Y., </w:t>
      </w:r>
      <w:r w:rsidRPr="00B14CDC">
        <w:rPr>
          <w:rFonts w:ascii="Calibri" w:hAnsi="Calibri" w:cs="Calibri"/>
          <w:b/>
          <w:sz w:val="22"/>
          <w:szCs w:val="22"/>
          <w:lang w:val="en-GB"/>
        </w:rPr>
        <w:t>Kutyrev, A.V</w:t>
      </w:r>
      <w:r w:rsidRPr="00B14CDC">
        <w:rPr>
          <w:rFonts w:ascii="Calibri" w:hAnsi="Calibri" w:cs="Calibri"/>
          <w:sz w:val="22"/>
          <w:szCs w:val="22"/>
          <w:lang w:val="en-GB"/>
        </w:rPr>
        <w:t>., Lepekhina, E.N., Sharpenok, L.N., Antonov, A.V., Kutyreva, M.E., 2021. Age of the dike complex in the dunite “core” of the Kamenushinsky clinopyroxenite–dunite massif, Ural Platinum belt, Middle Urals. Geochemistry International 59, 559–576. https://doi.org/10.1134/s0016702921060094.</w:t>
      </w:r>
    </w:p>
    <w:p w14:paraId="292FBCC1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55"/>
        </w:tabs>
        <w:autoSpaceDE w:val="0"/>
        <w:autoSpaceDN w:val="0"/>
        <w:snapToGrid w:val="0"/>
        <w:spacing w:after="0" w:line="240" w:lineRule="auto"/>
        <w:ind w:left="0" w:right="107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Sidorov, E., </w:t>
      </w:r>
      <w:r w:rsidRPr="00B14CDC">
        <w:rPr>
          <w:rFonts w:ascii="Calibri" w:hAnsi="Calibri" w:cs="Calibri"/>
          <w:b/>
          <w:sz w:val="22"/>
          <w:szCs w:val="22"/>
          <w:lang w:val="en-GB"/>
        </w:rPr>
        <w:t>Kutyrev, A.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, Chubarov, V., Zhitova, E., 2021. Platinum mineralization of the Epilchik Ural-Alaskan type zoned complex (Far East Russia). Mineralium Deposita 56, 143–160. </w:t>
      </w:r>
      <w:r w:rsidRPr="00B14CDC">
        <w:rPr>
          <w:rFonts w:ascii="Calibri" w:hAnsi="Calibri" w:cs="Calibri"/>
          <w:spacing w:val="-2"/>
          <w:sz w:val="22"/>
          <w:szCs w:val="22"/>
          <w:lang w:val="en-GB"/>
        </w:rPr>
        <w:t>https://doi.org/10.1007/s00126-020-01008-1.</w:t>
      </w:r>
    </w:p>
    <w:p w14:paraId="2768F64E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Sidorov,</w:t>
      </w:r>
      <w:r w:rsidRPr="00B14CDC">
        <w:rPr>
          <w:rFonts w:ascii="Calibri" w:hAnsi="Calibri" w:cs="Calibri"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E.G.,</w:t>
      </w:r>
      <w:r w:rsidRPr="00B14CDC">
        <w:rPr>
          <w:rFonts w:ascii="Calibri" w:hAnsi="Calibri" w:cs="Calibri"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b/>
          <w:sz w:val="22"/>
          <w:szCs w:val="22"/>
          <w:lang w:val="en-GB"/>
        </w:rPr>
        <w:t>Kutyrev,</w:t>
      </w:r>
      <w:r w:rsidRPr="00B14CDC">
        <w:rPr>
          <w:rFonts w:ascii="Calibri" w:hAnsi="Calibri" w:cs="Calibri"/>
          <w:b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b/>
          <w:sz w:val="22"/>
          <w:szCs w:val="22"/>
          <w:lang w:val="en-GB"/>
        </w:rPr>
        <w:t>A.V.</w:t>
      </w:r>
      <w:r w:rsidRPr="00B14CDC">
        <w:rPr>
          <w:rFonts w:ascii="Calibri" w:hAnsi="Calibri" w:cs="Calibri"/>
          <w:sz w:val="22"/>
          <w:szCs w:val="22"/>
          <w:lang w:val="en-GB"/>
        </w:rPr>
        <w:t>,</w:t>
      </w:r>
      <w:r w:rsidRPr="00B14CDC">
        <w:rPr>
          <w:rFonts w:ascii="Calibri" w:hAnsi="Calibri" w:cs="Calibri"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Zhitova,</w:t>
      </w:r>
      <w:r w:rsidRPr="00B14CDC">
        <w:rPr>
          <w:rFonts w:ascii="Calibri" w:hAnsi="Calibri" w:cs="Calibri"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E.S.,</w:t>
      </w:r>
      <w:r w:rsidRPr="00B14CDC">
        <w:rPr>
          <w:rFonts w:ascii="Calibri" w:hAnsi="Calibri" w:cs="Calibri"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Chubarov,</w:t>
      </w:r>
      <w:r w:rsidRPr="00B14CDC">
        <w:rPr>
          <w:rFonts w:ascii="Calibri" w:hAnsi="Calibri" w:cs="Calibri"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V.M.,</w:t>
      </w:r>
      <w:r w:rsidRPr="00B14CDC">
        <w:rPr>
          <w:rFonts w:ascii="Calibri" w:hAnsi="Calibri" w:cs="Calibri"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Khanin,</w:t>
      </w:r>
      <w:r w:rsidRPr="00B14CDC">
        <w:rPr>
          <w:rFonts w:ascii="Calibri" w:hAnsi="Calibri" w:cs="Calibri"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D.A.,</w:t>
      </w:r>
      <w:r w:rsidRPr="00B14CDC">
        <w:rPr>
          <w:rFonts w:ascii="Calibri" w:hAnsi="Calibri" w:cs="Calibri"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2019.</w:t>
      </w:r>
      <w:r w:rsidRPr="00B14CDC">
        <w:rPr>
          <w:rFonts w:ascii="Calibri" w:hAnsi="Calibri" w:cs="Calibri"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Origin</w:t>
      </w:r>
      <w:r w:rsidRPr="00B14CDC">
        <w:rPr>
          <w:rFonts w:ascii="Calibri" w:hAnsi="Calibri" w:cs="Calibri"/>
          <w:spacing w:val="-7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of platinum-group mineral assemblages from placers in rivers draining from the Ural-Alaskan type Itchayvayamsky ultramafics, Far East Russia. Canadian Mineralogist 57, 91–104. </w:t>
      </w:r>
      <w:r w:rsidRPr="00B14CDC">
        <w:rPr>
          <w:rFonts w:ascii="Calibri" w:hAnsi="Calibri" w:cs="Calibri"/>
          <w:spacing w:val="-2"/>
          <w:sz w:val="22"/>
          <w:szCs w:val="22"/>
          <w:lang w:val="en-GB"/>
        </w:rPr>
        <w:t>https://doi.org/10.3749/canmin.1800040.</w:t>
      </w:r>
    </w:p>
    <w:p w14:paraId="00BDDF0A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Chayka, I.F., Izokh, A.E., Kamenetsky, V.S., Sokol, E.V., Lobastov, B.M., Kontonikas-Charos,</w:t>
      </w:r>
      <w:r w:rsidRPr="00B14CDC">
        <w:rPr>
          <w:rFonts w:ascii="Calibri" w:hAnsi="Calibri" w:cs="Calibri"/>
          <w:spacing w:val="-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A.,</w:t>
      </w:r>
      <w:r w:rsidRPr="00B14CDC">
        <w:rPr>
          <w:rFonts w:ascii="Calibri" w:hAnsi="Calibri" w:cs="Calibri"/>
          <w:spacing w:val="-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Zelenski,</w:t>
      </w:r>
      <w:r w:rsidRPr="00B14CDC">
        <w:rPr>
          <w:rFonts w:ascii="Calibri" w:hAnsi="Calibri" w:cs="Calibri"/>
          <w:spacing w:val="-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M.E.,</w:t>
      </w:r>
      <w:r w:rsidRPr="00B14CDC">
        <w:rPr>
          <w:rFonts w:ascii="Calibri" w:hAnsi="Calibri" w:cs="Calibri"/>
          <w:spacing w:val="-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b/>
          <w:sz w:val="22"/>
          <w:szCs w:val="22"/>
          <w:lang w:val="en-GB"/>
        </w:rPr>
        <w:t>Kutyrev,</w:t>
      </w:r>
      <w:r w:rsidRPr="00B14CDC">
        <w:rPr>
          <w:rFonts w:ascii="Calibri" w:hAnsi="Calibri" w:cs="Calibri"/>
          <w:b/>
          <w:spacing w:val="-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b/>
          <w:sz w:val="22"/>
          <w:szCs w:val="22"/>
          <w:lang w:val="en-GB"/>
        </w:rPr>
        <w:t>A.V.</w:t>
      </w:r>
      <w:r w:rsidRPr="00B14CDC">
        <w:rPr>
          <w:rFonts w:ascii="Calibri" w:hAnsi="Calibri" w:cs="Calibri"/>
          <w:sz w:val="22"/>
          <w:szCs w:val="22"/>
          <w:lang w:val="en-GB"/>
        </w:rPr>
        <w:t>,</w:t>
      </w:r>
      <w:r w:rsidRPr="00B14CDC">
        <w:rPr>
          <w:rFonts w:ascii="Calibri" w:hAnsi="Calibri" w:cs="Calibri"/>
          <w:spacing w:val="-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Sluzhenikin,</w:t>
      </w:r>
      <w:r w:rsidRPr="00B14CDC">
        <w:rPr>
          <w:rFonts w:ascii="Calibri" w:hAnsi="Calibri" w:cs="Calibri"/>
          <w:spacing w:val="-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S.F.,</w:t>
      </w:r>
      <w:r w:rsidRPr="00B14CDC">
        <w:rPr>
          <w:rFonts w:ascii="Calibri" w:hAnsi="Calibri" w:cs="Calibri"/>
          <w:spacing w:val="-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Zhitova,</w:t>
      </w:r>
      <w:r w:rsidRPr="00B14CDC">
        <w:rPr>
          <w:rFonts w:ascii="Calibri" w:hAnsi="Calibri" w:cs="Calibri"/>
          <w:spacing w:val="-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L.M.,</w:t>
      </w:r>
      <w:r w:rsidRPr="00B14CDC">
        <w:rPr>
          <w:rFonts w:ascii="Calibri" w:hAnsi="Calibri" w:cs="Calibri"/>
          <w:spacing w:val="-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Shvedov,</w:t>
      </w:r>
      <w:r w:rsidRPr="00B14CDC">
        <w:rPr>
          <w:rFonts w:ascii="Calibri" w:hAnsi="Calibri" w:cs="Calibri"/>
          <w:spacing w:val="-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G.I.,</w:t>
      </w:r>
      <w:r w:rsidRPr="00B14CDC">
        <w:rPr>
          <w:rFonts w:ascii="Calibri" w:hAnsi="Calibri" w:cs="Calibri"/>
          <w:spacing w:val="-5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Shevko, A.Y., Gora, M.P., 2023. Origin of chromitites in the Norilsk-1 intrusion (Siberian LIP) triggered by assimilation of argillaceous rocks by Cr-rich basic magma. Lithos 454-455. </w:t>
      </w:r>
      <w:r w:rsidRPr="00B14CDC">
        <w:rPr>
          <w:rFonts w:ascii="Calibri" w:hAnsi="Calibri" w:cs="Calibri"/>
          <w:spacing w:val="-2"/>
          <w:sz w:val="22"/>
          <w:szCs w:val="22"/>
          <w:lang w:val="en-GB"/>
        </w:rPr>
        <w:t>https://doi.org/10.1016/j.</w:t>
      </w:r>
      <w:r w:rsidRPr="00B14CDC">
        <w:rPr>
          <w:rFonts w:ascii="Calibri" w:hAnsi="Calibri" w:cs="Calibri"/>
          <w:sz w:val="22"/>
          <w:szCs w:val="22"/>
          <w:lang w:val="en-GB"/>
        </w:rPr>
        <w:t>lithos.2023.107254.</w:t>
      </w:r>
    </w:p>
    <w:p w14:paraId="0F2227CD" w14:textId="106D6C4A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Zhitova, E.S., Nuzhdaev, A.A., Davydova, V.O., Sheveleva, R.M., Zhegunov, P.S., Kuznetsov, R.A., </w:t>
      </w: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A.V.</w:t>
      </w:r>
      <w:r w:rsidRPr="00B14CDC">
        <w:rPr>
          <w:rFonts w:ascii="Calibri" w:hAnsi="Calibri" w:cs="Calibri"/>
          <w:sz w:val="22"/>
          <w:szCs w:val="22"/>
          <w:lang w:val="en-GB"/>
        </w:rPr>
        <w:t>, Khokhlova, M.A.</w:t>
      </w:r>
      <w:r w:rsidR="003C311F" w:rsidRPr="00B14CDC">
        <w:rPr>
          <w:rFonts w:ascii="Calibri" w:hAnsi="Calibri" w:cs="Calibri"/>
          <w:sz w:val="22"/>
          <w:szCs w:val="22"/>
          <w:lang w:val="en-GB"/>
        </w:rPr>
        <w:t>,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 Vlasenko, N.S. (2025). Calcareous skarn-like mineral paragenesis from unaltered basalt of the Alaid volcano (Kuril–Kamchatka island arc). Minerals 15. https://doi.org/10.3390/min15030237</w:t>
      </w:r>
    </w:p>
    <w:p w14:paraId="2C5D9A8C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Pekov, I.V., Zubkova, N.V., Yapaskurt, V.O., Belakovskiy, D.I., Britvin, S.N., Agakhanov, A.A., Turchkova, A.G., Sidorov, E.G., </w:t>
      </w: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A.V.</w:t>
      </w:r>
      <w:r w:rsidRPr="00B14CDC">
        <w:rPr>
          <w:rFonts w:ascii="Calibri" w:hAnsi="Calibri" w:cs="Calibri"/>
          <w:sz w:val="22"/>
          <w:szCs w:val="22"/>
          <w:lang w:val="en-GB"/>
        </w:rPr>
        <w:t>, Blatov, V.A., Pushcharovsky, D.Y., 2022. Nishanbaevite, KAl</w:t>
      </w:r>
      <w:r w:rsidRPr="00B14CDC">
        <w:rPr>
          <w:rFonts w:ascii="Calibri" w:hAnsi="Calibri" w:cs="Calibri"/>
          <w:sz w:val="22"/>
          <w:szCs w:val="22"/>
          <w:vertAlign w:val="subscript"/>
          <w:lang w:val="en-GB"/>
        </w:rPr>
        <w:t>2</w:t>
      </w:r>
      <w:r w:rsidRPr="00B14CDC">
        <w:rPr>
          <w:rFonts w:ascii="Calibri" w:hAnsi="Calibri" w:cs="Calibri"/>
          <w:sz w:val="22"/>
          <w:szCs w:val="22"/>
          <w:lang w:val="en-GB"/>
        </w:rPr>
        <w:t>O(AsO</w:t>
      </w:r>
      <w:r w:rsidRPr="00B14CDC">
        <w:rPr>
          <w:rFonts w:ascii="Calibri" w:hAnsi="Calibri" w:cs="Calibri"/>
          <w:sz w:val="22"/>
          <w:szCs w:val="22"/>
          <w:vertAlign w:val="subscript"/>
          <w:lang w:val="en-GB"/>
        </w:rPr>
        <w:t>4</w:t>
      </w:r>
      <w:r w:rsidRPr="00B14CDC">
        <w:rPr>
          <w:rFonts w:ascii="Calibri" w:hAnsi="Calibri" w:cs="Calibri"/>
          <w:sz w:val="22"/>
          <w:szCs w:val="22"/>
          <w:lang w:val="en-GB"/>
        </w:rPr>
        <w:t>)(SO</w:t>
      </w:r>
      <w:r w:rsidRPr="00B14CDC">
        <w:rPr>
          <w:rFonts w:ascii="Calibri" w:hAnsi="Calibri" w:cs="Calibri"/>
          <w:sz w:val="22"/>
          <w:szCs w:val="22"/>
          <w:vertAlign w:val="subscript"/>
          <w:lang w:val="en-GB"/>
        </w:rPr>
        <w:t>4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), a new As/S-ordered arsenate-sulfate mineral of fumarolic origin. Mineralogy and Petrology. </w:t>
      </w:r>
      <w:r w:rsidRPr="00B14CDC">
        <w:rPr>
          <w:rFonts w:ascii="Calibri" w:hAnsi="Calibri" w:cs="Calibri"/>
          <w:spacing w:val="-2"/>
          <w:sz w:val="22"/>
          <w:szCs w:val="22"/>
          <w:lang w:val="en-GB"/>
        </w:rPr>
        <w:t>https://doi.org/</w:t>
      </w:r>
      <w:r w:rsidRPr="00B14CDC">
        <w:rPr>
          <w:rFonts w:ascii="Calibri" w:hAnsi="Calibri" w:cs="Calibri"/>
          <w:sz w:val="22"/>
          <w:szCs w:val="22"/>
          <w:lang w:val="en-GB"/>
        </w:rPr>
        <w:t>10.1007/s00710-022-00803-0</w:t>
      </w:r>
    </w:p>
    <w:p w14:paraId="1DFEBF3F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Stepanov, S., Palamarchuk, R., </w:t>
      </w: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, Lepekhina, E., Sharpenok, L., Shagalov, E., Minervina, E., 2024. Nature of perovskite mineralization of silicate-carbonate veins in the margins of Kusinsko-Kopanskaya layered intrusion (South Urals, Russia). Minerals 14, 478. </w:t>
      </w:r>
      <w:r w:rsidRPr="00B14CDC">
        <w:rPr>
          <w:rFonts w:ascii="Calibri" w:hAnsi="Calibri" w:cs="Calibri"/>
          <w:spacing w:val="-2"/>
          <w:sz w:val="22"/>
          <w:szCs w:val="22"/>
          <w:lang w:val="en-GB"/>
        </w:rPr>
        <w:t>https://doi.org/</w:t>
      </w:r>
      <w:r w:rsidRPr="00B14CDC">
        <w:rPr>
          <w:rFonts w:ascii="Calibri" w:hAnsi="Calibri" w:cs="Calibri"/>
          <w:sz w:val="22"/>
          <w:szCs w:val="22"/>
          <w:lang w:val="en-GB"/>
        </w:rPr>
        <w:t>10.3390/min14050478</w:t>
      </w:r>
    </w:p>
    <w:p w14:paraId="50FB8F91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Eslami A., Grieco G., Bussolesi M., Ichiyama Y., Lenaz D., Skogby H., </w:t>
      </w:r>
      <w:r w:rsidRPr="00B14CDC">
        <w:rPr>
          <w:rFonts w:ascii="Calibri" w:hAnsi="Calibri" w:cs="Calibri"/>
          <w:b/>
          <w:sz w:val="22"/>
          <w:szCs w:val="22"/>
          <w:lang w:val="en-GB"/>
        </w:rPr>
        <w:t>Kutyrev A. V.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, Cavallo A. and Khedr M. Z. 2023) Co-occurrence of compositionally variable chromitites in the Sabzevar ophiolite, NE Iran. Lithos 446-447. </w:t>
      </w:r>
      <w:r w:rsidRPr="00B14CDC">
        <w:rPr>
          <w:rFonts w:ascii="Calibri" w:hAnsi="Calibri" w:cs="Calibri"/>
          <w:spacing w:val="-2"/>
          <w:sz w:val="22"/>
          <w:szCs w:val="22"/>
          <w:lang w:val="en-GB"/>
        </w:rPr>
        <w:t>https://doi.org/</w:t>
      </w:r>
      <w:r w:rsidRPr="00B14CDC">
        <w:rPr>
          <w:rFonts w:ascii="Calibri" w:hAnsi="Calibri" w:cs="Calibri"/>
          <w:sz w:val="22"/>
          <w:szCs w:val="22"/>
          <w:lang w:val="en-GB"/>
        </w:rPr>
        <w:t>10.1016/j.lithos.2023.107133</w:t>
      </w:r>
    </w:p>
    <w:p w14:paraId="5DBF8E4B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Stepanov, S.Y., Palamarchuk, R.S., </w:t>
      </w:r>
      <w:r w:rsidRPr="00B14CDC">
        <w:rPr>
          <w:rFonts w:ascii="Calibri" w:hAnsi="Calibri" w:cs="Calibri"/>
          <w:b/>
          <w:sz w:val="22"/>
          <w:szCs w:val="22"/>
          <w:lang w:val="en-GB"/>
        </w:rPr>
        <w:t>Kutyrev, A.V.</w:t>
      </w:r>
      <w:r w:rsidRPr="00B14CDC">
        <w:rPr>
          <w:rFonts w:ascii="Calibri" w:hAnsi="Calibri" w:cs="Calibri"/>
          <w:sz w:val="22"/>
          <w:szCs w:val="22"/>
          <w:lang w:val="en-GB"/>
        </w:rPr>
        <w:t>, Shilovskikh, V.V., Petrov, S.V., 2023. Mineralogy and geochemistry of platinum-group elements in the zoned mafic-ultramafic intrusions of the Uralian Platinum belt, Russia. Journal of Geochemical Exploration 246. https://doi.org/10.1016/j.gexplo.2023.107155</w:t>
      </w:r>
    </w:p>
    <w:p w14:paraId="18C2C8F6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Chayka, I.F., Baykov, N.I., Kamenetsky, V.S., </w:t>
      </w: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A.V.</w:t>
      </w:r>
      <w:r w:rsidRPr="00B14CDC">
        <w:rPr>
          <w:rFonts w:ascii="Calibri" w:hAnsi="Calibri" w:cs="Calibri"/>
          <w:sz w:val="22"/>
          <w:szCs w:val="22"/>
          <w:lang w:val="en-GB"/>
        </w:rPr>
        <w:t>, Pushkarev, E.V., Abersteiner, A., Shcherbakov, V.D., 2023. Volcano-plutonic complex of the Tumrok Range (Eastern Kamchatka): an example of the Ural-Alaskan type Intrusion and related volcanic series. Minerals 13, 126.</w:t>
      </w:r>
    </w:p>
    <w:p w14:paraId="03A4468F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Pekov I.V., Zubkova N.V., Agakhanov A.A., Yapaskurt V.O., Belakovskiy D.I., Britvin S.N., Sidorov, E.G., </w:t>
      </w: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AV</w:t>
      </w:r>
      <w:r w:rsidRPr="00B14CDC">
        <w:rPr>
          <w:rFonts w:ascii="Calibri" w:hAnsi="Calibri" w:cs="Calibri"/>
          <w:sz w:val="22"/>
          <w:szCs w:val="22"/>
          <w:lang w:val="en-GB"/>
        </w:rPr>
        <w:t>, Pushcharovsky, D.Yu. New arsenate minerals from the Arsenatnaya fumarole, Tolbachik volcano, Kamchatka, Russia. XIX. Axelite, Na</w:t>
      </w:r>
      <w:r w:rsidRPr="00B14CDC">
        <w:rPr>
          <w:rFonts w:ascii="Calibri" w:hAnsi="Calibri" w:cs="Calibri"/>
          <w:sz w:val="22"/>
          <w:szCs w:val="22"/>
          <w:vertAlign w:val="subscript"/>
          <w:lang w:val="en-GB"/>
        </w:rPr>
        <w:t>14</w:t>
      </w:r>
      <w:r w:rsidRPr="00B14CDC">
        <w:rPr>
          <w:rFonts w:ascii="Calibri" w:hAnsi="Calibri" w:cs="Calibri"/>
          <w:sz w:val="22"/>
          <w:szCs w:val="22"/>
          <w:lang w:val="en-GB"/>
        </w:rPr>
        <w:t>Cu</w:t>
      </w:r>
      <w:r w:rsidRPr="00B14CDC">
        <w:rPr>
          <w:rFonts w:ascii="Calibri" w:hAnsi="Calibri" w:cs="Calibri"/>
          <w:sz w:val="22"/>
          <w:szCs w:val="22"/>
          <w:vertAlign w:val="subscript"/>
          <w:lang w:val="en-GB"/>
        </w:rPr>
        <w:t>7</w:t>
      </w:r>
      <w:r w:rsidRPr="00B14CDC">
        <w:rPr>
          <w:rFonts w:ascii="Calibri" w:hAnsi="Calibri" w:cs="Calibri"/>
          <w:sz w:val="22"/>
          <w:szCs w:val="22"/>
          <w:lang w:val="en-GB"/>
        </w:rPr>
        <w:t>(AsO</w:t>
      </w:r>
      <w:r w:rsidRPr="00B14CDC">
        <w:rPr>
          <w:rFonts w:ascii="Calibri" w:hAnsi="Calibri" w:cs="Calibri"/>
          <w:sz w:val="22"/>
          <w:szCs w:val="22"/>
          <w:vertAlign w:val="subscript"/>
          <w:lang w:val="en-GB"/>
        </w:rPr>
        <w:t>4</w:t>
      </w:r>
      <w:r w:rsidRPr="00B14CDC">
        <w:rPr>
          <w:rFonts w:ascii="Calibri" w:hAnsi="Calibri" w:cs="Calibri"/>
          <w:sz w:val="22"/>
          <w:szCs w:val="22"/>
          <w:lang w:val="en-GB"/>
        </w:rPr>
        <w:t>)</w:t>
      </w:r>
      <w:r w:rsidRPr="00B14CDC">
        <w:rPr>
          <w:rFonts w:ascii="Calibri" w:hAnsi="Calibri" w:cs="Calibri"/>
          <w:sz w:val="22"/>
          <w:szCs w:val="22"/>
          <w:vertAlign w:val="subscript"/>
          <w:lang w:val="en-GB"/>
        </w:rPr>
        <w:t>8</w:t>
      </w:r>
      <w:r w:rsidRPr="00B14CDC">
        <w:rPr>
          <w:rFonts w:ascii="Calibri" w:hAnsi="Calibri" w:cs="Calibri"/>
          <w:sz w:val="22"/>
          <w:szCs w:val="22"/>
          <w:lang w:val="en-GB"/>
        </w:rPr>
        <w:t>F</w:t>
      </w:r>
      <w:r w:rsidRPr="00B14CDC">
        <w:rPr>
          <w:rFonts w:ascii="Calibri" w:hAnsi="Calibri" w:cs="Calibri"/>
          <w:sz w:val="22"/>
          <w:szCs w:val="22"/>
          <w:vertAlign w:val="subscript"/>
          <w:lang w:val="en-GB"/>
        </w:rPr>
        <w:t>2</w:t>
      </w:r>
      <w:r w:rsidRPr="00B14CDC">
        <w:rPr>
          <w:rFonts w:ascii="Calibri" w:hAnsi="Calibri" w:cs="Calibri"/>
          <w:sz w:val="22"/>
          <w:szCs w:val="22"/>
          <w:lang w:val="en-GB"/>
        </w:rPr>
        <w:t>Cl</w:t>
      </w:r>
      <w:r w:rsidRPr="00B14CDC">
        <w:rPr>
          <w:rFonts w:ascii="Calibri" w:hAnsi="Calibri" w:cs="Calibri"/>
          <w:sz w:val="22"/>
          <w:szCs w:val="22"/>
          <w:vertAlign w:val="subscript"/>
          <w:lang w:val="en-GB"/>
        </w:rPr>
        <w:t>2</w:t>
      </w:r>
      <w:r w:rsidRPr="00B14CDC">
        <w:rPr>
          <w:rFonts w:ascii="Calibri" w:hAnsi="Calibri" w:cs="Calibri"/>
          <w:sz w:val="22"/>
          <w:szCs w:val="22"/>
          <w:lang w:val="en-GB"/>
        </w:rPr>
        <w:t>. Mineralogical Magazine. 2022:1-25.</w:t>
      </w:r>
    </w:p>
    <w:p w14:paraId="50339079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Cui, M.-M., Su, B.-X., Wang, J., Wu, Y., </w:t>
      </w: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A.,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 2022. Early Paleozoic subduction fingerprints of the Paleo-Asian ocean in easternmost Central Asian Orogenic Belt (CAOB): Identification of the oldest Alaskan-type complex in the CAOB. GSA Bulletin. https://doi.org/10.1130/b36307.1.</w:t>
      </w:r>
    </w:p>
    <w:p w14:paraId="653A5875" w14:textId="2397EB1D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Nekrylov, N., Kamenetsky, V.S., Savelyev, D.P., Gorbach, N.V., Kontonikas-Charos, A., Palesskii, S.V., Shcherbakov, V.D., </w:t>
      </w: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A.V.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, Savelyeva, O.L., Korneeva, A.A., Kozmenko, O.A., Zelenski, M.E., 2022. Platinum-group elements in Late Quaternary high-Mg basalts of eastern Kamchatka: Evidence for minor </w:t>
      </w:r>
      <w:r w:rsidRPr="00B14CDC">
        <w:rPr>
          <w:rFonts w:ascii="Calibri" w:hAnsi="Calibri" w:cs="Calibri"/>
          <w:sz w:val="22"/>
          <w:szCs w:val="22"/>
          <w:lang w:val="en-GB"/>
        </w:rPr>
        <w:lastRenderedPageBreak/>
        <w:t>cryptic sulfide fractionation in primitive arc magmas. LITHOS.</w:t>
      </w:r>
      <w:r w:rsidR="00701014" w:rsidRPr="00B14CDC">
        <w:rPr>
          <w:rFonts w:ascii="Calibri" w:hAnsi="Calibri" w:cs="Calibri"/>
          <w:sz w:val="22"/>
          <w:szCs w:val="22"/>
          <w:lang w:val="en-GB"/>
        </w:rPr>
        <w:t xml:space="preserve"> </w:t>
      </w:r>
      <w:r w:rsidRPr="00B14CDC">
        <w:rPr>
          <w:rFonts w:ascii="Calibri" w:hAnsi="Calibri" w:cs="Calibri"/>
          <w:sz w:val="22"/>
          <w:szCs w:val="22"/>
          <w:lang w:val="en-GB"/>
        </w:rPr>
        <w:t>https://doi.org/10.1016/j.lithos.2022.106608.</w:t>
      </w:r>
    </w:p>
    <w:p w14:paraId="0A606CEE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Ismagilova, R.M., Zhitova, E.S., Krivovichev, S.V., Sergeeva, A.V., Nuzhdaev, A.A., Anikin, L.P., Krzhizhanovskaya, M.G., Nazarova, M.A., Kupchinenko, A.N., Zolotarev, A.A., </w:t>
      </w: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A.V.</w:t>
      </w:r>
      <w:r w:rsidRPr="00B14CDC">
        <w:rPr>
          <w:rFonts w:ascii="Calibri" w:hAnsi="Calibri" w:cs="Calibri"/>
          <w:sz w:val="22"/>
          <w:szCs w:val="22"/>
          <w:lang w:val="en-GB"/>
        </w:rPr>
        <w:t>, Bukhanova, D.S., Kuznetsov, R.A., Khanin, D.A., 2021. Phase evolution from volborthite, Cu</w:t>
      </w:r>
      <w:r w:rsidRPr="00B14CDC">
        <w:rPr>
          <w:rFonts w:ascii="Calibri" w:hAnsi="Calibri" w:cs="Calibri"/>
          <w:sz w:val="22"/>
          <w:szCs w:val="22"/>
          <w:vertAlign w:val="subscript"/>
          <w:lang w:val="en-GB"/>
        </w:rPr>
        <w:t>3</w:t>
      </w:r>
      <w:r w:rsidRPr="00B14CDC">
        <w:rPr>
          <w:rFonts w:ascii="Calibri" w:hAnsi="Calibri" w:cs="Calibri"/>
          <w:sz w:val="22"/>
          <w:szCs w:val="22"/>
          <w:lang w:val="en-GB"/>
        </w:rPr>
        <w:t>(V</w:t>
      </w:r>
      <w:r w:rsidRPr="00B14CDC">
        <w:rPr>
          <w:rFonts w:ascii="Calibri" w:hAnsi="Calibri" w:cs="Calibri"/>
          <w:sz w:val="22"/>
          <w:szCs w:val="22"/>
          <w:vertAlign w:val="subscript"/>
          <w:lang w:val="en-GB"/>
        </w:rPr>
        <w:t>2</w:t>
      </w:r>
      <w:r w:rsidRPr="00B14CDC">
        <w:rPr>
          <w:rFonts w:ascii="Calibri" w:hAnsi="Calibri" w:cs="Calibri"/>
          <w:sz w:val="22"/>
          <w:szCs w:val="22"/>
          <w:lang w:val="en-GB"/>
        </w:rPr>
        <w:t>O</w:t>
      </w:r>
      <w:r w:rsidRPr="00B14CDC">
        <w:rPr>
          <w:rFonts w:ascii="Calibri" w:hAnsi="Calibri" w:cs="Calibri"/>
          <w:sz w:val="22"/>
          <w:szCs w:val="22"/>
          <w:vertAlign w:val="subscript"/>
          <w:lang w:val="en-GB"/>
        </w:rPr>
        <w:t>7</w:t>
      </w:r>
      <w:r w:rsidRPr="00B14CDC">
        <w:rPr>
          <w:rFonts w:ascii="Calibri" w:hAnsi="Calibri" w:cs="Calibri"/>
          <w:sz w:val="22"/>
          <w:szCs w:val="22"/>
          <w:lang w:val="en-GB"/>
        </w:rPr>
        <w:t>)(OH)</w:t>
      </w:r>
      <w:r w:rsidRPr="00B14CDC">
        <w:rPr>
          <w:rFonts w:ascii="Calibri" w:hAnsi="Calibri" w:cs="Calibri"/>
          <w:sz w:val="22"/>
          <w:szCs w:val="22"/>
          <w:vertAlign w:val="subscript"/>
          <w:lang w:val="en-GB"/>
        </w:rPr>
        <w:t>2</w:t>
      </w:r>
      <w:r w:rsidRPr="00B14CDC">
        <w:rPr>
          <w:rFonts w:ascii="Calibri" w:hAnsi="Calibri" w:cs="Calibri"/>
          <w:sz w:val="22"/>
          <w:szCs w:val="22"/>
          <w:lang w:val="en-GB"/>
        </w:rPr>
        <w:t>*2H</w:t>
      </w:r>
      <w:r w:rsidRPr="00B14CDC">
        <w:rPr>
          <w:rFonts w:ascii="Calibri" w:hAnsi="Calibri" w:cs="Calibri"/>
          <w:sz w:val="22"/>
          <w:szCs w:val="22"/>
          <w:vertAlign w:val="subscript"/>
          <w:lang w:val="en-GB"/>
        </w:rPr>
        <w:t>2</w:t>
      </w:r>
      <w:r w:rsidRPr="00B14CDC">
        <w:rPr>
          <w:rFonts w:ascii="Calibri" w:hAnsi="Calibri" w:cs="Calibri"/>
          <w:sz w:val="22"/>
          <w:szCs w:val="22"/>
          <w:lang w:val="en-GB"/>
        </w:rPr>
        <w:t>O, upon heat treatment. Minerals 11, 1312. https://doi.org/10.3390/min11121312</w:t>
      </w:r>
    </w:p>
    <w:p w14:paraId="303F9392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Saveliev, D.E., Shilovskikh, V.V., Sergeev, S.N., </w:t>
      </w: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A.V.</w:t>
      </w:r>
      <w:r w:rsidRPr="00B14CDC">
        <w:rPr>
          <w:rFonts w:ascii="Calibri" w:hAnsi="Calibri" w:cs="Calibri"/>
          <w:sz w:val="22"/>
          <w:szCs w:val="22"/>
          <w:lang w:val="en-GB"/>
        </w:rPr>
        <w:t>, 2021. Chromian spinel neomineralisations and the microstructure of plastically deformed ophiolitic peridotites (Kraka massifs, Southern Urals, Russia). Mineralogy and Petrology 115, 411–430. https://doi.org/10.1007/s00710-021-00748-w.</w:t>
      </w:r>
    </w:p>
    <w:p w14:paraId="120D08DB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Chayka, I.F., Sobolev, A.V., Izokh, A.E., Batanova, V.G., Krasheninnikov, S.P., Chervyakovskaya, M.V., Kontonikas-charos, A., </w:t>
      </w: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</w:t>
      </w:r>
      <w:r w:rsidRPr="00B14CDC">
        <w:rPr>
          <w:rFonts w:ascii="Calibri" w:hAnsi="Calibri" w:cs="Calibri"/>
          <w:sz w:val="22"/>
          <w:szCs w:val="22"/>
          <w:lang w:val="en-GB"/>
        </w:rPr>
        <w:t>, Lobastov, B., Chervyakovskiy, V., 2020. Fingerprints of Kamafugite-Like Magmas in Mesozoic Lamproites of the Aldan Shield: Evidence from Olivine and Olivine-Hosted Inclusions. Minerals 10, 1–30. https://doi.org/10.3390/min10040337.</w:t>
      </w:r>
    </w:p>
    <w:p w14:paraId="1919719C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Stepanov, S.Y., Shagalov, E.S., Palamarchuk, R.S., </w:t>
      </w: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A.V.,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 Sharpenok, L.N., Nabiullin, F.M., Troshkina, A.N., 2020. Mineralogical and geochemical evidence for granite metasomatism in dikes in the north of the Berezovskoe Ore field (Middle Urals). Russian Geology and Geophysics 61, 809–827. https://doi.org/10.15372/RGG2019176.</w:t>
      </w:r>
    </w:p>
    <w:p w14:paraId="00281C0F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Zhegunov, P.S., </w:t>
      </w: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A.V.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, Zhitova, E.S., Moskaleva, S.V., Schweigert, P.E., 2024. First data on the mineralogy of the Evevpenta epithermal silver–gold ore occurrence, Kamchatka, Russia. Journal of Volcanology and Seismology 18, 149-164. </w:t>
      </w:r>
      <w:r w:rsidRPr="00B14CDC">
        <w:rPr>
          <w:rFonts w:ascii="Calibri" w:hAnsi="Calibri" w:cs="Calibri"/>
          <w:spacing w:val="-2"/>
          <w:sz w:val="22"/>
          <w:szCs w:val="22"/>
          <w:lang w:val="en-GB"/>
        </w:rPr>
        <w:t>https://doi.org/</w:t>
      </w:r>
      <w:r w:rsidRPr="00B14CDC">
        <w:rPr>
          <w:rFonts w:ascii="Calibri" w:hAnsi="Calibri" w:cs="Calibri"/>
          <w:sz w:val="22"/>
          <w:szCs w:val="22"/>
          <w:lang w:val="en-GB"/>
        </w:rPr>
        <w:t>10.1134/s0742046324700489</w:t>
      </w:r>
    </w:p>
    <w:p w14:paraId="1DC90946" w14:textId="77777777" w:rsidR="00AD5550" w:rsidRPr="00B14CDC" w:rsidRDefault="00AD5550" w:rsidP="00B513EE">
      <w:pPr>
        <w:tabs>
          <w:tab w:val="left" w:pos="426"/>
          <w:tab w:val="left" w:pos="1040"/>
        </w:tabs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</w:p>
    <w:p w14:paraId="44758125" w14:textId="72FEE0A9" w:rsidR="00AD5550" w:rsidRPr="00B14CDC" w:rsidRDefault="00CB471B" w:rsidP="00B513EE">
      <w:pPr>
        <w:tabs>
          <w:tab w:val="left" w:pos="426"/>
          <w:tab w:val="left" w:pos="1040"/>
        </w:tabs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U</w:t>
      </w:r>
      <w:r w:rsidR="00AD5550" w:rsidRPr="00B14CDC">
        <w:rPr>
          <w:rFonts w:ascii="Calibri" w:hAnsi="Calibri" w:cs="Calibri"/>
          <w:sz w:val="22"/>
          <w:szCs w:val="22"/>
          <w:lang w:val="en-GB"/>
        </w:rPr>
        <w:t>nder review</w:t>
      </w:r>
      <w:r w:rsidR="00C26AEA" w:rsidRPr="00B14CDC">
        <w:rPr>
          <w:rFonts w:ascii="Calibri" w:hAnsi="Calibri" w:cs="Calibri"/>
          <w:sz w:val="22"/>
          <w:szCs w:val="22"/>
          <w:lang w:val="en-GB"/>
        </w:rPr>
        <w:t>:</w:t>
      </w:r>
    </w:p>
    <w:p w14:paraId="50474986" w14:textId="0240117F" w:rsidR="00D8190D" w:rsidRPr="00B14CDC" w:rsidRDefault="00AD5550" w:rsidP="00801DE2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</w:t>
      </w:r>
      <w:r w:rsidRPr="00B14CDC">
        <w:rPr>
          <w:rFonts w:ascii="Calibri" w:hAnsi="Calibri" w:cs="Calibri"/>
          <w:sz w:val="22"/>
          <w:szCs w:val="22"/>
          <w:lang w:val="en-GB"/>
        </w:rPr>
        <w:t>, Maier, W., Karinen, T., Barnes, S.-J., Hayes, B., Savard, D., Virtanen, V., Booth, C., Muir, D. Petrogenesis of the Akanvaara layered intrusion, Finnish Lapland. Journal of Petrology, under review.</w:t>
      </w:r>
    </w:p>
    <w:p w14:paraId="0A2B8322" w14:textId="037A1ADF" w:rsidR="00F416E2" w:rsidRPr="00B14CDC" w:rsidRDefault="00F416E2" w:rsidP="008E62C6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Chayka, I., Hu, W.-J., </w:t>
      </w: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</w:t>
      </w:r>
      <w:r w:rsidRPr="00B14CDC">
        <w:rPr>
          <w:rFonts w:ascii="Calibri" w:hAnsi="Calibri" w:cs="Calibri"/>
          <w:sz w:val="22"/>
          <w:szCs w:val="22"/>
          <w:lang w:val="en-GB"/>
        </w:rPr>
        <w:t>, Petrenko, D., Zhitova, L., Shevko, A., Gora, M., Kalugin, V., Shvedov, G., Izokh, A., Yudovskaya, M. Fluid-mediated PGE enrichment of magmatic low-sulfide ores as modelled for the Norilsk deposits. Geology, under review.</w:t>
      </w:r>
    </w:p>
    <w:p w14:paraId="13272155" w14:textId="77777777" w:rsidR="00AD5550" w:rsidRPr="00B14CDC" w:rsidRDefault="00AD5550" w:rsidP="00B513EE">
      <w:pPr>
        <w:tabs>
          <w:tab w:val="left" w:pos="426"/>
          <w:tab w:val="left" w:pos="1040"/>
        </w:tabs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</w:p>
    <w:p w14:paraId="5F36815C" w14:textId="77777777" w:rsidR="00AD5550" w:rsidRPr="00B14CDC" w:rsidRDefault="00AD5550" w:rsidP="00B513EE">
      <w:pPr>
        <w:tabs>
          <w:tab w:val="left" w:pos="426"/>
          <w:tab w:val="left" w:pos="1040"/>
        </w:tabs>
        <w:snapToGrid w:val="0"/>
        <w:spacing w:after="0" w:line="240" w:lineRule="auto"/>
        <w:contextualSpacing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Published code and datasets:</w:t>
      </w:r>
    </w:p>
    <w:p w14:paraId="490D8B33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Filimonova, O., </w:t>
      </w: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</w:t>
      </w:r>
      <w:r w:rsidRPr="00B14CDC">
        <w:rPr>
          <w:rFonts w:ascii="Calibri" w:hAnsi="Calibri" w:cs="Calibri"/>
          <w:sz w:val="22"/>
          <w:szCs w:val="22"/>
          <w:lang w:val="en-GB"/>
        </w:rPr>
        <w:t>, &amp; Wermeille, D., 2025. Iridium L</w:t>
      </w:r>
      <w:r w:rsidRPr="00B14CDC">
        <w:rPr>
          <w:rFonts w:ascii="Calibri" w:hAnsi="Calibri" w:cs="Calibri"/>
          <w:sz w:val="22"/>
          <w:szCs w:val="22"/>
          <w:vertAlign w:val="subscript"/>
          <w:lang w:val="en-GB"/>
        </w:rPr>
        <w:t>3</w:t>
      </w:r>
      <w:r w:rsidRPr="00B14CDC">
        <w:rPr>
          <w:rFonts w:ascii="Calibri" w:hAnsi="Calibri" w:cs="Calibri"/>
          <w:sz w:val="22"/>
          <w:szCs w:val="22"/>
          <w:lang w:val="en-GB"/>
        </w:rPr>
        <w:t>-edge XAS dataset of natural Ir-O phase, comprising IrO</w:t>
      </w:r>
      <w:r w:rsidRPr="00B14CDC">
        <w:rPr>
          <w:rFonts w:ascii="Calibri" w:hAnsi="Calibri" w:cs="Calibri"/>
          <w:sz w:val="22"/>
          <w:szCs w:val="22"/>
          <w:vertAlign w:val="subscript"/>
          <w:lang w:val="en-GB"/>
        </w:rPr>
        <w:t>2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 [Dataset]. Zenodo. </w:t>
      </w:r>
      <w:hyperlink r:id="rId8" w:tgtFrame="_blank" w:history="1">
        <w:r w:rsidRPr="00B14CDC">
          <w:rPr>
            <w:rFonts w:ascii="Calibri" w:hAnsi="Calibri" w:cs="Calibri"/>
            <w:sz w:val="22"/>
            <w:szCs w:val="22"/>
            <w:lang w:val="en-GB"/>
          </w:rPr>
          <w:t>https://doi.org/10.5281/zenodo.15650871</w:t>
        </w:r>
      </w:hyperlink>
    </w:p>
    <w:p w14:paraId="27A20922" w14:textId="10F476E8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A.V.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, Maier, W.D., Karinen, T., Barnes, S.J., Savard, D., 2025. Whole-rock geochemical dataset of the Akanvaara layered intrusion, Lapland, Finland. Interdisciplinary Earth Data Alliance (IEDA). https://doi.org/10.60520/IEDA/113569. (Under embargo as per November </w:t>
      </w:r>
      <w:r w:rsidR="001707ED" w:rsidRPr="00B14CDC">
        <w:rPr>
          <w:rFonts w:ascii="Calibri" w:hAnsi="Calibri" w:cs="Calibri"/>
          <w:sz w:val="22"/>
          <w:szCs w:val="22"/>
          <w:lang w:val="en-GB"/>
        </w:rPr>
        <w:t>2</w:t>
      </w:r>
      <w:r w:rsidRPr="00B14CDC">
        <w:rPr>
          <w:rFonts w:ascii="Calibri" w:hAnsi="Calibri" w:cs="Calibri"/>
          <w:sz w:val="22"/>
          <w:szCs w:val="22"/>
          <w:lang w:val="en-GB"/>
        </w:rPr>
        <w:t>7</w:t>
      </w:r>
      <w:r w:rsidRPr="00B14CDC">
        <w:rPr>
          <w:rFonts w:ascii="Calibri" w:hAnsi="Calibri" w:cs="Calibri"/>
          <w:sz w:val="22"/>
          <w:szCs w:val="22"/>
          <w:vertAlign w:val="superscript"/>
          <w:lang w:val="en-GB"/>
        </w:rPr>
        <w:t>th</w:t>
      </w:r>
      <w:r w:rsidRPr="00B14CDC">
        <w:rPr>
          <w:rFonts w:ascii="Calibri" w:hAnsi="Calibri" w:cs="Calibri"/>
          <w:sz w:val="22"/>
          <w:szCs w:val="22"/>
          <w:lang w:val="en-GB"/>
        </w:rPr>
        <w:t>, 2025)</w:t>
      </w:r>
    </w:p>
    <w:p w14:paraId="0E451C85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 xml:space="preserve">Chayka, I. F., Kamenetsky, V. S., </w:t>
      </w: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 V.</w:t>
      </w:r>
      <w:r w:rsidRPr="00B14CDC">
        <w:rPr>
          <w:rFonts w:ascii="Calibri" w:hAnsi="Calibri" w:cs="Calibri"/>
          <w:sz w:val="22"/>
          <w:szCs w:val="22"/>
          <w:lang w:val="en-GB"/>
        </w:rPr>
        <w:t>, Baykov, N. I., Barnes, S., Savard, D., Alexei, I. V., 2025. Major, trace, and platinum-group elements in the Late Cretaceous arc volcano-plutonic complex of the Tumrok Range, eastern Kamchatka, Version 1.0. Interdisciplinary Earth Data Alliance (IEDA). https://doi.org/10.60520/IEDA/113578. Accessed 2025-07-06.</w:t>
      </w:r>
    </w:p>
    <w:p w14:paraId="0C63D284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b/>
          <w:bCs/>
          <w:sz w:val="22"/>
          <w:szCs w:val="22"/>
          <w:lang w:val="en-GB"/>
        </w:rPr>
        <w:t>Kutyrev, A.</w:t>
      </w:r>
      <w:r w:rsidRPr="00B14CDC">
        <w:rPr>
          <w:rFonts w:ascii="Calibri" w:hAnsi="Calibri" w:cs="Calibri"/>
          <w:sz w:val="22"/>
          <w:szCs w:val="22"/>
          <w:lang w:val="en-GB"/>
        </w:rPr>
        <w:t xml:space="preserve">, Bindeman, I., O’Neil, J., Rizo, H., 2024. Code for 1- and 2-stage oxygen fractionation and metamorphic dehydration modeling from "Seawater-oceanic crust interaction constrained by triple oxygen and hydrogen isotopes in rocks from the Saglek-Hebron complex, NE Canada", zenodo.org. </w:t>
      </w:r>
      <w:hyperlink r:id="rId9" w:history="1">
        <w:r w:rsidRPr="00B14CDC">
          <w:rPr>
            <w:rStyle w:val="Hyperlink"/>
            <w:rFonts w:ascii="Calibri" w:hAnsi="Calibri" w:cs="Calibri"/>
            <w:sz w:val="22"/>
            <w:szCs w:val="22"/>
            <w:lang w:val="en-GB"/>
          </w:rPr>
          <w:t>https://doi.org/10.5281/zenodo.12795578</w:t>
        </w:r>
      </w:hyperlink>
      <w:r w:rsidRPr="00B14CDC">
        <w:rPr>
          <w:rFonts w:ascii="Calibri" w:hAnsi="Calibri" w:cs="Calibri"/>
          <w:sz w:val="22"/>
          <w:szCs w:val="22"/>
          <w:lang w:val="en-GB"/>
        </w:rPr>
        <w:t>.</w:t>
      </w:r>
    </w:p>
    <w:p w14:paraId="6C8FCE45" w14:textId="77777777" w:rsidR="00AD5550" w:rsidRPr="00B14CDC" w:rsidRDefault="00AD5550" w:rsidP="00B513EE">
      <w:pPr>
        <w:pStyle w:val="ListParagraph"/>
        <w:tabs>
          <w:tab w:val="left" w:pos="426"/>
          <w:tab w:val="left" w:pos="1040"/>
        </w:tabs>
        <w:snapToGrid w:val="0"/>
        <w:spacing w:after="0" w:line="240" w:lineRule="auto"/>
        <w:ind w:left="0"/>
        <w:rPr>
          <w:rFonts w:ascii="Calibri" w:hAnsi="Calibri" w:cs="Calibri"/>
          <w:sz w:val="22"/>
          <w:szCs w:val="22"/>
          <w:lang w:val="en-GB"/>
        </w:rPr>
      </w:pPr>
    </w:p>
    <w:p w14:paraId="63E90F5F" w14:textId="77777777" w:rsidR="00AD5550" w:rsidRPr="00B14CDC" w:rsidRDefault="00AD5550" w:rsidP="00B513EE">
      <w:pPr>
        <w:pStyle w:val="ListParagraph"/>
        <w:tabs>
          <w:tab w:val="left" w:pos="426"/>
          <w:tab w:val="left" w:pos="1040"/>
        </w:tabs>
        <w:snapToGrid w:val="0"/>
        <w:spacing w:after="0" w:line="240" w:lineRule="auto"/>
        <w:ind w:left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Conference talks:</w:t>
      </w:r>
    </w:p>
    <w:p w14:paraId="4BEB911E" w14:textId="72AF6E7B" w:rsidR="00461BA5" w:rsidRPr="00B14CDC" w:rsidRDefault="00461BA5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IMSG-2026, Barberton, South Africa, oral presentation “Mottled anorthosites and discordant ultramafic pipes in the MG4-UG1 interval of the Upper Critical Zone, Bushveld Complex”.</w:t>
      </w:r>
    </w:p>
    <w:p w14:paraId="0AF9948E" w14:textId="36D14A24" w:rsidR="00461BA5" w:rsidRPr="00B14CDC" w:rsidRDefault="00AD5550" w:rsidP="00461BA5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Geocongress–2025, Bloemfontein, South Africa, oral presentation “Petrogenesis of the Akanvaara layered intrusion”.</w:t>
      </w:r>
    </w:p>
    <w:p w14:paraId="2E10FEAD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lastRenderedPageBreak/>
        <w:t>MDSG-2024, Edinburgh, poster “Assessing mass-balance of layered intrusions: the Akanvaara intrusion case study in Lapland, Finland”.</w:t>
      </w:r>
    </w:p>
    <w:p w14:paraId="5D07050B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Goldschmidt 2023, Lyon, France, remote oral talk “Early Earth’s hydrosphere: insights from the hydrothermally altered submarine lavas of the Eoarchean Saglek-Hebron Complex, Canada”, 2023.</w:t>
      </w:r>
    </w:p>
    <w:p w14:paraId="71595ACC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14th International Platinum Symposium, Cardiff, UK, in-person oral presentation “Origin of native osmium in metamorphosed peridotites: insights from multiphase inclusions (Adamsfield placer, Tasmania)”, 2023.</w:t>
      </w:r>
    </w:p>
    <w:p w14:paraId="0BFD4238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Virtual Early Career Platinum Symposium 2022, online conference, oral presentation “Noble metals in arc basaltic magmas worldwide: a case study of modern and pre- historic lavas of the Tolbachik volcano, Kamchatka”.</w:t>
      </w:r>
    </w:p>
    <w:p w14:paraId="0DE2066F" w14:textId="77777777" w:rsidR="00AD5550" w:rsidRPr="00B14CDC" w:rsidRDefault="00AD5550" w:rsidP="00B513EE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EGU General Assembly 2021, online conference, oral presentation “Awaruite (Ni3Fe) as a platinum-group elements concentrator: Preliminary data”.</w:t>
      </w:r>
    </w:p>
    <w:p w14:paraId="0383A893" w14:textId="3C4AD5AA" w:rsidR="00D3525B" w:rsidRPr="00B14CDC" w:rsidRDefault="00AD5550" w:rsidP="0006799A">
      <w:pPr>
        <w:pStyle w:val="ListParagraph"/>
        <w:widowControl w:val="0"/>
        <w:numPr>
          <w:ilvl w:val="0"/>
          <w:numId w:val="1"/>
        </w:numPr>
        <w:tabs>
          <w:tab w:val="left" w:pos="426"/>
          <w:tab w:val="left" w:pos="1040"/>
        </w:tabs>
        <w:autoSpaceDE w:val="0"/>
        <w:autoSpaceDN w:val="0"/>
        <w:snapToGrid w:val="0"/>
        <w:spacing w:after="0" w:line="240" w:lineRule="auto"/>
        <w:ind w:left="0" w:right="106" w:firstLine="0"/>
        <w:rPr>
          <w:rFonts w:ascii="Calibri" w:hAnsi="Calibri" w:cs="Calibri"/>
          <w:sz w:val="22"/>
          <w:szCs w:val="22"/>
          <w:lang w:val="en-GB"/>
        </w:rPr>
      </w:pPr>
      <w:r w:rsidRPr="00B14CDC">
        <w:rPr>
          <w:rFonts w:ascii="Calibri" w:hAnsi="Calibri" w:cs="Calibri"/>
          <w:sz w:val="22"/>
          <w:szCs w:val="22"/>
          <w:lang w:val="en-GB"/>
        </w:rPr>
        <w:t>SGA 2019 Conference, Glasgow, United Kingdom, oral in-person presentation “Platinum mineralization in Ural-Alaskan complexes of Koryak Highlands (far east Russia)”.</w:t>
      </w:r>
    </w:p>
    <w:sectPr w:rsidR="00D3525B" w:rsidRPr="00B14CDC" w:rsidSect="00AD5550">
      <w:pgSz w:w="12240" w:h="15840"/>
      <w:pgMar w:top="1074" w:right="1020" w:bottom="980" w:left="1587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9B543B" w14:textId="77777777" w:rsidR="00253AD1" w:rsidRDefault="00253AD1" w:rsidP="00CB699E">
      <w:pPr>
        <w:spacing w:after="0" w:line="240" w:lineRule="auto"/>
      </w:pPr>
      <w:r>
        <w:separator/>
      </w:r>
    </w:p>
  </w:endnote>
  <w:endnote w:type="continuationSeparator" w:id="0">
    <w:p w14:paraId="723A18F3" w14:textId="77777777" w:rsidR="00253AD1" w:rsidRDefault="00253AD1" w:rsidP="00CB69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A872C1" w14:textId="77777777" w:rsidR="00253AD1" w:rsidRDefault="00253AD1" w:rsidP="00CB699E">
      <w:pPr>
        <w:spacing w:after="0" w:line="240" w:lineRule="auto"/>
      </w:pPr>
      <w:r>
        <w:separator/>
      </w:r>
    </w:p>
  </w:footnote>
  <w:footnote w:type="continuationSeparator" w:id="0">
    <w:p w14:paraId="48DCAE46" w14:textId="77777777" w:rsidR="00253AD1" w:rsidRDefault="00253AD1" w:rsidP="00CB69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93FAE"/>
    <w:multiLevelType w:val="hybridMultilevel"/>
    <w:tmpl w:val="2A7AD572"/>
    <w:lvl w:ilvl="0" w:tplc="FFFFFFFF">
      <w:start w:val="1"/>
      <w:numFmt w:val="decimal"/>
      <w:lvlText w:val="%1."/>
      <w:lvlJc w:val="left"/>
      <w:pPr>
        <w:ind w:left="178" w:hanging="242"/>
      </w:pPr>
      <w:rPr>
        <w:rFonts w:ascii="Helvetica" w:hAnsi="Helvetica" w:cs="Helvetica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FFFFFFFF">
      <w:numFmt w:val="bullet"/>
      <w:lvlText w:val="•"/>
      <w:lvlJc w:val="left"/>
      <w:pPr>
        <w:ind w:left="1148" w:hanging="242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116" w:hanging="242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084" w:hanging="242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052" w:hanging="242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020" w:hanging="242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5988" w:hanging="242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956" w:hanging="242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924" w:hanging="242"/>
      </w:pPr>
      <w:rPr>
        <w:rFonts w:hint="default"/>
        <w:lang w:val="en-US" w:eastAsia="en-US" w:bidi="ar-SA"/>
      </w:rPr>
    </w:lvl>
  </w:abstractNum>
  <w:abstractNum w:abstractNumId="1" w15:restartNumberingAfterBreak="0">
    <w:nsid w:val="65F5262F"/>
    <w:multiLevelType w:val="hybridMultilevel"/>
    <w:tmpl w:val="2A7AD572"/>
    <w:lvl w:ilvl="0" w:tplc="CAE697EE">
      <w:start w:val="1"/>
      <w:numFmt w:val="decimal"/>
      <w:lvlText w:val="%1."/>
      <w:lvlJc w:val="left"/>
      <w:pPr>
        <w:ind w:left="178" w:hanging="242"/>
      </w:pPr>
      <w:rPr>
        <w:rFonts w:ascii="Helvetica" w:hAnsi="Helvetica" w:cs="Helvetica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76EA7E20">
      <w:numFmt w:val="bullet"/>
      <w:lvlText w:val="•"/>
      <w:lvlJc w:val="left"/>
      <w:pPr>
        <w:ind w:left="1148" w:hanging="242"/>
      </w:pPr>
      <w:rPr>
        <w:rFonts w:hint="default"/>
        <w:lang w:val="en-US" w:eastAsia="en-US" w:bidi="ar-SA"/>
      </w:rPr>
    </w:lvl>
    <w:lvl w:ilvl="2" w:tplc="342CF00A">
      <w:numFmt w:val="bullet"/>
      <w:lvlText w:val="•"/>
      <w:lvlJc w:val="left"/>
      <w:pPr>
        <w:ind w:left="2116" w:hanging="242"/>
      </w:pPr>
      <w:rPr>
        <w:rFonts w:hint="default"/>
        <w:lang w:val="en-US" w:eastAsia="en-US" w:bidi="ar-SA"/>
      </w:rPr>
    </w:lvl>
    <w:lvl w:ilvl="3" w:tplc="534CDDE2">
      <w:numFmt w:val="bullet"/>
      <w:lvlText w:val="•"/>
      <w:lvlJc w:val="left"/>
      <w:pPr>
        <w:ind w:left="3084" w:hanging="242"/>
      </w:pPr>
      <w:rPr>
        <w:rFonts w:hint="default"/>
        <w:lang w:val="en-US" w:eastAsia="en-US" w:bidi="ar-SA"/>
      </w:rPr>
    </w:lvl>
    <w:lvl w:ilvl="4" w:tplc="B17A0CAC">
      <w:numFmt w:val="bullet"/>
      <w:lvlText w:val="•"/>
      <w:lvlJc w:val="left"/>
      <w:pPr>
        <w:ind w:left="4052" w:hanging="242"/>
      </w:pPr>
      <w:rPr>
        <w:rFonts w:hint="default"/>
        <w:lang w:val="en-US" w:eastAsia="en-US" w:bidi="ar-SA"/>
      </w:rPr>
    </w:lvl>
    <w:lvl w:ilvl="5" w:tplc="7BC248CC">
      <w:numFmt w:val="bullet"/>
      <w:lvlText w:val="•"/>
      <w:lvlJc w:val="left"/>
      <w:pPr>
        <w:ind w:left="5020" w:hanging="242"/>
      </w:pPr>
      <w:rPr>
        <w:rFonts w:hint="default"/>
        <w:lang w:val="en-US" w:eastAsia="en-US" w:bidi="ar-SA"/>
      </w:rPr>
    </w:lvl>
    <w:lvl w:ilvl="6" w:tplc="2834A822">
      <w:numFmt w:val="bullet"/>
      <w:lvlText w:val="•"/>
      <w:lvlJc w:val="left"/>
      <w:pPr>
        <w:ind w:left="5988" w:hanging="242"/>
      </w:pPr>
      <w:rPr>
        <w:rFonts w:hint="default"/>
        <w:lang w:val="en-US" w:eastAsia="en-US" w:bidi="ar-SA"/>
      </w:rPr>
    </w:lvl>
    <w:lvl w:ilvl="7" w:tplc="960A62EC">
      <w:numFmt w:val="bullet"/>
      <w:lvlText w:val="•"/>
      <w:lvlJc w:val="left"/>
      <w:pPr>
        <w:ind w:left="6956" w:hanging="242"/>
      </w:pPr>
      <w:rPr>
        <w:rFonts w:hint="default"/>
        <w:lang w:val="en-US" w:eastAsia="en-US" w:bidi="ar-SA"/>
      </w:rPr>
    </w:lvl>
    <w:lvl w:ilvl="8" w:tplc="5810C5DE">
      <w:numFmt w:val="bullet"/>
      <w:lvlText w:val="•"/>
      <w:lvlJc w:val="left"/>
      <w:pPr>
        <w:ind w:left="7924" w:hanging="242"/>
      </w:pPr>
      <w:rPr>
        <w:rFonts w:hint="default"/>
        <w:lang w:val="en-US" w:eastAsia="en-US" w:bidi="ar-SA"/>
      </w:rPr>
    </w:lvl>
  </w:abstractNum>
  <w:num w:numId="1" w16cid:durableId="2059010995">
    <w:abstractNumId w:val="1"/>
  </w:num>
  <w:num w:numId="2" w16cid:durableId="6761513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7CF6"/>
    <w:rsid w:val="00000771"/>
    <w:rsid w:val="00002043"/>
    <w:rsid w:val="00003F6C"/>
    <w:rsid w:val="00010C14"/>
    <w:rsid w:val="00012C26"/>
    <w:rsid w:val="00014183"/>
    <w:rsid w:val="00016853"/>
    <w:rsid w:val="00017CF6"/>
    <w:rsid w:val="00020037"/>
    <w:rsid w:val="00021F3E"/>
    <w:rsid w:val="0003035A"/>
    <w:rsid w:val="0003100F"/>
    <w:rsid w:val="000324E0"/>
    <w:rsid w:val="00032900"/>
    <w:rsid w:val="00032ADD"/>
    <w:rsid w:val="0003363E"/>
    <w:rsid w:val="00034932"/>
    <w:rsid w:val="00044651"/>
    <w:rsid w:val="00044DD1"/>
    <w:rsid w:val="00047F88"/>
    <w:rsid w:val="00057B7E"/>
    <w:rsid w:val="00057F11"/>
    <w:rsid w:val="00062EDC"/>
    <w:rsid w:val="00064374"/>
    <w:rsid w:val="0006799A"/>
    <w:rsid w:val="00080D6B"/>
    <w:rsid w:val="00083E7C"/>
    <w:rsid w:val="00092CE1"/>
    <w:rsid w:val="0009557C"/>
    <w:rsid w:val="000956AC"/>
    <w:rsid w:val="00095B70"/>
    <w:rsid w:val="00095C04"/>
    <w:rsid w:val="00097701"/>
    <w:rsid w:val="000A0246"/>
    <w:rsid w:val="000A3021"/>
    <w:rsid w:val="000A3862"/>
    <w:rsid w:val="000A63EB"/>
    <w:rsid w:val="000B2CF2"/>
    <w:rsid w:val="000B2F9A"/>
    <w:rsid w:val="000B54FF"/>
    <w:rsid w:val="000B5775"/>
    <w:rsid w:val="000B7E1B"/>
    <w:rsid w:val="000C233D"/>
    <w:rsid w:val="000C5A59"/>
    <w:rsid w:val="000C7131"/>
    <w:rsid w:val="000D1FE8"/>
    <w:rsid w:val="000D3D50"/>
    <w:rsid w:val="000D520F"/>
    <w:rsid w:val="000D5795"/>
    <w:rsid w:val="000D63A6"/>
    <w:rsid w:val="000D678E"/>
    <w:rsid w:val="000D6A89"/>
    <w:rsid w:val="000E0D3F"/>
    <w:rsid w:val="000E32E2"/>
    <w:rsid w:val="000E3317"/>
    <w:rsid w:val="000E3C54"/>
    <w:rsid w:val="000E4C43"/>
    <w:rsid w:val="000E6B96"/>
    <w:rsid w:val="000E7494"/>
    <w:rsid w:val="000E763C"/>
    <w:rsid w:val="000E7DB1"/>
    <w:rsid w:val="000F0BFF"/>
    <w:rsid w:val="000F13C3"/>
    <w:rsid w:val="000F40CA"/>
    <w:rsid w:val="000F6728"/>
    <w:rsid w:val="000F7A50"/>
    <w:rsid w:val="0010299D"/>
    <w:rsid w:val="00104570"/>
    <w:rsid w:val="00104D0B"/>
    <w:rsid w:val="00104E61"/>
    <w:rsid w:val="001056AC"/>
    <w:rsid w:val="001060F6"/>
    <w:rsid w:val="00115BFE"/>
    <w:rsid w:val="00117651"/>
    <w:rsid w:val="0011771B"/>
    <w:rsid w:val="00121C1D"/>
    <w:rsid w:val="00122B49"/>
    <w:rsid w:val="001235B4"/>
    <w:rsid w:val="001236D1"/>
    <w:rsid w:val="00123AC2"/>
    <w:rsid w:val="00124FEE"/>
    <w:rsid w:val="00125FAB"/>
    <w:rsid w:val="00126FAA"/>
    <w:rsid w:val="00130288"/>
    <w:rsid w:val="00131561"/>
    <w:rsid w:val="00131AD0"/>
    <w:rsid w:val="00134CA6"/>
    <w:rsid w:val="001375C1"/>
    <w:rsid w:val="00142E9E"/>
    <w:rsid w:val="00143836"/>
    <w:rsid w:val="00151FBD"/>
    <w:rsid w:val="001549EA"/>
    <w:rsid w:val="00154D14"/>
    <w:rsid w:val="00156E91"/>
    <w:rsid w:val="00165744"/>
    <w:rsid w:val="00165930"/>
    <w:rsid w:val="001669C6"/>
    <w:rsid w:val="001707ED"/>
    <w:rsid w:val="001739FD"/>
    <w:rsid w:val="00177925"/>
    <w:rsid w:val="001816F3"/>
    <w:rsid w:val="001824C0"/>
    <w:rsid w:val="0018510A"/>
    <w:rsid w:val="00185449"/>
    <w:rsid w:val="00186928"/>
    <w:rsid w:val="0019324E"/>
    <w:rsid w:val="00193964"/>
    <w:rsid w:val="0019473E"/>
    <w:rsid w:val="001966A9"/>
    <w:rsid w:val="00197CB2"/>
    <w:rsid w:val="001A4F24"/>
    <w:rsid w:val="001A7551"/>
    <w:rsid w:val="001A7DAB"/>
    <w:rsid w:val="001B1854"/>
    <w:rsid w:val="001B31F7"/>
    <w:rsid w:val="001B408A"/>
    <w:rsid w:val="001B5479"/>
    <w:rsid w:val="001B58AE"/>
    <w:rsid w:val="001C3676"/>
    <w:rsid w:val="001C465F"/>
    <w:rsid w:val="001D1DAD"/>
    <w:rsid w:val="001D491F"/>
    <w:rsid w:val="001D57D0"/>
    <w:rsid w:val="001D6BC3"/>
    <w:rsid w:val="001D6EA1"/>
    <w:rsid w:val="001E1BA2"/>
    <w:rsid w:val="001E1BB5"/>
    <w:rsid w:val="001E6462"/>
    <w:rsid w:val="001E6CD1"/>
    <w:rsid w:val="001F1606"/>
    <w:rsid w:val="001F4D78"/>
    <w:rsid w:val="001F53DF"/>
    <w:rsid w:val="001F5EFD"/>
    <w:rsid w:val="001F7B9D"/>
    <w:rsid w:val="00207A26"/>
    <w:rsid w:val="002105C3"/>
    <w:rsid w:val="00211043"/>
    <w:rsid w:val="00211D87"/>
    <w:rsid w:val="00213166"/>
    <w:rsid w:val="002172CE"/>
    <w:rsid w:val="002220FA"/>
    <w:rsid w:val="002248BF"/>
    <w:rsid w:val="00225A49"/>
    <w:rsid w:val="00226FC6"/>
    <w:rsid w:val="00227FA9"/>
    <w:rsid w:val="00230181"/>
    <w:rsid w:val="00232A32"/>
    <w:rsid w:val="00236919"/>
    <w:rsid w:val="00240B37"/>
    <w:rsid w:val="002421C7"/>
    <w:rsid w:val="00244983"/>
    <w:rsid w:val="002457C7"/>
    <w:rsid w:val="002468E4"/>
    <w:rsid w:val="00250FCF"/>
    <w:rsid w:val="00252EB2"/>
    <w:rsid w:val="00253AD1"/>
    <w:rsid w:val="00255455"/>
    <w:rsid w:val="002579B2"/>
    <w:rsid w:val="00262D8D"/>
    <w:rsid w:val="002636B4"/>
    <w:rsid w:val="002637C2"/>
    <w:rsid w:val="00263AB8"/>
    <w:rsid w:val="00263C89"/>
    <w:rsid w:val="002660B6"/>
    <w:rsid w:val="002678EB"/>
    <w:rsid w:val="0027597E"/>
    <w:rsid w:val="002775D8"/>
    <w:rsid w:val="00280F4C"/>
    <w:rsid w:val="002869FC"/>
    <w:rsid w:val="002901A8"/>
    <w:rsid w:val="002908D4"/>
    <w:rsid w:val="00295BF0"/>
    <w:rsid w:val="00296944"/>
    <w:rsid w:val="00296CBF"/>
    <w:rsid w:val="002A04E1"/>
    <w:rsid w:val="002A2DBF"/>
    <w:rsid w:val="002A3C0D"/>
    <w:rsid w:val="002A446C"/>
    <w:rsid w:val="002A45FC"/>
    <w:rsid w:val="002A5638"/>
    <w:rsid w:val="002A56F5"/>
    <w:rsid w:val="002A576C"/>
    <w:rsid w:val="002A74E5"/>
    <w:rsid w:val="002B18CE"/>
    <w:rsid w:val="002B2266"/>
    <w:rsid w:val="002B2856"/>
    <w:rsid w:val="002B3D21"/>
    <w:rsid w:val="002B6B15"/>
    <w:rsid w:val="002C0A0E"/>
    <w:rsid w:val="002C57AA"/>
    <w:rsid w:val="002C7D97"/>
    <w:rsid w:val="002D1F90"/>
    <w:rsid w:val="002D6187"/>
    <w:rsid w:val="002D7662"/>
    <w:rsid w:val="002E402E"/>
    <w:rsid w:val="002E4503"/>
    <w:rsid w:val="002E5802"/>
    <w:rsid w:val="002E5C5C"/>
    <w:rsid w:val="002F1D32"/>
    <w:rsid w:val="002F2C61"/>
    <w:rsid w:val="002F2C86"/>
    <w:rsid w:val="002F2E58"/>
    <w:rsid w:val="002F417A"/>
    <w:rsid w:val="002F5A33"/>
    <w:rsid w:val="002F66B1"/>
    <w:rsid w:val="002F68F1"/>
    <w:rsid w:val="00300385"/>
    <w:rsid w:val="003014A6"/>
    <w:rsid w:val="003015A0"/>
    <w:rsid w:val="00302A4B"/>
    <w:rsid w:val="00306A77"/>
    <w:rsid w:val="00307050"/>
    <w:rsid w:val="00307881"/>
    <w:rsid w:val="00307CFB"/>
    <w:rsid w:val="003102A9"/>
    <w:rsid w:val="00310823"/>
    <w:rsid w:val="00311D89"/>
    <w:rsid w:val="003125A4"/>
    <w:rsid w:val="00312A7E"/>
    <w:rsid w:val="00320383"/>
    <w:rsid w:val="003209CB"/>
    <w:rsid w:val="003212BB"/>
    <w:rsid w:val="00321877"/>
    <w:rsid w:val="003230C6"/>
    <w:rsid w:val="00323109"/>
    <w:rsid w:val="003232AA"/>
    <w:rsid w:val="003305F9"/>
    <w:rsid w:val="003314D7"/>
    <w:rsid w:val="00331A53"/>
    <w:rsid w:val="00336F20"/>
    <w:rsid w:val="00340C1B"/>
    <w:rsid w:val="00341216"/>
    <w:rsid w:val="0034524A"/>
    <w:rsid w:val="00345B3F"/>
    <w:rsid w:val="00347C54"/>
    <w:rsid w:val="003510E5"/>
    <w:rsid w:val="00352641"/>
    <w:rsid w:val="00353107"/>
    <w:rsid w:val="00363E5C"/>
    <w:rsid w:val="00365B2A"/>
    <w:rsid w:val="00371242"/>
    <w:rsid w:val="003717E2"/>
    <w:rsid w:val="00371F1D"/>
    <w:rsid w:val="00373B7F"/>
    <w:rsid w:val="00375B5F"/>
    <w:rsid w:val="00376AA3"/>
    <w:rsid w:val="00390626"/>
    <w:rsid w:val="0039161B"/>
    <w:rsid w:val="00391DE3"/>
    <w:rsid w:val="00397365"/>
    <w:rsid w:val="00397B69"/>
    <w:rsid w:val="003A187E"/>
    <w:rsid w:val="003A1D3D"/>
    <w:rsid w:val="003A37C8"/>
    <w:rsid w:val="003A42F0"/>
    <w:rsid w:val="003A4D20"/>
    <w:rsid w:val="003A5005"/>
    <w:rsid w:val="003A61A2"/>
    <w:rsid w:val="003A7542"/>
    <w:rsid w:val="003B25B8"/>
    <w:rsid w:val="003B32B8"/>
    <w:rsid w:val="003B4142"/>
    <w:rsid w:val="003B7BCC"/>
    <w:rsid w:val="003B7C69"/>
    <w:rsid w:val="003C311F"/>
    <w:rsid w:val="003C5EC4"/>
    <w:rsid w:val="003D01DB"/>
    <w:rsid w:val="003D51D0"/>
    <w:rsid w:val="003D7DE6"/>
    <w:rsid w:val="003E0400"/>
    <w:rsid w:val="003E3372"/>
    <w:rsid w:val="003E3ED1"/>
    <w:rsid w:val="003E4567"/>
    <w:rsid w:val="003F0211"/>
    <w:rsid w:val="003F26DA"/>
    <w:rsid w:val="003F2FAD"/>
    <w:rsid w:val="003F4F2D"/>
    <w:rsid w:val="003F60BD"/>
    <w:rsid w:val="00403C7C"/>
    <w:rsid w:val="004051AC"/>
    <w:rsid w:val="0040532B"/>
    <w:rsid w:val="00405EFF"/>
    <w:rsid w:val="00407F00"/>
    <w:rsid w:val="0041279D"/>
    <w:rsid w:val="00413777"/>
    <w:rsid w:val="00413F1F"/>
    <w:rsid w:val="00417828"/>
    <w:rsid w:val="00417A42"/>
    <w:rsid w:val="0042051F"/>
    <w:rsid w:val="00422DF9"/>
    <w:rsid w:val="004255B1"/>
    <w:rsid w:val="00431512"/>
    <w:rsid w:val="0043275B"/>
    <w:rsid w:val="004334B0"/>
    <w:rsid w:val="00433ADD"/>
    <w:rsid w:val="00435C64"/>
    <w:rsid w:val="0043776E"/>
    <w:rsid w:val="00437ADB"/>
    <w:rsid w:val="00440215"/>
    <w:rsid w:val="00441662"/>
    <w:rsid w:val="00445D18"/>
    <w:rsid w:val="00446F0B"/>
    <w:rsid w:val="004502EA"/>
    <w:rsid w:val="004518A2"/>
    <w:rsid w:val="0045611C"/>
    <w:rsid w:val="00460C31"/>
    <w:rsid w:val="004615CE"/>
    <w:rsid w:val="00461BA5"/>
    <w:rsid w:val="00462071"/>
    <w:rsid w:val="0046209F"/>
    <w:rsid w:val="00462B41"/>
    <w:rsid w:val="00470AFA"/>
    <w:rsid w:val="00472486"/>
    <w:rsid w:val="00472886"/>
    <w:rsid w:val="00473319"/>
    <w:rsid w:val="004750F5"/>
    <w:rsid w:val="00475F32"/>
    <w:rsid w:val="00477147"/>
    <w:rsid w:val="0047739F"/>
    <w:rsid w:val="00477D6A"/>
    <w:rsid w:val="0048073B"/>
    <w:rsid w:val="0048272E"/>
    <w:rsid w:val="00483BC9"/>
    <w:rsid w:val="00484010"/>
    <w:rsid w:val="004857AC"/>
    <w:rsid w:val="004955C9"/>
    <w:rsid w:val="004A0121"/>
    <w:rsid w:val="004A1937"/>
    <w:rsid w:val="004A2019"/>
    <w:rsid w:val="004A2169"/>
    <w:rsid w:val="004A372D"/>
    <w:rsid w:val="004A38C1"/>
    <w:rsid w:val="004A410C"/>
    <w:rsid w:val="004A54D0"/>
    <w:rsid w:val="004A7E21"/>
    <w:rsid w:val="004A7F7E"/>
    <w:rsid w:val="004B13D3"/>
    <w:rsid w:val="004B3C5A"/>
    <w:rsid w:val="004B661B"/>
    <w:rsid w:val="004B6FCD"/>
    <w:rsid w:val="004C2DB6"/>
    <w:rsid w:val="004C6238"/>
    <w:rsid w:val="004D04DE"/>
    <w:rsid w:val="004D36E7"/>
    <w:rsid w:val="004D4179"/>
    <w:rsid w:val="004D4F0B"/>
    <w:rsid w:val="004E35C9"/>
    <w:rsid w:val="004E7D31"/>
    <w:rsid w:val="004F0712"/>
    <w:rsid w:val="004F182B"/>
    <w:rsid w:val="004F2107"/>
    <w:rsid w:val="00500C33"/>
    <w:rsid w:val="00505AA4"/>
    <w:rsid w:val="005123D4"/>
    <w:rsid w:val="00515004"/>
    <w:rsid w:val="005165DD"/>
    <w:rsid w:val="00526162"/>
    <w:rsid w:val="00527610"/>
    <w:rsid w:val="00527EDE"/>
    <w:rsid w:val="0054484C"/>
    <w:rsid w:val="00544F4B"/>
    <w:rsid w:val="00550396"/>
    <w:rsid w:val="005515D2"/>
    <w:rsid w:val="00553257"/>
    <w:rsid w:val="00554968"/>
    <w:rsid w:val="00554F2D"/>
    <w:rsid w:val="00556297"/>
    <w:rsid w:val="0056086C"/>
    <w:rsid w:val="0056124F"/>
    <w:rsid w:val="00562254"/>
    <w:rsid w:val="00567A17"/>
    <w:rsid w:val="0057179E"/>
    <w:rsid w:val="00573F8D"/>
    <w:rsid w:val="00575BEA"/>
    <w:rsid w:val="00576FAC"/>
    <w:rsid w:val="00580028"/>
    <w:rsid w:val="00582BD9"/>
    <w:rsid w:val="00583261"/>
    <w:rsid w:val="00584E7F"/>
    <w:rsid w:val="005859C8"/>
    <w:rsid w:val="00587D72"/>
    <w:rsid w:val="005909B5"/>
    <w:rsid w:val="00590B27"/>
    <w:rsid w:val="00592ACE"/>
    <w:rsid w:val="0059363B"/>
    <w:rsid w:val="00594764"/>
    <w:rsid w:val="00595B43"/>
    <w:rsid w:val="00597485"/>
    <w:rsid w:val="005A0177"/>
    <w:rsid w:val="005A13AF"/>
    <w:rsid w:val="005A2EB6"/>
    <w:rsid w:val="005A2FFB"/>
    <w:rsid w:val="005A4C03"/>
    <w:rsid w:val="005A6FD5"/>
    <w:rsid w:val="005B12B3"/>
    <w:rsid w:val="005B2411"/>
    <w:rsid w:val="005B31EA"/>
    <w:rsid w:val="005B47A3"/>
    <w:rsid w:val="005B4BF6"/>
    <w:rsid w:val="005B52CA"/>
    <w:rsid w:val="005B77BC"/>
    <w:rsid w:val="005B796F"/>
    <w:rsid w:val="005C0BD0"/>
    <w:rsid w:val="005C0F28"/>
    <w:rsid w:val="005C120E"/>
    <w:rsid w:val="005C1418"/>
    <w:rsid w:val="005C159E"/>
    <w:rsid w:val="005C3BAD"/>
    <w:rsid w:val="005C45A5"/>
    <w:rsid w:val="005C5EE7"/>
    <w:rsid w:val="005C6B45"/>
    <w:rsid w:val="005D01EB"/>
    <w:rsid w:val="005D0F91"/>
    <w:rsid w:val="005E5B7A"/>
    <w:rsid w:val="005F01AB"/>
    <w:rsid w:val="005F0588"/>
    <w:rsid w:val="005F285E"/>
    <w:rsid w:val="005F37E3"/>
    <w:rsid w:val="0060522F"/>
    <w:rsid w:val="0060672B"/>
    <w:rsid w:val="006074A3"/>
    <w:rsid w:val="00613933"/>
    <w:rsid w:val="00615FEC"/>
    <w:rsid w:val="006172F2"/>
    <w:rsid w:val="00622C6B"/>
    <w:rsid w:val="006259FE"/>
    <w:rsid w:val="00625ACF"/>
    <w:rsid w:val="00627DE8"/>
    <w:rsid w:val="006306DD"/>
    <w:rsid w:val="00634CA2"/>
    <w:rsid w:val="00634CF5"/>
    <w:rsid w:val="00640F13"/>
    <w:rsid w:val="00645849"/>
    <w:rsid w:val="006463D0"/>
    <w:rsid w:val="006474BB"/>
    <w:rsid w:val="0065006D"/>
    <w:rsid w:val="00651854"/>
    <w:rsid w:val="00652C61"/>
    <w:rsid w:val="00654A0F"/>
    <w:rsid w:val="00655564"/>
    <w:rsid w:val="0066179E"/>
    <w:rsid w:val="00661F46"/>
    <w:rsid w:val="00667735"/>
    <w:rsid w:val="00672319"/>
    <w:rsid w:val="00674F56"/>
    <w:rsid w:val="00675150"/>
    <w:rsid w:val="006761DF"/>
    <w:rsid w:val="00676CBD"/>
    <w:rsid w:val="00680221"/>
    <w:rsid w:val="0068314A"/>
    <w:rsid w:val="0068442F"/>
    <w:rsid w:val="00694F75"/>
    <w:rsid w:val="00696D90"/>
    <w:rsid w:val="006A2C62"/>
    <w:rsid w:val="006A6F48"/>
    <w:rsid w:val="006B0D72"/>
    <w:rsid w:val="006B4192"/>
    <w:rsid w:val="006B4201"/>
    <w:rsid w:val="006B4667"/>
    <w:rsid w:val="006B78C1"/>
    <w:rsid w:val="006B7BB3"/>
    <w:rsid w:val="006D2B00"/>
    <w:rsid w:val="006D3427"/>
    <w:rsid w:val="006D5472"/>
    <w:rsid w:val="006D6992"/>
    <w:rsid w:val="006D7FA0"/>
    <w:rsid w:val="006E2FF3"/>
    <w:rsid w:val="006E38C3"/>
    <w:rsid w:val="006E5352"/>
    <w:rsid w:val="006E72E5"/>
    <w:rsid w:val="006E7335"/>
    <w:rsid w:val="006F7028"/>
    <w:rsid w:val="006F78BE"/>
    <w:rsid w:val="00701014"/>
    <w:rsid w:val="0070366D"/>
    <w:rsid w:val="00703C2A"/>
    <w:rsid w:val="00703F1A"/>
    <w:rsid w:val="00704C22"/>
    <w:rsid w:val="00706357"/>
    <w:rsid w:val="00706E4D"/>
    <w:rsid w:val="0071041B"/>
    <w:rsid w:val="007105F0"/>
    <w:rsid w:val="00712B0A"/>
    <w:rsid w:val="00714577"/>
    <w:rsid w:val="00715597"/>
    <w:rsid w:val="00715B11"/>
    <w:rsid w:val="00715DA7"/>
    <w:rsid w:val="00716104"/>
    <w:rsid w:val="00716C4F"/>
    <w:rsid w:val="00720389"/>
    <w:rsid w:val="00720466"/>
    <w:rsid w:val="00720680"/>
    <w:rsid w:val="007227C1"/>
    <w:rsid w:val="007229C1"/>
    <w:rsid w:val="00723534"/>
    <w:rsid w:val="00732D77"/>
    <w:rsid w:val="00733EA8"/>
    <w:rsid w:val="00735D08"/>
    <w:rsid w:val="00737255"/>
    <w:rsid w:val="0074606A"/>
    <w:rsid w:val="00747372"/>
    <w:rsid w:val="0075001A"/>
    <w:rsid w:val="00750834"/>
    <w:rsid w:val="00754343"/>
    <w:rsid w:val="00755C9B"/>
    <w:rsid w:val="007729AC"/>
    <w:rsid w:val="007736C1"/>
    <w:rsid w:val="007751EF"/>
    <w:rsid w:val="00776BC1"/>
    <w:rsid w:val="00777DE0"/>
    <w:rsid w:val="007860BD"/>
    <w:rsid w:val="00791585"/>
    <w:rsid w:val="007951A0"/>
    <w:rsid w:val="007973A7"/>
    <w:rsid w:val="00797D47"/>
    <w:rsid w:val="007A085D"/>
    <w:rsid w:val="007A62E7"/>
    <w:rsid w:val="007B14D0"/>
    <w:rsid w:val="007B6B6D"/>
    <w:rsid w:val="007B7D56"/>
    <w:rsid w:val="007C645F"/>
    <w:rsid w:val="007C6465"/>
    <w:rsid w:val="007C6A5F"/>
    <w:rsid w:val="007C6FFF"/>
    <w:rsid w:val="007C7F27"/>
    <w:rsid w:val="007D1CE5"/>
    <w:rsid w:val="007D25AD"/>
    <w:rsid w:val="007D27B9"/>
    <w:rsid w:val="007D32A6"/>
    <w:rsid w:val="007D4802"/>
    <w:rsid w:val="007D519E"/>
    <w:rsid w:val="007E0F28"/>
    <w:rsid w:val="007E451B"/>
    <w:rsid w:val="007E52B7"/>
    <w:rsid w:val="007E61C1"/>
    <w:rsid w:val="007F225F"/>
    <w:rsid w:val="007F7959"/>
    <w:rsid w:val="008008F4"/>
    <w:rsid w:val="00801DE2"/>
    <w:rsid w:val="00801F07"/>
    <w:rsid w:val="00806161"/>
    <w:rsid w:val="00807AE2"/>
    <w:rsid w:val="0081424D"/>
    <w:rsid w:val="00816A4E"/>
    <w:rsid w:val="0082181D"/>
    <w:rsid w:val="00821A07"/>
    <w:rsid w:val="00824FC1"/>
    <w:rsid w:val="00825CD3"/>
    <w:rsid w:val="00827465"/>
    <w:rsid w:val="00832181"/>
    <w:rsid w:val="00832800"/>
    <w:rsid w:val="008332E9"/>
    <w:rsid w:val="008343FD"/>
    <w:rsid w:val="0083485D"/>
    <w:rsid w:val="008352B8"/>
    <w:rsid w:val="00835F86"/>
    <w:rsid w:val="00836F62"/>
    <w:rsid w:val="00836F95"/>
    <w:rsid w:val="00840DA0"/>
    <w:rsid w:val="008441D0"/>
    <w:rsid w:val="00845B31"/>
    <w:rsid w:val="00854191"/>
    <w:rsid w:val="0086243A"/>
    <w:rsid w:val="0086290B"/>
    <w:rsid w:val="00862E21"/>
    <w:rsid w:val="0086499B"/>
    <w:rsid w:val="00867035"/>
    <w:rsid w:val="00867748"/>
    <w:rsid w:val="0087036B"/>
    <w:rsid w:val="00872D50"/>
    <w:rsid w:val="00873D8D"/>
    <w:rsid w:val="00874A48"/>
    <w:rsid w:val="008854A6"/>
    <w:rsid w:val="0088721C"/>
    <w:rsid w:val="008877B6"/>
    <w:rsid w:val="00887C41"/>
    <w:rsid w:val="00893532"/>
    <w:rsid w:val="00893F22"/>
    <w:rsid w:val="008A3D9C"/>
    <w:rsid w:val="008A610E"/>
    <w:rsid w:val="008B19E1"/>
    <w:rsid w:val="008B1C3E"/>
    <w:rsid w:val="008B30B9"/>
    <w:rsid w:val="008B414F"/>
    <w:rsid w:val="008B43F5"/>
    <w:rsid w:val="008C0693"/>
    <w:rsid w:val="008C0C68"/>
    <w:rsid w:val="008C35EF"/>
    <w:rsid w:val="008C7A6D"/>
    <w:rsid w:val="008D0BE6"/>
    <w:rsid w:val="008D336F"/>
    <w:rsid w:val="008D3546"/>
    <w:rsid w:val="008D750C"/>
    <w:rsid w:val="008E095E"/>
    <w:rsid w:val="008E2397"/>
    <w:rsid w:val="008E28F6"/>
    <w:rsid w:val="008E30C6"/>
    <w:rsid w:val="008E4238"/>
    <w:rsid w:val="008E4720"/>
    <w:rsid w:val="008E50A9"/>
    <w:rsid w:val="008E5920"/>
    <w:rsid w:val="008E62C6"/>
    <w:rsid w:val="008F27B3"/>
    <w:rsid w:val="008F4776"/>
    <w:rsid w:val="008F5E5C"/>
    <w:rsid w:val="008F6A01"/>
    <w:rsid w:val="008F6F19"/>
    <w:rsid w:val="008F72CB"/>
    <w:rsid w:val="00902A32"/>
    <w:rsid w:val="00904D91"/>
    <w:rsid w:val="0090620E"/>
    <w:rsid w:val="009105D7"/>
    <w:rsid w:val="009201E4"/>
    <w:rsid w:val="00925466"/>
    <w:rsid w:val="009254DE"/>
    <w:rsid w:val="00930BCB"/>
    <w:rsid w:val="009342A9"/>
    <w:rsid w:val="00936819"/>
    <w:rsid w:val="009368D9"/>
    <w:rsid w:val="00937580"/>
    <w:rsid w:val="009410EC"/>
    <w:rsid w:val="00951314"/>
    <w:rsid w:val="00954605"/>
    <w:rsid w:val="00957704"/>
    <w:rsid w:val="00960077"/>
    <w:rsid w:val="00963748"/>
    <w:rsid w:val="0096613B"/>
    <w:rsid w:val="00967BF1"/>
    <w:rsid w:val="00967C4A"/>
    <w:rsid w:val="00970FAF"/>
    <w:rsid w:val="00974EAE"/>
    <w:rsid w:val="009770E6"/>
    <w:rsid w:val="00980963"/>
    <w:rsid w:val="009858D6"/>
    <w:rsid w:val="00986357"/>
    <w:rsid w:val="00994166"/>
    <w:rsid w:val="009973E3"/>
    <w:rsid w:val="009A129C"/>
    <w:rsid w:val="009A1AD5"/>
    <w:rsid w:val="009A3C8D"/>
    <w:rsid w:val="009A3EF4"/>
    <w:rsid w:val="009A5D2E"/>
    <w:rsid w:val="009A6D5D"/>
    <w:rsid w:val="009B2AC9"/>
    <w:rsid w:val="009B3681"/>
    <w:rsid w:val="009B4500"/>
    <w:rsid w:val="009B6363"/>
    <w:rsid w:val="009C00A2"/>
    <w:rsid w:val="009C01B3"/>
    <w:rsid w:val="009C0615"/>
    <w:rsid w:val="009C4A63"/>
    <w:rsid w:val="009C70BC"/>
    <w:rsid w:val="009C716E"/>
    <w:rsid w:val="009D0F16"/>
    <w:rsid w:val="009D21A6"/>
    <w:rsid w:val="009D37FE"/>
    <w:rsid w:val="009D78FA"/>
    <w:rsid w:val="009E2021"/>
    <w:rsid w:val="009E67FD"/>
    <w:rsid w:val="009F246D"/>
    <w:rsid w:val="009F363B"/>
    <w:rsid w:val="00A0081F"/>
    <w:rsid w:val="00A027CC"/>
    <w:rsid w:val="00A0480E"/>
    <w:rsid w:val="00A062FE"/>
    <w:rsid w:val="00A11D97"/>
    <w:rsid w:val="00A11EC1"/>
    <w:rsid w:val="00A17BBD"/>
    <w:rsid w:val="00A20826"/>
    <w:rsid w:val="00A243F6"/>
    <w:rsid w:val="00A24DA9"/>
    <w:rsid w:val="00A30ECA"/>
    <w:rsid w:val="00A30ED5"/>
    <w:rsid w:val="00A3102F"/>
    <w:rsid w:val="00A32899"/>
    <w:rsid w:val="00A32C16"/>
    <w:rsid w:val="00A35C7E"/>
    <w:rsid w:val="00A4103B"/>
    <w:rsid w:val="00A41D5C"/>
    <w:rsid w:val="00A424F4"/>
    <w:rsid w:val="00A427D9"/>
    <w:rsid w:val="00A428D9"/>
    <w:rsid w:val="00A42FB8"/>
    <w:rsid w:val="00A451D1"/>
    <w:rsid w:val="00A47445"/>
    <w:rsid w:val="00A508B8"/>
    <w:rsid w:val="00A51548"/>
    <w:rsid w:val="00A52134"/>
    <w:rsid w:val="00A535E2"/>
    <w:rsid w:val="00A5501B"/>
    <w:rsid w:val="00A55FAC"/>
    <w:rsid w:val="00A56565"/>
    <w:rsid w:val="00A6108C"/>
    <w:rsid w:val="00A62D11"/>
    <w:rsid w:val="00A638D2"/>
    <w:rsid w:val="00A63E67"/>
    <w:rsid w:val="00A64E05"/>
    <w:rsid w:val="00A650AC"/>
    <w:rsid w:val="00A737E1"/>
    <w:rsid w:val="00A74C00"/>
    <w:rsid w:val="00A75BD0"/>
    <w:rsid w:val="00A76390"/>
    <w:rsid w:val="00A7664C"/>
    <w:rsid w:val="00A77759"/>
    <w:rsid w:val="00A82D61"/>
    <w:rsid w:val="00A82E9F"/>
    <w:rsid w:val="00A84564"/>
    <w:rsid w:val="00A86592"/>
    <w:rsid w:val="00A86D75"/>
    <w:rsid w:val="00A92C1F"/>
    <w:rsid w:val="00A95A1F"/>
    <w:rsid w:val="00A95C77"/>
    <w:rsid w:val="00A97ED9"/>
    <w:rsid w:val="00A97F04"/>
    <w:rsid w:val="00AA3945"/>
    <w:rsid w:val="00AA3DBC"/>
    <w:rsid w:val="00AA4BCB"/>
    <w:rsid w:val="00AA6C34"/>
    <w:rsid w:val="00AA6C59"/>
    <w:rsid w:val="00AA70EE"/>
    <w:rsid w:val="00AB0E3E"/>
    <w:rsid w:val="00AB14CA"/>
    <w:rsid w:val="00AB3542"/>
    <w:rsid w:val="00AB400F"/>
    <w:rsid w:val="00AB539C"/>
    <w:rsid w:val="00AC1F21"/>
    <w:rsid w:val="00AC209E"/>
    <w:rsid w:val="00AC24BA"/>
    <w:rsid w:val="00AC2B0C"/>
    <w:rsid w:val="00AD0FA1"/>
    <w:rsid w:val="00AD104D"/>
    <w:rsid w:val="00AD2BD8"/>
    <w:rsid w:val="00AD38C6"/>
    <w:rsid w:val="00AD4CCD"/>
    <w:rsid w:val="00AD51CC"/>
    <w:rsid w:val="00AD5550"/>
    <w:rsid w:val="00AE1D03"/>
    <w:rsid w:val="00AE1F87"/>
    <w:rsid w:val="00AE2502"/>
    <w:rsid w:val="00AE2B4C"/>
    <w:rsid w:val="00AE59D9"/>
    <w:rsid w:val="00AE67A2"/>
    <w:rsid w:val="00AE7E4B"/>
    <w:rsid w:val="00AF04C5"/>
    <w:rsid w:val="00AF3E81"/>
    <w:rsid w:val="00AF5BBA"/>
    <w:rsid w:val="00AF6BDD"/>
    <w:rsid w:val="00B05E04"/>
    <w:rsid w:val="00B0682C"/>
    <w:rsid w:val="00B14CDC"/>
    <w:rsid w:val="00B17A9E"/>
    <w:rsid w:val="00B17F3F"/>
    <w:rsid w:val="00B214EC"/>
    <w:rsid w:val="00B22A1B"/>
    <w:rsid w:val="00B33DC9"/>
    <w:rsid w:val="00B33F84"/>
    <w:rsid w:val="00B35B2C"/>
    <w:rsid w:val="00B367FA"/>
    <w:rsid w:val="00B36B6A"/>
    <w:rsid w:val="00B36E9B"/>
    <w:rsid w:val="00B3722B"/>
    <w:rsid w:val="00B43AED"/>
    <w:rsid w:val="00B45E10"/>
    <w:rsid w:val="00B513EE"/>
    <w:rsid w:val="00B53A1A"/>
    <w:rsid w:val="00B53CAE"/>
    <w:rsid w:val="00B5443B"/>
    <w:rsid w:val="00B55248"/>
    <w:rsid w:val="00B568B6"/>
    <w:rsid w:val="00B56CBA"/>
    <w:rsid w:val="00B627CF"/>
    <w:rsid w:val="00B64311"/>
    <w:rsid w:val="00B661C7"/>
    <w:rsid w:val="00B66D0E"/>
    <w:rsid w:val="00B67956"/>
    <w:rsid w:val="00B70A28"/>
    <w:rsid w:val="00B70FF8"/>
    <w:rsid w:val="00B734E9"/>
    <w:rsid w:val="00B7470D"/>
    <w:rsid w:val="00B76131"/>
    <w:rsid w:val="00B76A5F"/>
    <w:rsid w:val="00B77C51"/>
    <w:rsid w:val="00B822B4"/>
    <w:rsid w:val="00B83764"/>
    <w:rsid w:val="00B92D25"/>
    <w:rsid w:val="00B969EA"/>
    <w:rsid w:val="00B96A7C"/>
    <w:rsid w:val="00B97526"/>
    <w:rsid w:val="00BA1F01"/>
    <w:rsid w:val="00BA36D8"/>
    <w:rsid w:val="00BA730E"/>
    <w:rsid w:val="00BA747C"/>
    <w:rsid w:val="00BB0D66"/>
    <w:rsid w:val="00BB1BCF"/>
    <w:rsid w:val="00BB1D89"/>
    <w:rsid w:val="00BB2DC5"/>
    <w:rsid w:val="00BB4FA8"/>
    <w:rsid w:val="00BB6458"/>
    <w:rsid w:val="00BC32AE"/>
    <w:rsid w:val="00BC4E75"/>
    <w:rsid w:val="00BC5A49"/>
    <w:rsid w:val="00BC64EE"/>
    <w:rsid w:val="00BC7CEE"/>
    <w:rsid w:val="00BD2048"/>
    <w:rsid w:val="00BD79D3"/>
    <w:rsid w:val="00BD7D3C"/>
    <w:rsid w:val="00BE1A10"/>
    <w:rsid w:val="00BE24F0"/>
    <w:rsid w:val="00BF4C3A"/>
    <w:rsid w:val="00BF6426"/>
    <w:rsid w:val="00BF72D4"/>
    <w:rsid w:val="00C0020F"/>
    <w:rsid w:val="00C02D11"/>
    <w:rsid w:val="00C032EC"/>
    <w:rsid w:val="00C03D58"/>
    <w:rsid w:val="00C049B3"/>
    <w:rsid w:val="00C062A4"/>
    <w:rsid w:val="00C10E1A"/>
    <w:rsid w:val="00C11645"/>
    <w:rsid w:val="00C15ABD"/>
    <w:rsid w:val="00C1604E"/>
    <w:rsid w:val="00C16569"/>
    <w:rsid w:val="00C16C1C"/>
    <w:rsid w:val="00C20048"/>
    <w:rsid w:val="00C231C7"/>
    <w:rsid w:val="00C2373E"/>
    <w:rsid w:val="00C2558B"/>
    <w:rsid w:val="00C26AEA"/>
    <w:rsid w:val="00C275D3"/>
    <w:rsid w:val="00C27745"/>
    <w:rsid w:val="00C3080B"/>
    <w:rsid w:val="00C37DE2"/>
    <w:rsid w:val="00C50C74"/>
    <w:rsid w:val="00C512BC"/>
    <w:rsid w:val="00C51D66"/>
    <w:rsid w:val="00C5333F"/>
    <w:rsid w:val="00C57AB3"/>
    <w:rsid w:val="00C57DD9"/>
    <w:rsid w:val="00C60F7D"/>
    <w:rsid w:val="00C615C4"/>
    <w:rsid w:val="00C617C9"/>
    <w:rsid w:val="00C61D41"/>
    <w:rsid w:val="00C62E43"/>
    <w:rsid w:val="00C63921"/>
    <w:rsid w:val="00C66BCF"/>
    <w:rsid w:val="00C71B56"/>
    <w:rsid w:val="00C73089"/>
    <w:rsid w:val="00C7489D"/>
    <w:rsid w:val="00C8055A"/>
    <w:rsid w:val="00C85445"/>
    <w:rsid w:val="00C9054B"/>
    <w:rsid w:val="00C90AC0"/>
    <w:rsid w:val="00C937C5"/>
    <w:rsid w:val="00C9543C"/>
    <w:rsid w:val="00C95521"/>
    <w:rsid w:val="00C967CB"/>
    <w:rsid w:val="00C96E8F"/>
    <w:rsid w:val="00CA0A69"/>
    <w:rsid w:val="00CA1531"/>
    <w:rsid w:val="00CA1FE1"/>
    <w:rsid w:val="00CA22B8"/>
    <w:rsid w:val="00CA30D1"/>
    <w:rsid w:val="00CA3AD0"/>
    <w:rsid w:val="00CA4383"/>
    <w:rsid w:val="00CA501C"/>
    <w:rsid w:val="00CA50F7"/>
    <w:rsid w:val="00CA7D86"/>
    <w:rsid w:val="00CB12CF"/>
    <w:rsid w:val="00CB2BF9"/>
    <w:rsid w:val="00CB2C5F"/>
    <w:rsid w:val="00CB2CEF"/>
    <w:rsid w:val="00CB2E1C"/>
    <w:rsid w:val="00CB471B"/>
    <w:rsid w:val="00CB6486"/>
    <w:rsid w:val="00CB679C"/>
    <w:rsid w:val="00CB699E"/>
    <w:rsid w:val="00CB73FA"/>
    <w:rsid w:val="00CC14F2"/>
    <w:rsid w:val="00CC2E4A"/>
    <w:rsid w:val="00CC377D"/>
    <w:rsid w:val="00CC3BEA"/>
    <w:rsid w:val="00CC585A"/>
    <w:rsid w:val="00CC694B"/>
    <w:rsid w:val="00CC752B"/>
    <w:rsid w:val="00CC75CB"/>
    <w:rsid w:val="00CC7BDB"/>
    <w:rsid w:val="00CC7E50"/>
    <w:rsid w:val="00CD4DB6"/>
    <w:rsid w:val="00CD6613"/>
    <w:rsid w:val="00CE097C"/>
    <w:rsid w:val="00CE3B35"/>
    <w:rsid w:val="00CE3EB7"/>
    <w:rsid w:val="00CF47AA"/>
    <w:rsid w:val="00CF7022"/>
    <w:rsid w:val="00D021D0"/>
    <w:rsid w:val="00D0261C"/>
    <w:rsid w:val="00D030CD"/>
    <w:rsid w:val="00D03D94"/>
    <w:rsid w:val="00D075A9"/>
    <w:rsid w:val="00D10192"/>
    <w:rsid w:val="00D10DC2"/>
    <w:rsid w:val="00D11101"/>
    <w:rsid w:val="00D12BE8"/>
    <w:rsid w:val="00D152C6"/>
    <w:rsid w:val="00D15C92"/>
    <w:rsid w:val="00D246C0"/>
    <w:rsid w:val="00D24A18"/>
    <w:rsid w:val="00D31196"/>
    <w:rsid w:val="00D31D60"/>
    <w:rsid w:val="00D32271"/>
    <w:rsid w:val="00D33199"/>
    <w:rsid w:val="00D33D41"/>
    <w:rsid w:val="00D34530"/>
    <w:rsid w:val="00D348A6"/>
    <w:rsid w:val="00D3525B"/>
    <w:rsid w:val="00D3530A"/>
    <w:rsid w:val="00D36896"/>
    <w:rsid w:val="00D4439C"/>
    <w:rsid w:val="00D465CD"/>
    <w:rsid w:val="00D46B56"/>
    <w:rsid w:val="00D47443"/>
    <w:rsid w:val="00D500BA"/>
    <w:rsid w:val="00D52201"/>
    <w:rsid w:val="00D56D78"/>
    <w:rsid w:val="00D61697"/>
    <w:rsid w:val="00D7191B"/>
    <w:rsid w:val="00D72DA4"/>
    <w:rsid w:val="00D73C90"/>
    <w:rsid w:val="00D774B5"/>
    <w:rsid w:val="00D80CDA"/>
    <w:rsid w:val="00D8190D"/>
    <w:rsid w:val="00D82262"/>
    <w:rsid w:val="00D830FF"/>
    <w:rsid w:val="00D845B1"/>
    <w:rsid w:val="00D87C54"/>
    <w:rsid w:val="00D91298"/>
    <w:rsid w:val="00D9257E"/>
    <w:rsid w:val="00D92DE2"/>
    <w:rsid w:val="00D93446"/>
    <w:rsid w:val="00D93F03"/>
    <w:rsid w:val="00D968B2"/>
    <w:rsid w:val="00D9775A"/>
    <w:rsid w:val="00DA5F0C"/>
    <w:rsid w:val="00DA6F7D"/>
    <w:rsid w:val="00DA7A2A"/>
    <w:rsid w:val="00DB11CC"/>
    <w:rsid w:val="00DB3EB8"/>
    <w:rsid w:val="00DB5B03"/>
    <w:rsid w:val="00DB6A87"/>
    <w:rsid w:val="00DB710E"/>
    <w:rsid w:val="00DB783B"/>
    <w:rsid w:val="00DC01C3"/>
    <w:rsid w:val="00DC278C"/>
    <w:rsid w:val="00DC2971"/>
    <w:rsid w:val="00DC2B6C"/>
    <w:rsid w:val="00DC5DE8"/>
    <w:rsid w:val="00DC65AC"/>
    <w:rsid w:val="00DC74E0"/>
    <w:rsid w:val="00DD457E"/>
    <w:rsid w:val="00DD476F"/>
    <w:rsid w:val="00DD5F45"/>
    <w:rsid w:val="00DD7739"/>
    <w:rsid w:val="00DE0423"/>
    <w:rsid w:val="00DE065E"/>
    <w:rsid w:val="00DE0991"/>
    <w:rsid w:val="00DE4EAC"/>
    <w:rsid w:val="00DE59B2"/>
    <w:rsid w:val="00DE6BC7"/>
    <w:rsid w:val="00DE6F4F"/>
    <w:rsid w:val="00DE7859"/>
    <w:rsid w:val="00DF1174"/>
    <w:rsid w:val="00DF29F0"/>
    <w:rsid w:val="00DF3653"/>
    <w:rsid w:val="00DF3EB4"/>
    <w:rsid w:val="00DF6975"/>
    <w:rsid w:val="00DF7FDA"/>
    <w:rsid w:val="00E008EE"/>
    <w:rsid w:val="00E01D8B"/>
    <w:rsid w:val="00E03DE2"/>
    <w:rsid w:val="00E04A81"/>
    <w:rsid w:val="00E04E2D"/>
    <w:rsid w:val="00E05871"/>
    <w:rsid w:val="00E10FB1"/>
    <w:rsid w:val="00E119C3"/>
    <w:rsid w:val="00E17A03"/>
    <w:rsid w:val="00E20E92"/>
    <w:rsid w:val="00E20F31"/>
    <w:rsid w:val="00E21BCA"/>
    <w:rsid w:val="00E2483B"/>
    <w:rsid w:val="00E269C5"/>
    <w:rsid w:val="00E26EFD"/>
    <w:rsid w:val="00E3021E"/>
    <w:rsid w:val="00E31ABF"/>
    <w:rsid w:val="00E35EE4"/>
    <w:rsid w:val="00E36B39"/>
    <w:rsid w:val="00E3757D"/>
    <w:rsid w:val="00E407F6"/>
    <w:rsid w:val="00E4439A"/>
    <w:rsid w:val="00E51D42"/>
    <w:rsid w:val="00E54A0A"/>
    <w:rsid w:val="00E62069"/>
    <w:rsid w:val="00E631D1"/>
    <w:rsid w:val="00E66671"/>
    <w:rsid w:val="00E71EE6"/>
    <w:rsid w:val="00E734B8"/>
    <w:rsid w:val="00E73EC6"/>
    <w:rsid w:val="00E74564"/>
    <w:rsid w:val="00E7457A"/>
    <w:rsid w:val="00E81755"/>
    <w:rsid w:val="00E81C8E"/>
    <w:rsid w:val="00E842F0"/>
    <w:rsid w:val="00E85A2A"/>
    <w:rsid w:val="00E86A1E"/>
    <w:rsid w:val="00E95065"/>
    <w:rsid w:val="00E95ACC"/>
    <w:rsid w:val="00E96725"/>
    <w:rsid w:val="00E969E4"/>
    <w:rsid w:val="00E96DDD"/>
    <w:rsid w:val="00E97B0C"/>
    <w:rsid w:val="00EA1B18"/>
    <w:rsid w:val="00EA2683"/>
    <w:rsid w:val="00EA3FAB"/>
    <w:rsid w:val="00EA5D9B"/>
    <w:rsid w:val="00EA6578"/>
    <w:rsid w:val="00EA6F5F"/>
    <w:rsid w:val="00EA7A58"/>
    <w:rsid w:val="00EB0AA2"/>
    <w:rsid w:val="00EB278C"/>
    <w:rsid w:val="00EB43CB"/>
    <w:rsid w:val="00EB4690"/>
    <w:rsid w:val="00EB4F31"/>
    <w:rsid w:val="00EC01BB"/>
    <w:rsid w:val="00EC3E33"/>
    <w:rsid w:val="00EC7770"/>
    <w:rsid w:val="00ED156D"/>
    <w:rsid w:val="00ED214D"/>
    <w:rsid w:val="00ED46D1"/>
    <w:rsid w:val="00EE047D"/>
    <w:rsid w:val="00EE146D"/>
    <w:rsid w:val="00EE2D73"/>
    <w:rsid w:val="00EE2FCB"/>
    <w:rsid w:val="00EE3B71"/>
    <w:rsid w:val="00EE4686"/>
    <w:rsid w:val="00EE6E23"/>
    <w:rsid w:val="00EE7B7C"/>
    <w:rsid w:val="00EF03C3"/>
    <w:rsid w:val="00EF3B66"/>
    <w:rsid w:val="00EF47CC"/>
    <w:rsid w:val="00EF4C13"/>
    <w:rsid w:val="00EF5943"/>
    <w:rsid w:val="00EF754B"/>
    <w:rsid w:val="00F00323"/>
    <w:rsid w:val="00F04AAC"/>
    <w:rsid w:val="00F054DC"/>
    <w:rsid w:val="00F05763"/>
    <w:rsid w:val="00F067C0"/>
    <w:rsid w:val="00F06804"/>
    <w:rsid w:val="00F06A4B"/>
    <w:rsid w:val="00F0706B"/>
    <w:rsid w:val="00F10BB9"/>
    <w:rsid w:val="00F14466"/>
    <w:rsid w:val="00F15174"/>
    <w:rsid w:val="00F17168"/>
    <w:rsid w:val="00F17654"/>
    <w:rsid w:val="00F225D8"/>
    <w:rsid w:val="00F27C39"/>
    <w:rsid w:val="00F305E7"/>
    <w:rsid w:val="00F32BA4"/>
    <w:rsid w:val="00F33327"/>
    <w:rsid w:val="00F34DAF"/>
    <w:rsid w:val="00F413D9"/>
    <w:rsid w:val="00F416E2"/>
    <w:rsid w:val="00F44F0E"/>
    <w:rsid w:val="00F4612F"/>
    <w:rsid w:val="00F50EC9"/>
    <w:rsid w:val="00F5181B"/>
    <w:rsid w:val="00F544B0"/>
    <w:rsid w:val="00F55523"/>
    <w:rsid w:val="00F61924"/>
    <w:rsid w:val="00F6485D"/>
    <w:rsid w:val="00F66256"/>
    <w:rsid w:val="00F70ADB"/>
    <w:rsid w:val="00F72C02"/>
    <w:rsid w:val="00F773AC"/>
    <w:rsid w:val="00F807FD"/>
    <w:rsid w:val="00F8104C"/>
    <w:rsid w:val="00F819BD"/>
    <w:rsid w:val="00F83A41"/>
    <w:rsid w:val="00F86CF6"/>
    <w:rsid w:val="00F942C7"/>
    <w:rsid w:val="00F95EEB"/>
    <w:rsid w:val="00FA02F8"/>
    <w:rsid w:val="00FA048F"/>
    <w:rsid w:val="00FA0CB1"/>
    <w:rsid w:val="00FA1602"/>
    <w:rsid w:val="00FA28B7"/>
    <w:rsid w:val="00FA431F"/>
    <w:rsid w:val="00FA4E15"/>
    <w:rsid w:val="00FB0960"/>
    <w:rsid w:val="00FB3E7C"/>
    <w:rsid w:val="00FB675F"/>
    <w:rsid w:val="00FC047B"/>
    <w:rsid w:val="00FC123A"/>
    <w:rsid w:val="00FC7B5D"/>
    <w:rsid w:val="00FC7C50"/>
    <w:rsid w:val="00FD159F"/>
    <w:rsid w:val="00FD16B3"/>
    <w:rsid w:val="00FD209A"/>
    <w:rsid w:val="00FD24DB"/>
    <w:rsid w:val="00FD2AC8"/>
    <w:rsid w:val="00FD3EC0"/>
    <w:rsid w:val="00FD4678"/>
    <w:rsid w:val="00FD47DF"/>
    <w:rsid w:val="00FD484D"/>
    <w:rsid w:val="00FE2E0D"/>
    <w:rsid w:val="00FE56F0"/>
    <w:rsid w:val="00FE6E11"/>
    <w:rsid w:val="00FF2632"/>
    <w:rsid w:val="00FF60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181412"/>
  <w15:chartTrackingRefBased/>
  <w15:docId w15:val="{8ED0AF40-CDB8-CD40-A814-EF38A19171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7AB3"/>
  </w:style>
  <w:style w:type="paragraph" w:styleId="Heading1">
    <w:name w:val="heading 1"/>
    <w:basedOn w:val="Normal"/>
    <w:next w:val="Normal"/>
    <w:link w:val="Heading1Char"/>
    <w:uiPriority w:val="9"/>
    <w:qFormat/>
    <w:rsid w:val="00017C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7C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7C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7C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7C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7C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7C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7C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7C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7C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7C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7C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7C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7C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7C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7C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7C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7C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7C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7C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7C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7C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7C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7C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017C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7C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7C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7C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7CF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D5550"/>
    <w:rPr>
      <w:color w:val="467886" w:themeColor="hyperlink"/>
      <w:u w:val="single"/>
    </w:rPr>
  </w:style>
  <w:style w:type="paragraph" w:customStyle="1" w:styleId="p1">
    <w:name w:val="p1"/>
    <w:basedOn w:val="Normal"/>
    <w:rsid w:val="00B568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customStyle="1" w:styleId="p2">
    <w:name w:val="p2"/>
    <w:basedOn w:val="Normal"/>
    <w:rsid w:val="00B568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B699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B699E"/>
  </w:style>
  <w:style w:type="paragraph" w:styleId="Footer">
    <w:name w:val="footer"/>
    <w:basedOn w:val="Normal"/>
    <w:link w:val="FooterChar"/>
    <w:uiPriority w:val="99"/>
    <w:unhideWhenUsed/>
    <w:rsid w:val="00CB699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B699E"/>
  </w:style>
  <w:style w:type="paragraph" w:styleId="NormalWeb">
    <w:name w:val="Normal (Web)"/>
    <w:basedOn w:val="Normal"/>
    <w:uiPriority w:val="99"/>
    <w:unhideWhenUsed/>
    <w:rsid w:val="000A63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apple-converted-space">
    <w:name w:val="apple-converted-space"/>
    <w:basedOn w:val="DefaultParagraphFont"/>
    <w:rsid w:val="000A63EB"/>
  </w:style>
  <w:style w:type="character" w:styleId="CommentReference">
    <w:name w:val="annotation reference"/>
    <w:basedOn w:val="DefaultParagraphFont"/>
    <w:uiPriority w:val="99"/>
    <w:semiHidden/>
    <w:unhideWhenUsed/>
    <w:rsid w:val="00C2558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2558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2558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2558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2558B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A565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doi.org/10.5281/zenodo.15650871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anton.kutyrev@wits.ac.z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oi.org/10.5281/zenodo.1279557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3430</Words>
  <Characters>19553</Characters>
  <Application>Microsoft Office Word</Application>
  <DocSecurity>0</DocSecurity>
  <Lines>162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Kutyrev</dc:creator>
  <cp:keywords/>
  <dc:description/>
  <cp:lastModifiedBy>Anton Kutyrev</cp:lastModifiedBy>
  <cp:revision>3</cp:revision>
  <cp:lastPrinted>2026-05-09T11:58:00Z</cp:lastPrinted>
  <dcterms:created xsi:type="dcterms:W3CDTF">2026-05-09T11:56:00Z</dcterms:created>
  <dcterms:modified xsi:type="dcterms:W3CDTF">2026-05-09T13:18:00Z</dcterms:modified>
</cp:coreProperties>
</file>