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BCBA24" w14:textId="77777777" w:rsidR="00AD5550" w:rsidRPr="00B14CDC" w:rsidRDefault="00AD5550" w:rsidP="00B513EE">
      <w:pPr>
        <w:pBdr>
          <w:bottom w:val="single" w:sz="12" w:space="1" w:color="auto"/>
        </w:pBdr>
        <w:snapToGrid w:val="0"/>
        <w:spacing w:after="0" w:line="240" w:lineRule="auto"/>
        <w:ind w:right="106"/>
        <w:contextualSpacing/>
        <w:rPr>
          <w:rFonts w:ascii="Calibri" w:hAnsi="Calibri" w:cs="Calibri"/>
          <w:b/>
          <w:bCs/>
          <w:lang w:val="en-GB"/>
        </w:rPr>
      </w:pPr>
      <w:r w:rsidRPr="00B14CDC">
        <w:rPr>
          <w:rFonts w:ascii="Calibri" w:hAnsi="Calibri" w:cs="Calibri"/>
          <w:b/>
          <w:bCs/>
          <w:lang w:val="en-GB"/>
        </w:rPr>
        <w:t>Curriculum Vitae – Anton Kutyrev</w:t>
      </w:r>
    </w:p>
    <w:p w14:paraId="4C3E055E" w14:textId="77777777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b/>
          <w:bCs/>
          <w:sz w:val="22"/>
          <w:szCs w:val="22"/>
          <w:lang w:val="en-GB"/>
        </w:rPr>
      </w:pPr>
    </w:p>
    <w:p w14:paraId="0260C9FC" w14:textId="77777777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b/>
          <w:bCs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General information</w:t>
      </w:r>
    </w:p>
    <w:p w14:paraId="712357E0" w14:textId="597F073F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E-mail: </w:t>
      </w:r>
      <w:hyperlink r:id="rId7" w:history="1">
        <w:r w:rsidRPr="00B14CDC">
          <w:rPr>
            <w:rStyle w:val="Hyperlink"/>
            <w:rFonts w:ascii="Calibri" w:hAnsi="Calibri" w:cs="Calibri"/>
            <w:sz w:val="22"/>
            <w:szCs w:val="22"/>
            <w:lang w:val="en-GB"/>
          </w:rPr>
          <w:t>anton.kutyrev@wits.ac.za</w:t>
        </w:r>
      </w:hyperlink>
    </w:p>
    <w:p w14:paraId="73EF14D2" w14:textId="77777777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ORCiD: 0000-0001-5933-6455</w:t>
      </w:r>
    </w:p>
    <w:p w14:paraId="35FEC46F" w14:textId="77777777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sz w:val="22"/>
          <w:szCs w:val="22"/>
          <w:lang w:val="en-GB"/>
        </w:rPr>
      </w:pPr>
    </w:p>
    <w:p w14:paraId="09C2B1D1" w14:textId="77777777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Education</w:t>
      </w:r>
    </w:p>
    <w:p w14:paraId="16753B86" w14:textId="40313741" w:rsidR="000A0246" w:rsidRPr="00B14CDC" w:rsidRDefault="00D246C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2020 </w:t>
      </w:r>
      <w:r w:rsidR="00CC7E50" w:rsidRPr="00B14CDC">
        <w:rPr>
          <w:rFonts w:ascii="Calibri" w:hAnsi="Calibri" w:cs="Calibri"/>
          <w:sz w:val="22"/>
          <w:szCs w:val="22"/>
          <w:lang w:val="en-GB"/>
        </w:rPr>
        <w:t>PhD in Geology and Mineral Sciences,</w:t>
      </w:r>
      <w:r w:rsidR="007A62E7" w:rsidRPr="00B14CDC">
        <w:rPr>
          <w:rFonts w:ascii="Calibri" w:hAnsi="Calibri" w:cs="Calibri"/>
          <w:sz w:val="22"/>
          <w:szCs w:val="22"/>
          <w:lang w:val="en-GB"/>
        </w:rPr>
        <w:t xml:space="preserve"> defended 2019,</w:t>
      </w:r>
      <w:r w:rsidR="00CC7E50" w:rsidRPr="00B14CDC">
        <w:rPr>
          <w:rFonts w:ascii="Calibri" w:hAnsi="Calibri" w:cs="Calibri"/>
          <w:sz w:val="22"/>
          <w:szCs w:val="22"/>
          <w:lang w:val="en-GB"/>
        </w:rPr>
        <w:t xml:space="preserve"> awarded via the Dissertation Council at the V.S. Sobolev Institute of Geology and Mineralogy (SB RAS), 2020; research conducted at the Institute of Volcanology and Seismology (RAS), Petropavlovsk-Kamchatsky.</w:t>
      </w:r>
    </w:p>
    <w:p w14:paraId="7722F971" w14:textId="7D83DC94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2017 Saint Petersburg Mining University, Russia. Specialist degree with Distinction in Applied Geology (</w:t>
      </w:r>
      <w:r w:rsidR="00F6485D" w:rsidRPr="00B14CDC">
        <w:rPr>
          <w:rFonts w:ascii="Calibri" w:hAnsi="Calibri" w:cs="Calibri"/>
          <w:sz w:val="22"/>
          <w:szCs w:val="22"/>
          <w:lang w:val="en-GB"/>
        </w:rPr>
        <w:t>5-year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 full-time program, broadly equivalent to a Master of Science).</w:t>
      </w:r>
    </w:p>
    <w:p w14:paraId="13C860E2" w14:textId="77777777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sz w:val="22"/>
          <w:szCs w:val="22"/>
          <w:lang w:val="en-GB"/>
        </w:rPr>
      </w:pPr>
    </w:p>
    <w:p w14:paraId="0939891C" w14:textId="77777777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b/>
          <w:bCs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Academic appointments</w:t>
      </w:r>
    </w:p>
    <w:p w14:paraId="2D232F0C" w14:textId="77777777" w:rsidR="00435C64" w:rsidRPr="00B14CDC" w:rsidRDefault="00193964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2025–present Postdoctoral Research Fellow, School of Geosciences, University of the Witwatersrand, Johannesburg, South Africa. Research on critical minerals in layered mafic-ultramafic intrusions and Bushveld chromitites within the DSTI CIMERA industry–public consortium, with a focus on Ni-Cu-PGE systems, chromitites, and the petrogenesis of the Critical Zone.</w:t>
      </w:r>
    </w:p>
    <w:p w14:paraId="6092DFBE" w14:textId="2C394BF1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2023–2025 Research Associate, School of Earth and Environmental Sciences, Cardiff University, Wales, UK. Critical-minerals and PGE geochemistry in layered intrusions and related volcanic rocks, as part of the Horizon Europe SEMACRET consortium on energy-transition mineral systems, in an interdisciplinary team spanning geology, geophysics, and social sciences.</w:t>
      </w:r>
    </w:p>
    <w:p w14:paraId="7D9E733B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2022–2023 Fulbright Visiting Scholar, School of Earth Sciences, University of Oregon, USA. Investigation of Early Archean climate using triple oxygen and hydrogen isotopes in metalavas from the 3.8 Ga Saglek-Hebron terrane, including development of isotope fractionation models.</w:t>
      </w:r>
    </w:p>
    <w:p w14:paraId="42B79E43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2020–2022 Research Associate, Institute of Volcanology and Seismology, Petropavlovsk-Kamchatsky, Russia. Research on PGE mineralization and hydrothermal processes in subduction-related magmatic systems in Kamchatka.</w:t>
      </w:r>
    </w:p>
    <w:p w14:paraId="193F4589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2017–2020 PhD candidate, Institute of Volcanology and Seismology, Petropavlovsk-Kamchatsky, Russia. Doctoral research on geology and platinum mineralization of concentrically zoned dunite-clinopyroxenite-gabbro complexes of the Tamanvayam and Epilchik groups.</w:t>
      </w:r>
    </w:p>
    <w:p w14:paraId="2B5B6067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2012–2017 Engineer (0.5 FTE), Karpinsky Russian Geological Institute, Saint-Petersburg, Russia. Work on regional geology and petrology, including petrography and geochemical data for igneous and metamorphic rocks.</w:t>
      </w:r>
    </w:p>
    <w:p w14:paraId="55B31FED" w14:textId="77777777" w:rsidR="00791585" w:rsidRPr="00B14CDC" w:rsidRDefault="00791585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</w:p>
    <w:p w14:paraId="0CDC8DD8" w14:textId="687E45B4" w:rsidR="00C57AB3" w:rsidRPr="00B14CDC" w:rsidRDefault="00C57AB3" w:rsidP="00C57AB3">
      <w:pPr>
        <w:snapToGrid w:val="0"/>
        <w:spacing w:after="0" w:line="240" w:lineRule="auto"/>
        <w:ind w:right="106"/>
        <w:contextualSpacing/>
        <w:rPr>
          <w:rFonts w:ascii="Calibri" w:hAnsi="Calibri" w:cs="Calibri"/>
          <w:b/>
          <w:bCs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Industry appointments</w:t>
      </w:r>
    </w:p>
    <w:p w14:paraId="2588442D" w14:textId="39D649B2" w:rsidR="00791585" w:rsidRPr="00B14CDC" w:rsidRDefault="00791585" w:rsidP="00791585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2018 Geologist (summer fieldwork), Kirganik Ltd. (Amur Minerals subsidiary), Kamchatka, Russia. Exploration for porphyry Cu and epithermal Au systems, including field mapping, alteration and mineralization logging, and geochemical sampling.</w:t>
      </w:r>
    </w:p>
    <w:p w14:paraId="276F650F" w14:textId="51C249DB" w:rsidR="00791585" w:rsidRPr="00B14CDC" w:rsidRDefault="00791585" w:rsidP="00791585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2016–2017 Geologist (summer fieldwork</w:t>
      </w:r>
      <w:r w:rsidR="00BA36D8" w:rsidRPr="00B14CDC">
        <w:rPr>
          <w:rFonts w:ascii="Calibri" w:hAnsi="Calibri" w:cs="Calibri"/>
          <w:sz w:val="22"/>
          <w:szCs w:val="22"/>
          <w:lang w:val="en-GB"/>
        </w:rPr>
        <w:t>s</w:t>
      </w:r>
      <w:r w:rsidRPr="00B14CDC">
        <w:rPr>
          <w:rFonts w:ascii="Calibri" w:hAnsi="Calibri" w:cs="Calibri"/>
          <w:sz w:val="22"/>
          <w:szCs w:val="22"/>
          <w:lang w:val="en-GB"/>
        </w:rPr>
        <w:t>), Kamp Ltd., Kamchatka, Russia. Junior exploration for PGE mineralization, including prospecting, field mapping, heavy-mineral sampling, rock and soil geochemical sampling.</w:t>
      </w:r>
    </w:p>
    <w:p w14:paraId="5133D313" w14:textId="7784C796" w:rsidR="00791585" w:rsidRPr="00B14CDC" w:rsidRDefault="00791585" w:rsidP="00791585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2015 Field technician (summer fieldwork), Kamchatgeologia, Kamchatka, Russia. Regional geological mapping at 1:200 000 scale, including traverses, outcrop description, and systematic sampling for petrography and geochemistry.</w:t>
      </w:r>
    </w:p>
    <w:p w14:paraId="6B8E1BC4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</w:p>
    <w:p w14:paraId="45CC31ED" w14:textId="77777777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b/>
          <w:bCs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Research focus</w:t>
      </w:r>
    </w:p>
    <w:p w14:paraId="47ED3564" w14:textId="24D948D0" w:rsidR="00AD5550" w:rsidRPr="00B14CDC" w:rsidRDefault="002248BF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Petrology and mineralogy of mafic-ultramafic and island-arc systems; melt-rock and fluid-rock interaction; origin of chromitites; PGE mineralogy from hand-sample to nanoscale, including alloys and PGE oxides; PGE/PGM cycling and mobility in melts and fluids in ultramafic rocks and layered intrusions; oxygen </w:t>
      </w:r>
      <w:r w:rsidRPr="00B14CDC">
        <w:rPr>
          <w:rFonts w:ascii="Calibri" w:hAnsi="Calibri" w:cs="Calibri"/>
          <w:sz w:val="22"/>
          <w:szCs w:val="22"/>
          <w:lang w:val="en-GB"/>
        </w:rPr>
        <w:lastRenderedPageBreak/>
        <w:t>isotopes as tracers of crustal recycling and early Earth surface environments; critical minerals in the context of the energy transition.</w:t>
      </w:r>
    </w:p>
    <w:p w14:paraId="10D39A09" w14:textId="77777777" w:rsidR="002248BF" w:rsidRPr="00B14CDC" w:rsidRDefault="002248BF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sz w:val="22"/>
          <w:szCs w:val="22"/>
          <w:lang w:val="en-GB"/>
        </w:rPr>
      </w:pPr>
    </w:p>
    <w:p w14:paraId="72261D29" w14:textId="77777777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Teaching experience</w:t>
      </w:r>
    </w:p>
    <w:p w14:paraId="3B3993F3" w14:textId="37C7B059" w:rsidR="00AD5550" w:rsidRPr="00B14CDC" w:rsidRDefault="00AD5550" w:rsidP="00B513EE">
      <w:pPr>
        <w:pStyle w:val="ListParagraph"/>
        <w:snapToGrid w:val="0"/>
        <w:spacing w:after="0" w:line="240" w:lineRule="auto"/>
        <w:ind w:left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University of the Witwatersrand: </w:t>
      </w:r>
      <w:r w:rsidR="00E51D42" w:rsidRPr="00B14CDC">
        <w:rPr>
          <w:rFonts w:ascii="Calibri" w:hAnsi="Calibri" w:cs="Calibri"/>
          <w:sz w:val="22"/>
          <w:szCs w:val="22"/>
          <w:lang w:val="en-GB"/>
        </w:rPr>
        <w:t>5-lecture module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 on </w:t>
      </w:r>
      <w:r w:rsidR="00DC74E0" w:rsidRPr="00B14CDC">
        <w:rPr>
          <w:rFonts w:ascii="Calibri" w:hAnsi="Calibri" w:cs="Calibri"/>
          <w:sz w:val="22"/>
          <w:szCs w:val="22"/>
          <w:lang w:val="en-GB"/>
        </w:rPr>
        <w:t xml:space="preserve">magmatic </w:t>
      </w:r>
      <w:r w:rsidRPr="00B14CDC">
        <w:rPr>
          <w:rFonts w:ascii="Calibri" w:hAnsi="Calibri" w:cs="Calibri"/>
          <w:sz w:val="22"/>
          <w:szCs w:val="22"/>
          <w:lang w:val="en-GB"/>
        </w:rPr>
        <w:t>mineral deposits</w:t>
      </w:r>
      <w:r w:rsidR="00C57AB3" w:rsidRPr="00B14CDC">
        <w:rPr>
          <w:rFonts w:ascii="Calibri" w:hAnsi="Calibri" w:cs="Calibri"/>
          <w:sz w:val="22"/>
          <w:szCs w:val="22"/>
          <w:lang w:val="en-GB"/>
        </w:rPr>
        <w:t xml:space="preserve"> for </w:t>
      </w:r>
      <w:r w:rsidR="008D750C" w:rsidRPr="00B14CDC">
        <w:rPr>
          <w:rFonts w:ascii="Calibri" w:hAnsi="Calibri" w:cs="Calibri"/>
          <w:sz w:val="22"/>
          <w:szCs w:val="22"/>
          <w:lang w:val="en-GB"/>
        </w:rPr>
        <w:t>honours</w:t>
      </w:r>
      <w:r w:rsidR="00C57AB3" w:rsidRPr="00B14CDC">
        <w:rPr>
          <w:rFonts w:ascii="Calibri" w:hAnsi="Calibri" w:cs="Calibri"/>
          <w:sz w:val="22"/>
          <w:szCs w:val="22"/>
          <w:lang w:val="en-GB"/>
        </w:rPr>
        <w:t xml:space="preserve"> students</w:t>
      </w:r>
      <w:r w:rsidR="00EF4C13" w:rsidRPr="00B14CDC">
        <w:rPr>
          <w:rFonts w:ascii="Calibri" w:hAnsi="Calibri" w:cs="Calibri"/>
          <w:sz w:val="22"/>
          <w:szCs w:val="22"/>
          <w:lang w:val="en-GB"/>
        </w:rPr>
        <w:t xml:space="preserve">, </w:t>
      </w:r>
      <w:r w:rsidR="001E1BB5" w:rsidRPr="00B14CDC">
        <w:rPr>
          <w:rFonts w:ascii="Calibri" w:hAnsi="Calibri" w:cs="Calibri"/>
          <w:sz w:val="22"/>
          <w:szCs w:val="22"/>
          <w:lang w:val="en-GB"/>
        </w:rPr>
        <w:t xml:space="preserve">demonstrator for </w:t>
      </w:r>
      <w:r w:rsidR="001E1BB5">
        <w:rPr>
          <w:rFonts w:ascii="Calibri" w:hAnsi="Calibri" w:cs="Calibri"/>
          <w:sz w:val="22"/>
          <w:szCs w:val="22"/>
          <w:lang w:val="en-GB"/>
        </w:rPr>
        <w:t xml:space="preserve">the </w:t>
      </w:r>
      <w:r w:rsidR="00470AFA" w:rsidRPr="00B14CDC">
        <w:rPr>
          <w:rFonts w:ascii="Calibri" w:hAnsi="Calibri" w:cs="Calibri"/>
          <w:sz w:val="22"/>
          <w:szCs w:val="22"/>
          <w:lang w:val="en-GB"/>
        </w:rPr>
        <w:t>honours field trip (Northern Bushveld)</w:t>
      </w:r>
    </w:p>
    <w:p w14:paraId="2AED93E4" w14:textId="77777777" w:rsidR="00AD5550" w:rsidRPr="00B14CDC" w:rsidRDefault="00AD5550" w:rsidP="00B513EE">
      <w:pPr>
        <w:pStyle w:val="ListParagraph"/>
        <w:snapToGrid w:val="0"/>
        <w:spacing w:after="0" w:line="240" w:lineRule="auto"/>
        <w:ind w:left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Cardiff</w:t>
      </w: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University: practical sessions for the mineral deposits course; guest lectures on mineral deposits; demonstrator for field courses in areas of geological mapping, exploration geology and environmental geoscience (courses in Cyprus, Cornwall, and South Wales) </w:t>
      </w:r>
    </w:p>
    <w:p w14:paraId="774F57A9" w14:textId="77777777" w:rsidR="00AD5550" w:rsidRPr="00B14CDC" w:rsidRDefault="00AD5550" w:rsidP="00B513EE">
      <w:pPr>
        <w:pStyle w:val="ListParagraph"/>
        <w:snapToGrid w:val="0"/>
        <w:spacing w:after="0" w:line="240" w:lineRule="auto"/>
        <w:ind w:left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University of Oregon: demonstrator for petrology field courses; guest lectures in petrology and geohazards</w:t>
      </w:r>
    </w:p>
    <w:p w14:paraId="39E2D353" w14:textId="77777777" w:rsidR="00AD5550" w:rsidRPr="00B14CDC" w:rsidRDefault="00AD5550" w:rsidP="00B513EE">
      <w:pPr>
        <w:pStyle w:val="ListParagraph"/>
        <w:snapToGrid w:val="0"/>
        <w:spacing w:after="0" w:line="240" w:lineRule="auto"/>
        <w:ind w:left="0"/>
        <w:rPr>
          <w:rFonts w:ascii="Calibri" w:hAnsi="Calibri" w:cs="Calibri"/>
          <w:sz w:val="22"/>
          <w:szCs w:val="22"/>
          <w:lang w:val="en-GB"/>
        </w:rPr>
      </w:pPr>
    </w:p>
    <w:p w14:paraId="4DD1E467" w14:textId="77777777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Formal teaching training</w:t>
      </w:r>
    </w:p>
    <w:p w14:paraId="083427AD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Teaching to Improve the Quality of Student Learning, Cardiff University, 2024</w:t>
      </w:r>
    </w:p>
    <w:p w14:paraId="53E2CCAC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Lecturing Skills, Cardiff University, 2024</w:t>
      </w:r>
    </w:p>
    <w:p w14:paraId="3A92453F" w14:textId="6F3F8EBB" w:rsidR="00BC32AE" w:rsidRPr="00B14CDC" w:rsidRDefault="00BC32AE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Being a Good LGBTQA+ Ally, Cardiff University, 2024</w:t>
      </w:r>
    </w:p>
    <w:p w14:paraId="3ED2BE7F" w14:textId="04682ECA" w:rsidR="00AD5550" w:rsidRPr="00B14CDC" w:rsidRDefault="00080D6B" w:rsidP="00080D6B">
      <w:pPr>
        <w:tabs>
          <w:tab w:val="left" w:pos="4160"/>
        </w:tabs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ab/>
      </w:r>
    </w:p>
    <w:p w14:paraId="35E2EA13" w14:textId="77777777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b/>
          <w:bCs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Student supervision</w:t>
      </w:r>
    </w:p>
    <w:p w14:paraId="703DD928" w14:textId="56CF5429" w:rsidR="00AD5550" w:rsidRPr="00B14CDC" w:rsidRDefault="00AD5550" w:rsidP="00554F2D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202</w:t>
      </w:r>
      <w:r w:rsidR="00554F2D" w:rsidRPr="00B14CDC">
        <w:rPr>
          <w:rFonts w:ascii="Calibri" w:hAnsi="Calibri" w:cs="Calibri"/>
          <w:sz w:val="22"/>
          <w:szCs w:val="22"/>
          <w:lang w:val="en-GB"/>
        </w:rPr>
        <w:t>6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–present </w:t>
      </w:r>
      <w:r w:rsidR="00554F2D" w:rsidRPr="00B14CDC">
        <w:rPr>
          <w:rFonts w:ascii="Calibri" w:hAnsi="Calibri" w:cs="Calibri"/>
          <w:sz w:val="22"/>
          <w:szCs w:val="22"/>
          <w:lang w:val="en-GB"/>
        </w:rPr>
        <w:t>Co-s</w:t>
      </w:r>
      <w:r w:rsidRPr="00B14CDC">
        <w:rPr>
          <w:rFonts w:ascii="Calibri" w:hAnsi="Calibri" w:cs="Calibri"/>
          <w:sz w:val="22"/>
          <w:szCs w:val="22"/>
          <w:lang w:val="en-GB"/>
        </w:rPr>
        <w:t>upervisor</w:t>
      </w:r>
      <w:r w:rsidR="00554F2D" w:rsidRPr="00B14CDC">
        <w:rPr>
          <w:rFonts w:ascii="Calibri" w:hAnsi="Calibri" w:cs="Calibri"/>
          <w:sz w:val="22"/>
          <w:szCs w:val="22"/>
          <w:lang w:val="en-GB"/>
        </w:rPr>
        <w:t xml:space="preserve"> (together with prof. Roger Gibson)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 of the project “</w:t>
      </w:r>
      <w:r w:rsidR="00554F2D" w:rsidRPr="00B14CDC">
        <w:rPr>
          <w:rFonts w:ascii="Calibri" w:hAnsi="Calibri" w:cs="Calibri"/>
          <w:sz w:val="22"/>
          <w:szCs w:val="22"/>
          <w:lang w:val="en-GB"/>
        </w:rPr>
        <w:t>Calc-silicate xenoliths in the lower zone of the</w:t>
      </w:r>
      <w:r w:rsidR="003B25B8" w:rsidRPr="00B14CDC">
        <w:rPr>
          <w:rFonts w:ascii="Calibri" w:hAnsi="Calibri" w:cs="Calibri"/>
          <w:sz w:val="22"/>
          <w:szCs w:val="22"/>
          <w:lang w:val="en-GB"/>
        </w:rPr>
        <w:t xml:space="preserve"> </w:t>
      </w:r>
      <w:r w:rsidR="00554F2D" w:rsidRPr="00B14CDC">
        <w:rPr>
          <w:rFonts w:ascii="Calibri" w:hAnsi="Calibri" w:cs="Calibri"/>
          <w:sz w:val="22"/>
          <w:szCs w:val="22"/>
          <w:lang w:val="en-GB"/>
        </w:rPr>
        <w:t>Bushveld Complex and their implications for</w:t>
      </w:r>
      <w:r w:rsidR="00554F2D" w:rsidRPr="00B14CDC">
        <w:rPr>
          <w:rFonts w:ascii="Calibri" w:hAnsi="Calibri" w:cs="Calibri"/>
          <w:sz w:val="22"/>
          <w:szCs w:val="22"/>
          <w:lang w:val="en-GB"/>
        </w:rPr>
        <w:t xml:space="preserve"> </w:t>
      </w:r>
      <w:r w:rsidR="00554F2D" w:rsidRPr="00B14CDC">
        <w:rPr>
          <w:rFonts w:ascii="Calibri" w:hAnsi="Calibri" w:cs="Calibri"/>
          <w:sz w:val="22"/>
          <w:szCs w:val="22"/>
          <w:lang w:val="en-GB"/>
        </w:rPr>
        <w:t>platinum-group element mineralization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” (student </w:t>
      </w:r>
      <w:r w:rsidR="003B25B8" w:rsidRPr="00B14CDC">
        <w:rPr>
          <w:rFonts w:ascii="Calibri" w:hAnsi="Calibri" w:cs="Calibri"/>
          <w:sz w:val="22"/>
          <w:szCs w:val="22"/>
          <w:lang w:val="en-GB"/>
        </w:rPr>
        <w:t>Mensacia Phaswane</w:t>
      </w:r>
      <w:r w:rsidRPr="00B14CDC">
        <w:rPr>
          <w:rFonts w:ascii="Calibri" w:hAnsi="Calibri" w:cs="Calibri"/>
          <w:sz w:val="22"/>
          <w:szCs w:val="22"/>
          <w:lang w:val="en-GB"/>
        </w:rPr>
        <w:t>)</w:t>
      </w:r>
    </w:p>
    <w:p w14:paraId="3647F973" w14:textId="77777777" w:rsidR="002A3C0D" w:rsidRPr="00B14CDC" w:rsidRDefault="002A3C0D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</w:p>
    <w:p w14:paraId="0FC0D622" w14:textId="77777777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Additional professional training</w:t>
      </w:r>
    </w:p>
    <w:p w14:paraId="664C9CD9" w14:textId="1C39A592" w:rsidR="00D61697" w:rsidRPr="00B14CDC" w:rsidRDefault="00CC377D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PetThermoTools virtual workshop, 2026</w:t>
      </w:r>
    </w:p>
    <w:p w14:paraId="11FCB001" w14:textId="43F9EED8" w:rsidR="000324E0" w:rsidRPr="00B14CDC" w:rsidRDefault="000324E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Reading the rocks, Polokwane, South Africa, 2025</w:t>
      </w:r>
    </w:p>
    <w:p w14:paraId="73E3A0E7" w14:textId="5D4DEFFD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Resource Geology Workshop at the 2025 GeoCongress, Bloemfontein, South Africa</w:t>
      </w:r>
    </w:p>
    <w:p w14:paraId="7620AEA6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MDSG workshop “Magmatic Ni-Cu Mineral Systems in Europe”, Edinburgh, 2024</w:t>
      </w:r>
    </w:p>
    <w:p w14:paraId="5ED90B44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TESCAN electron microscopy course, Saint-Petersburg, 2021</w:t>
      </w:r>
    </w:p>
    <w:p w14:paraId="47921E5F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Gold Short Course, Prague, 2018</w:t>
      </w:r>
    </w:p>
    <w:p w14:paraId="4BA40737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</w:p>
    <w:p w14:paraId="6EB5A79D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b/>
          <w:bCs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Analytical and modelling skills</w:t>
      </w:r>
    </w:p>
    <w:p w14:paraId="49EC1BAF" w14:textId="5A1A4DDB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Hands-on: SEM-EDS, Raman spectroscopy, field portable XRF, clean-lab chemistry and mass spectrometry for Rb-Sr, Sm-Nd, triple-oxygen isotopes (laser fluorination</w:t>
      </w:r>
      <w:r w:rsidR="000E7DB1" w:rsidRPr="00B14CDC">
        <w:rPr>
          <w:rFonts w:ascii="Calibri" w:hAnsi="Calibri" w:cs="Calibri"/>
          <w:sz w:val="22"/>
          <w:szCs w:val="22"/>
          <w:lang w:val="en-GB"/>
        </w:rPr>
        <w:t xml:space="preserve"> line</w:t>
      </w:r>
      <w:r w:rsidRPr="00B14CDC">
        <w:rPr>
          <w:rFonts w:ascii="Calibri" w:hAnsi="Calibri" w:cs="Calibri"/>
          <w:sz w:val="22"/>
          <w:szCs w:val="22"/>
          <w:lang w:val="en-GB"/>
        </w:rPr>
        <w:t>)</w:t>
      </w:r>
      <w:r w:rsidR="00DF3EB4">
        <w:rPr>
          <w:rFonts w:ascii="Calibri" w:hAnsi="Calibri" w:cs="Calibri"/>
          <w:sz w:val="22"/>
          <w:szCs w:val="22"/>
          <w:lang w:val="en-GB"/>
        </w:rPr>
        <w:t>, LA-ICP-MS.</w:t>
      </w:r>
    </w:p>
    <w:p w14:paraId="01EEE6C3" w14:textId="2B363B02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Data reduction and interpretation</w:t>
      </w:r>
      <w:r w:rsidR="006B4192">
        <w:rPr>
          <w:rFonts w:ascii="Calibri" w:hAnsi="Calibri" w:cs="Calibri"/>
          <w:sz w:val="22"/>
          <w:szCs w:val="22"/>
          <w:lang w:val="en-GB"/>
        </w:rPr>
        <w:t xml:space="preserve">: 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EBSD, X-ray diffraction, synchrotron micro-XRF/XAS, FIB-TEM, </w:t>
      </w:r>
      <w:r w:rsidR="00A7664C" w:rsidRPr="00B14CDC">
        <w:rPr>
          <w:rFonts w:ascii="Calibri" w:hAnsi="Calibri" w:cs="Calibri"/>
          <w:sz w:val="22"/>
          <w:szCs w:val="22"/>
          <w:lang w:val="en-GB"/>
        </w:rPr>
        <w:t xml:space="preserve">EPMA, </w:t>
      </w:r>
      <w:r w:rsidRPr="00B14CDC">
        <w:rPr>
          <w:rFonts w:ascii="Calibri" w:hAnsi="Calibri" w:cs="Calibri"/>
          <w:sz w:val="22"/>
          <w:szCs w:val="22"/>
          <w:lang w:val="en-GB"/>
        </w:rPr>
        <w:t>atom-probe tomography.</w:t>
      </w:r>
    </w:p>
    <w:p w14:paraId="451786AE" w14:textId="14D6F691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Modelling and data processing: Python and spreadsheet-based workflows, MELTS-</w:t>
      </w:r>
      <w:r w:rsidR="00DC278C" w:rsidRPr="00B14CDC">
        <w:rPr>
          <w:rFonts w:ascii="Calibri" w:hAnsi="Calibri" w:cs="Calibri"/>
          <w:sz w:val="22"/>
          <w:szCs w:val="22"/>
          <w:lang w:val="en-GB"/>
        </w:rPr>
        <w:t xml:space="preserve"> and MAGEMin-</w:t>
      </w:r>
      <w:r w:rsidRPr="00B14CDC">
        <w:rPr>
          <w:rFonts w:ascii="Calibri" w:hAnsi="Calibri" w:cs="Calibri"/>
          <w:sz w:val="22"/>
          <w:szCs w:val="22"/>
          <w:lang w:val="en-GB"/>
        </w:rPr>
        <w:t>based thermodynamic modelling,</w:t>
      </w:r>
      <w:r w:rsidR="00FE2E0D" w:rsidRPr="00B14CDC">
        <w:rPr>
          <w:rFonts w:ascii="Calibri" w:hAnsi="Calibri" w:cs="Calibri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Monte Carlo modelling of triple-oxygen isotope exchange, mass-balance and mixing models.</w:t>
      </w:r>
    </w:p>
    <w:p w14:paraId="329691C3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</w:p>
    <w:p w14:paraId="018B0812" w14:textId="77777777" w:rsidR="002E4503" w:rsidRPr="00B14CDC" w:rsidRDefault="002E4503" w:rsidP="00B513EE">
      <w:pPr>
        <w:widowControl w:val="0"/>
        <w:autoSpaceDE w:val="0"/>
        <w:autoSpaceDN w:val="0"/>
        <w:spacing w:after="0" w:line="240" w:lineRule="auto"/>
        <w:ind w:right="106"/>
        <w:contextualSpacing/>
        <w:rPr>
          <w:rFonts w:ascii="Calibri" w:eastAsia="Helvetica" w:hAnsi="Calibri" w:cs="Calibri"/>
          <w:kern w:val="0"/>
          <w:sz w:val="22"/>
          <w:szCs w:val="22"/>
          <w:lang w:val="en-GB"/>
          <w14:ligatures w14:val="none"/>
        </w:rPr>
      </w:pPr>
      <w:r w:rsidRPr="00B14CDC">
        <w:rPr>
          <w:rFonts w:ascii="Calibri" w:eastAsia="Helvetica" w:hAnsi="Calibri" w:cs="Calibri"/>
          <w:b/>
          <w:bCs/>
          <w:kern w:val="0"/>
          <w:sz w:val="22"/>
          <w:szCs w:val="22"/>
          <w:lang w:val="en-GB"/>
          <w14:ligatures w14:val="none"/>
        </w:rPr>
        <w:t>Scientific service</w:t>
      </w:r>
    </w:p>
    <w:p w14:paraId="4DC14B51" w14:textId="77777777" w:rsidR="002E4503" w:rsidRPr="00B14CDC" w:rsidRDefault="002E4503" w:rsidP="00B513EE">
      <w:pPr>
        <w:widowControl w:val="0"/>
        <w:autoSpaceDE w:val="0"/>
        <w:autoSpaceDN w:val="0"/>
        <w:spacing w:after="0" w:line="240" w:lineRule="auto"/>
        <w:ind w:right="106"/>
        <w:contextualSpacing/>
        <w:rPr>
          <w:rFonts w:ascii="Calibri" w:eastAsia="Helvetica" w:hAnsi="Calibri" w:cs="Calibri"/>
          <w:kern w:val="0"/>
          <w:sz w:val="22"/>
          <w:szCs w:val="22"/>
          <w:lang w:val="en-GB"/>
          <w14:ligatures w14:val="none"/>
        </w:rPr>
      </w:pPr>
      <w:r w:rsidRPr="00B14CDC">
        <w:rPr>
          <w:rFonts w:ascii="Calibri" w:eastAsia="Helvetica" w:hAnsi="Calibri" w:cs="Calibri"/>
          <w:kern w:val="0"/>
          <w:sz w:val="22"/>
          <w:szCs w:val="22"/>
          <w:lang w:val="en-GB"/>
          <w14:ligatures w14:val="none"/>
        </w:rPr>
        <w:t>Minerals and Energy Research Centre, Cardiff University – coordinator (2024–2025)</w:t>
      </w:r>
    </w:p>
    <w:p w14:paraId="0B7345C9" w14:textId="77777777" w:rsidR="002E4503" w:rsidRPr="00B14CDC" w:rsidRDefault="002E4503" w:rsidP="00B513EE">
      <w:pPr>
        <w:widowControl w:val="0"/>
        <w:autoSpaceDE w:val="0"/>
        <w:autoSpaceDN w:val="0"/>
        <w:spacing w:after="0" w:line="240" w:lineRule="auto"/>
        <w:ind w:right="106"/>
        <w:contextualSpacing/>
        <w:rPr>
          <w:rFonts w:ascii="Calibri" w:eastAsia="Helvetica" w:hAnsi="Calibri" w:cs="Calibri"/>
          <w:kern w:val="0"/>
          <w:sz w:val="22"/>
          <w:szCs w:val="22"/>
          <w:lang w:val="en-GB"/>
          <w14:ligatures w14:val="none"/>
        </w:rPr>
      </w:pPr>
      <w:r w:rsidRPr="00B14CDC">
        <w:rPr>
          <w:rFonts w:ascii="Calibri" w:eastAsia="Helvetica" w:hAnsi="Calibri" w:cs="Calibri"/>
          <w:kern w:val="0"/>
          <w:sz w:val="22"/>
          <w:szCs w:val="22"/>
          <w:lang w:val="en-GB"/>
          <w14:ligatures w14:val="none"/>
        </w:rPr>
        <w:t xml:space="preserve">2023 International Platinum Symposium, Cardiff, UK – member of organizing committee </w:t>
      </w:r>
    </w:p>
    <w:p w14:paraId="682F6697" w14:textId="318BCBA2" w:rsidR="002E4503" w:rsidRPr="00B14CDC" w:rsidRDefault="002E4503" w:rsidP="00B513EE">
      <w:pPr>
        <w:widowControl w:val="0"/>
        <w:autoSpaceDE w:val="0"/>
        <w:autoSpaceDN w:val="0"/>
        <w:spacing w:after="0" w:line="240" w:lineRule="auto"/>
        <w:ind w:right="106"/>
        <w:contextualSpacing/>
        <w:rPr>
          <w:rFonts w:ascii="Calibri" w:eastAsia="Helvetica" w:hAnsi="Calibri" w:cs="Calibri"/>
          <w:kern w:val="0"/>
          <w:sz w:val="22"/>
          <w:szCs w:val="22"/>
          <w:lang w:val="en-GB"/>
          <w14:ligatures w14:val="none"/>
        </w:rPr>
      </w:pPr>
      <w:r w:rsidRPr="00B14CDC">
        <w:rPr>
          <w:rFonts w:ascii="Calibri" w:eastAsia="Helvetica" w:hAnsi="Calibri" w:cs="Calibri"/>
          <w:kern w:val="0"/>
          <w:sz w:val="22"/>
          <w:szCs w:val="22"/>
          <w:lang w:val="en-GB"/>
          <w14:ligatures w14:val="none"/>
        </w:rPr>
        <w:t>Reviewer for: ‘Ore Geology Reviews’; ‘Mineralium Deposita’; ‘Nature Communications’; ‘Chemical Geology’; ‘Journal of Petrology’; ‘Australian Journal of Earth Sciences’; ‘Contributions to Mineralogy and Petrology’; ‘Journal of the Geological Society’; ‘Lithos’; ‘Marine Geology’.</w:t>
      </w:r>
    </w:p>
    <w:p w14:paraId="0A02A69E" w14:textId="77777777" w:rsidR="000E6B96" w:rsidRPr="00B14CDC" w:rsidRDefault="000E6B96" w:rsidP="00B513EE">
      <w:pPr>
        <w:widowControl w:val="0"/>
        <w:autoSpaceDE w:val="0"/>
        <w:autoSpaceDN w:val="0"/>
        <w:spacing w:after="0" w:line="240" w:lineRule="auto"/>
        <w:ind w:right="106"/>
        <w:contextualSpacing/>
        <w:rPr>
          <w:rFonts w:ascii="Calibri" w:eastAsia="Helvetica" w:hAnsi="Calibri" w:cs="Calibri"/>
          <w:kern w:val="0"/>
          <w:sz w:val="22"/>
          <w:szCs w:val="22"/>
          <w:lang w:val="en-GB"/>
          <w14:ligatures w14:val="none"/>
        </w:rPr>
      </w:pPr>
    </w:p>
    <w:p w14:paraId="7D7F9BF3" w14:textId="3F53C462" w:rsidR="002E4503" w:rsidRPr="00B14CDC" w:rsidRDefault="002E4503" w:rsidP="00B513EE">
      <w:pPr>
        <w:widowControl w:val="0"/>
        <w:autoSpaceDE w:val="0"/>
        <w:autoSpaceDN w:val="0"/>
        <w:spacing w:after="0" w:line="240" w:lineRule="auto"/>
        <w:contextualSpacing/>
        <w:rPr>
          <w:rFonts w:ascii="Calibri" w:eastAsia="Helvetica" w:hAnsi="Calibri" w:cs="Calibri"/>
          <w:b/>
          <w:bCs/>
          <w:kern w:val="0"/>
          <w:sz w:val="22"/>
          <w:szCs w:val="22"/>
          <w:lang w:val="en-GB"/>
          <w14:ligatures w14:val="none"/>
        </w:rPr>
      </w:pPr>
      <w:r w:rsidRPr="00B14CDC">
        <w:rPr>
          <w:rFonts w:ascii="Calibri" w:eastAsia="Helvetica" w:hAnsi="Calibri" w:cs="Calibri"/>
          <w:b/>
          <w:bCs/>
          <w:kern w:val="0"/>
          <w:sz w:val="22"/>
          <w:szCs w:val="22"/>
          <w:lang w:val="en-GB"/>
          <w14:ligatures w14:val="none"/>
        </w:rPr>
        <w:t xml:space="preserve">Competitively awarded funding (converted from foreign currencies, approx. </w:t>
      </w:r>
      <w:r w:rsidR="00595B43" w:rsidRPr="00B14CDC">
        <w:rPr>
          <w:rFonts w:ascii="Calibri" w:eastAsia="Helvetica" w:hAnsi="Calibri" w:cs="Calibri"/>
          <w:b/>
          <w:bCs/>
          <w:kern w:val="0"/>
          <w:sz w:val="22"/>
          <w:szCs w:val="22"/>
          <w:lang w:val="en-GB"/>
          <w14:ligatures w14:val="none"/>
        </w:rPr>
        <w:t>EUR</w:t>
      </w:r>
      <w:r w:rsidRPr="00B14CDC">
        <w:rPr>
          <w:rFonts w:ascii="Calibri" w:eastAsia="Helvetica" w:hAnsi="Calibri" w:cs="Calibri"/>
          <w:b/>
          <w:bCs/>
          <w:kern w:val="0"/>
          <w:sz w:val="22"/>
          <w:szCs w:val="22"/>
          <w:lang w:val="en-GB"/>
          <w14:ligatures w14:val="none"/>
        </w:rPr>
        <w:t>)</w:t>
      </w:r>
    </w:p>
    <w:p w14:paraId="3098173D" w14:textId="77777777" w:rsidR="008441D0" w:rsidRPr="00B14CDC" w:rsidRDefault="008441D0" w:rsidP="008441D0">
      <w:pPr>
        <w:snapToGrid w:val="0"/>
        <w:spacing w:after="0" w:line="240" w:lineRule="auto"/>
        <w:ind w:right="106"/>
        <w:contextualSpacing/>
        <w:rPr>
          <w:rFonts w:ascii="Calibri" w:eastAsia="Helvetica" w:hAnsi="Calibri" w:cs="Calibri"/>
          <w:kern w:val="0"/>
          <w:sz w:val="22"/>
          <w:szCs w:val="22"/>
          <w14:ligatures w14:val="none"/>
        </w:rPr>
      </w:pPr>
      <w:r w:rsidRPr="00B14CDC">
        <w:rPr>
          <w:rFonts w:ascii="Calibri" w:eastAsia="Helvetica" w:hAnsi="Calibri" w:cs="Calibri"/>
          <w:kern w:val="0"/>
          <w:sz w:val="22"/>
          <w:szCs w:val="22"/>
          <w14:ligatures w14:val="none"/>
        </w:rPr>
        <w:t>2024 In-kind analytical access through AuScope Access Program (Curtin University): “Silicate–oxide–platinum group minerals intergrowths: implications for unknown aspects of low-T PGE behaviour” - approx. EUR 10,700</w:t>
      </w:r>
    </w:p>
    <w:p w14:paraId="55C05926" w14:textId="77777777" w:rsidR="008441D0" w:rsidRPr="00B14CDC" w:rsidRDefault="008441D0" w:rsidP="008441D0">
      <w:pPr>
        <w:snapToGrid w:val="0"/>
        <w:spacing w:after="0" w:line="240" w:lineRule="auto"/>
        <w:ind w:right="106"/>
        <w:contextualSpacing/>
        <w:rPr>
          <w:rFonts w:ascii="Calibri" w:eastAsia="Helvetica" w:hAnsi="Calibri" w:cs="Calibri"/>
          <w:kern w:val="0"/>
          <w:sz w:val="22"/>
          <w:szCs w:val="22"/>
          <w14:ligatures w14:val="none"/>
        </w:rPr>
      </w:pPr>
      <w:r w:rsidRPr="00B14CDC">
        <w:rPr>
          <w:rFonts w:ascii="Calibri" w:eastAsia="Helvetica" w:hAnsi="Calibri" w:cs="Calibri"/>
          <w:kern w:val="0"/>
          <w:sz w:val="22"/>
          <w:szCs w:val="22"/>
          <w14:ligatures w14:val="none"/>
        </w:rPr>
        <w:t>2022-2023 Fulbright Scholarship: Fulbright Visiting Scholar - approx. EUR 26,600</w:t>
      </w:r>
    </w:p>
    <w:p w14:paraId="4F28E66A" w14:textId="77777777" w:rsidR="008441D0" w:rsidRPr="00B14CDC" w:rsidRDefault="008441D0" w:rsidP="008441D0">
      <w:pPr>
        <w:snapToGrid w:val="0"/>
        <w:spacing w:after="0" w:line="240" w:lineRule="auto"/>
        <w:ind w:right="106"/>
        <w:contextualSpacing/>
        <w:rPr>
          <w:rFonts w:ascii="Calibri" w:eastAsia="Helvetica" w:hAnsi="Calibri" w:cs="Calibri"/>
          <w:kern w:val="0"/>
          <w:sz w:val="22"/>
          <w:szCs w:val="22"/>
          <w14:ligatures w14:val="none"/>
        </w:rPr>
      </w:pPr>
      <w:r w:rsidRPr="00B14CDC">
        <w:rPr>
          <w:rFonts w:ascii="Calibri" w:eastAsia="Helvetica" w:hAnsi="Calibri" w:cs="Calibri"/>
          <w:kern w:val="0"/>
          <w:sz w:val="22"/>
          <w:szCs w:val="22"/>
          <w14:ligatures w14:val="none"/>
        </w:rPr>
        <w:lastRenderedPageBreak/>
        <w:t>2020-2022 RFBR Project No. 20-35-70008 (project executor): “Formation and alteration of minerals in active volcanic hydrothermal systems (Kamchatka)” - approx. EUR 114,000</w:t>
      </w:r>
    </w:p>
    <w:p w14:paraId="6F1C41A7" w14:textId="77777777" w:rsidR="008441D0" w:rsidRPr="00B14CDC" w:rsidRDefault="008441D0" w:rsidP="008441D0">
      <w:pPr>
        <w:snapToGrid w:val="0"/>
        <w:spacing w:after="0" w:line="240" w:lineRule="auto"/>
        <w:ind w:right="106"/>
        <w:contextualSpacing/>
        <w:rPr>
          <w:rFonts w:ascii="Calibri" w:eastAsia="Helvetica" w:hAnsi="Calibri" w:cs="Calibri"/>
          <w:kern w:val="0"/>
          <w:sz w:val="22"/>
          <w:szCs w:val="22"/>
          <w14:ligatures w14:val="none"/>
        </w:rPr>
      </w:pPr>
      <w:r w:rsidRPr="00B14CDC">
        <w:rPr>
          <w:rFonts w:ascii="Calibri" w:eastAsia="Helvetica" w:hAnsi="Calibri" w:cs="Calibri"/>
          <w:kern w:val="0"/>
          <w:sz w:val="22"/>
          <w:szCs w:val="22"/>
          <w14:ligatures w14:val="none"/>
        </w:rPr>
        <w:t>2020-2021 RFBR Project No. 20-05-00290 (principal investigator): “Distribution of Ni-Fe-Co intermetallic compounds and platinum-group minerals in mafic and ultramafic rocks of various formational types” - approx. EUR 21,500</w:t>
      </w:r>
    </w:p>
    <w:p w14:paraId="2A0F9902" w14:textId="77777777" w:rsidR="008441D0" w:rsidRPr="00B14CDC" w:rsidRDefault="008441D0" w:rsidP="008441D0">
      <w:pPr>
        <w:snapToGrid w:val="0"/>
        <w:spacing w:after="0" w:line="240" w:lineRule="auto"/>
        <w:ind w:right="106"/>
        <w:contextualSpacing/>
        <w:rPr>
          <w:rFonts w:ascii="Calibri" w:eastAsia="Helvetica" w:hAnsi="Calibri" w:cs="Calibri"/>
          <w:kern w:val="0"/>
          <w:sz w:val="22"/>
          <w:szCs w:val="22"/>
          <w14:ligatures w14:val="none"/>
        </w:rPr>
      </w:pPr>
      <w:r w:rsidRPr="00B14CDC">
        <w:rPr>
          <w:rFonts w:ascii="Calibri" w:eastAsia="Helvetica" w:hAnsi="Calibri" w:cs="Calibri"/>
          <w:kern w:val="0"/>
          <w:sz w:val="22"/>
          <w:szCs w:val="22"/>
          <w14:ligatures w14:val="none"/>
        </w:rPr>
        <w:t>2018-2020 RSCI Project No. 16-17-10145 (project executor): “Melt-fluid evolution, magmatic immiscibility, and metal budgeting in subduction-related magmas” - approx. EUR 171,000</w:t>
      </w:r>
    </w:p>
    <w:p w14:paraId="336DA670" w14:textId="77777777" w:rsidR="008441D0" w:rsidRPr="00B14CDC" w:rsidRDefault="008441D0" w:rsidP="008441D0">
      <w:pPr>
        <w:snapToGrid w:val="0"/>
        <w:spacing w:after="0" w:line="240" w:lineRule="auto"/>
        <w:ind w:right="106"/>
        <w:contextualSpacing/>
        <w:rPr>
          <w:rFonts w:ascii="Calibri" w:eastAsia="Helvetica" w:hAnsi="Calibri" w:cs="Calibri"/>
          <w:kern w:val="0"/>
          <w:sz w:val="22"/>
          <w:szCs w:val="22"/>
          <w14:ligatures w14:val="none"/>
        </w:rPr>
      </w:pPr>
      <w:r w:rsidRPr="00B14CDC">
        <w:rPr>
          <w:rFonts w:ascii="Calibri" w:eastAsia="Helvetica" w:hAnsi="Calibri" w:cs="Calibri"/>
          <w:kern w:val="0"/>
          <w:sz w:val="22"/>
          <w:szCs w:val="22"/>
          <w14:ligatures w14:val="none"/>
        </w:rPr>
        <w:t>2018-2019 RFBR Project No. 18-35-00126 (principal investigator): “Typomorphism and formation conditions of PGE minerals in concentrically zoned ultramafic massifs (Epilchik area, Koryak-Kamchatka belt)” - approx. EUR 9,700</w:t>
      </w:r>
    </w:p>
    <w:p w14:paraId="1096DFD2" w14:textId="77777777" w:rsidR="008441D0" w:rsidRPr="00B14CDC" w:rsidRDefault="008441D0" w:rsidP="008441D0">
      <w:pPr>
        <w:snapToGrid w:val="0"/>
        <w:spacing w:after="0" w:line="240" w:lineRule="auto"/>
        <w:ind w:right="106"/>
        <w:contextualSpacing/>
        <w:rPr>
          <w:rFonts w:ascii="Calibri" w:eastAsia="Helvetica" w:hAnsi="Calibri" w:cs="Calibri"/>
          <w:kern w:val="0"/>
          <w:sz w:val="22"/>
          <w:szCs w:val="22"/>
          <w14:ligatures w14:val="none"/>
        </w:rPr>
      </w:pPr>
      <w:r w:rsidRPr="00B14CDC">
        <w:rPr>
          <w:rFonts w:ascii="Calibri" w:eastAsia="Helvetica" w:hAnsi="Calibri" w:cs="Calibri"/>
          <w:kern w:val="0"/>
          <w:sz w:val="22"/>
          <w:szCs w:val="22"/>
          <w14:ligatures w14:val="none"/>
        </w:rPr>
        <w:t>Total research funding received: approx. EUR 353,600</w:t>
      </w:r>
    </w:p>
    <w:p w14:paraId="1F103636" w14:textId="77777777" w:rsidR="003A5005" w:rsidRPr="00B14CDC" w:rsidRDefault="003A5005" w:rsidP="003A5005">
      <w:pPr>
        <w:snapToGrid w:val="0"/>
        <w:spacing w:after="0" w:line="240" w:lineRule="auto"/>
        <w:ind w:right="106"/>
        <w:contextualSpacing/>
        <w:rPr>
          <w:rFonts w:ascii="Calibri" w:hAnsi="Calibri" w:cs="Calibri"/>
          <w:b/>
          <w:bCs/>
          <w:sz w:val="22"/>
          <w:szCs w:val="22"/>
          <w:lang w:val="en-GB"/>
        </w:rPr>
      </w:pPr>
    </w:p>
    <w:p w14:paraId="18FBB52C" w14:textId="03DC3B1B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b/>
          <w:bCs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Field work</w:t>
      </w:r>
    </w:p>
    <w:p w14:paraId="0B620E7D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2025–ongoing Mapping and sampling of the Critical Zone across western and eastern Bushveld Complex, South Africa (one month fieldwork + regular mine visits) </w:t>
      </w:r>
    </w:p>
    <w:p w14:paraId="4BD2790C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2023–2025 Fieldwork at the Rhiw layered intrusion, Wales, UK (8 days in total)</w:t>
      </w:r>
    </w:p>
    <w:p w14:paraId="4F221F61" w14:textId="69768009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2021 Principal investigator and </w:t>
      </w:r>
      <w:r w:rsidR="00336F20" w:rsidRPr="00B14CDC">
        <w:rPr>
          <w:rFonts w:ascii="Calibri" w:hAnsi="Calibri" w:cs="Calibri"/>
          <w:sz w:val="22"/>
          <w:szCs w:val="22"/>
          <w:lang w:val="en-GB"/>
        </w:rPr>
        <w:t>organizer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 of a helicopter-supported expedition (12 participants) to Tumrok Range arc picrites, Kamchatka (three weeks)</w:t>
      </w:r>
    </w:p>
    <w:p w14:paraId="6B1AABFF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2020 Sampling of alluvial awaruite in Kamchatsky Mys ophiolite, Kamchatka (two weeks)</w:t>
      </w:r>
    </w:p>
    <w:p w14:paraId="794534B8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2020 Documenting cooling of lava flows and caves of 2012-13 Tolbachik Fissure Eruption (two weeks); observations of Klyuchevskoy volcano</w:t>
      </w:r>
    </w:p>
    <w:p w14:paraId="6F046403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2019 Underground and field sampling of mineralized intrusions and related flood basalts, Norilsk (two weeks)</w:t>
      </w:r>
    </w:p>
    <w:p w14:paraId="167DB9F5" w14:textId="7612B5F5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2018 Documenting temperatures of lava in the caves of 2012-13 Tolbachik Fissure Eruption (two weeks); </w:t>
      </w:r>
      <w:r w:rsidR="00165930" w:rsidRPr="00B14CDC">
        <w:rPr>
          <w:rFonts w:ascii="Calibri" w:hAnsi="Calibri" w:cs="Calibri"/>
          <w:sz w:val="22"/>
          <w:szCs w:val="22"/>
          <w:lang w:val="en-GB"/>
        </w:rPr>
        <w:t xml:space="preserve">visual </w:t>
      </w:r>
      <w:r w:rsidRPr="00B14CDC">
        <w:rPr>
          <w:rFonts w:ascii="Calibri" w:hAnsi="Calibri" w:cs="Calibri"/>
          <w:sz w:val="22"/>
          <w:szCs w:val="22"/>
          <w:lang w:val="en-GB"/>
        </w:rPr>
        <w:t>observations of Shiveluch volcano</w:t>
      </w:r>
    </w:p>
    <w:p w14:paraId="7053B103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2018 Fieldwork on Kamchatsky Mys ophiolite (two weeks)</w:t>
      </w:r>
    </w:p>
    <w:p w14:paraId="55BAA518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2018 prospective works on Kirganik Cu porphyry and epithermal Au occurrence (one month)</w:t>
      </w:r>
    </w:p>
    <w:p w14:paraId="745C5DDC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2016–2017 Prospecting for lode and placer PGE mineralization, Epilchik and Matysken areas, Koryak Highlands (5 months in total)</w:t>
      </w:r>
    </w:p>
    <w:p w14:paraId="1689C074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2015 Geological mapping 1:200 000 scale, Koryak Highlands (3 months)</w:t>
      </w:r>
    </w:p>
    <w:p w14:paraId="3DA8DB76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</w:p>
    <w:p w14:paraId="11F815FC" w14:textId="77777777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b/>
          <w:bCs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Professional societies</w:t>
      </w:r>
    </w:p>
    <w:p w14:paraId="3CDEE579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bCs/>
          <w:spacing w:val="-2"/>
          <w:sz w:val="22"/>
          <w:szCs w:val="22"/>
          <w:lang w:val="en-GB"/>
        </w:rPr>
      </w:pPr>
      <w:r w:rsidRPr="00B14CDC">
        <w:rPr>
          <w:rFonts w:ascii="Calibri" w:hAnsi="Calibri" w:cs="Calibri"/>
          <w:bCs/>
          <w:sz w:val="22"/>
          <w:szCs w:val="22"/>
          <w:lang w:val="en-GB"/>
        </w:rPr>
        <w:t>Society</w:t>
      </w:r>
      <w:r w:rsidRPr="00B14CDC">
        <w:rPr>
          <w:rFonts w:ascii="Calibri" w:hAnsi="Calibri" w:cs="Calibri"/>
          <w:bCs/>
          <w:spacing w:val="33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bCs/>
          <w:sz w:val="22"/>
          <w:szCs w:val="22"/>
          <w:lang w:val="en-GB"/>
        </w:rPr>
        <w:t>of</w:t>
      </w:r>
      <w:r w:rsidRPr="00B14CDC">
        <w:rPr>
          <w:rFonts w:ascii="Calibri" w:hAnsi="Calibri" w:cs="Calibri"/>
          <w:bCs/>
          <w:spacing w:val="33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bCs/>
          <w:sz w:val="22"/>
          <w:szCs w:val="22"/>
          <w:lang w:val="en-GB"/>
        </w:rPr>
        <w:t>Geology</w:t>
      </w:r>
      <w:r w:rsidRPr="00B14CDC">
        <w:rPr>
          <w:rFonts w:ascii="Calibri" w:hAnsi="Calibri" w:cs="Calibri"/>
          <w:bCs/>
          <w:spacing w:val="33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bCs/>
          <w:sz w:val="22"/>
          <w:szCs w:val="22"/>
          <w:lang w:val="en-GB"/>
        </w:rPr>
        <w:t>Applied</w:t>
      </w:r>
      <w:r w:rsidRPr="00B14CDC">
        <w:rPr>
          <w:rFonts w:ascii="Calibri" w:hAnsi="Calibri" w:cs="Calibri"/>
          <w:bCs/>
          <w:spacing w:val="33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bCs/>
          <w:sz w:val="22"/>
          <w:szCs w:val="22"/>
          <w:lang w:val="en-GB"/>
        </w:rPr>
        <w:t>to</w:t>
      </w:r>
      <w:r w:rsidRPr="00B14CDC">
        <w:rPr>
          <w:rFonts w:ascii="Calibri" w:hAnsi="Calibri" w:cs="Calibri"/>
          <w:bCs/>
          <w:spacing w:val="33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bCs/>
          <w:sz w:val="22"/>
          <w:szCs w:val="22"/>
          <w:lang w:val="en-GB"/>
        </w:rPr>
        <w:t>Mineral</w:t>
      </w:r>
      <w:r w:rsidRPr="00B14CDC">
        <w:rPr>
          <w:rFonts w:ascii="Calibri" w:hAnsi="Calibri" w:cs="Calibri"/>
          <w:bCs/>
          <w:spacing w:val="33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bCs/>
          <w:sz w:val="22"/>
          <w:szCs w:val="22"/>
          <w:lang w:val="en-GB"/>
        </w:rPr>
        <w:t>Deposits</w:t>
      </w:r>
      <w:r w:rsidRPr="00B14CDC">
        <w:rPr>
          <w:rFonts w:ascii="Calibri" w:hAnsi="Calibri" w:cs="Calibri"/>
          <w:bCs/>
          <w:spacing w:val="33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bCs/>
          <w:sz w:val="22"/>
          <w:szCs w:val="22"/>
          <w:lang w:val="en-GB"/>
        </w:rPr>
        <w:t>(SGA),</w:t>
      </w:r>
      <w:r w:rsidRPr="00B14CDC">
        <w:rPr>
          <w:rFonts w:ascii="Calibri" w:hAnsi="Calibri" w:cs="Calibri"/>
          <w:bCs/>
          <w:spacing w:val="34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bCs/>
          <w:sz w:val="22"/>
          <w:szCs w:val="22"/>
          <w:lang w:val="en-GB"/>
        </w:rPr>
        <w:t>2017–</w:t>
      </w:r>
      <w:r w:rsidRPr="00B14CDC">
        <w:rPr>
          <w:rFonts w:ascii="Calibri" w:hAnsi="Calibri" w:cs="Calibri"/>
          <w:bCs/>
          <w:spacing w:val="-2"/>
          <w:sz w:val="22"/>
          <w:szCs w:val="22"/>
          <w:lang w:val="en-GB"/>
        </w:rPr>
        <w:t>present</w:t>
      </w:r>
    </w:p>
    <w:p w14:paraId="4E16230E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</w:p>
    <w:p w14:paraId="424BB098" w14:textId="77777777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Awards</w:t>
      </w:r>
    </w:p>
    <w:p w14:paraId="6CC28F42" w14:textId="77777777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2023 Minerals Young Investigator Award</w:t>
      </w:r>
    </w:p>
    <w:p w14:paraId="7EFEC139" w14:textId="77777777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2021 Marie Skłodowska-Curie Actions Seal of Excellence</w:t>
      </w:r>
    </w:p>
    <w:p w14:paraId="0E479747" w14:textId="77777777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sz w:val="22"/>
          <w:szCs w:val="22"/>
          <w:lang w:val="en-GB"/>
        </w:rPr>
      </w:pPr>
    </w:p>
    <w:p w14:paraId="6B834419" w14:textId="77777777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b/>
          <w:bCs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Public outreach</w:t>
      </w:r>
    </w:p>
    <w:p w14:paraId="25D873F6" w14:textId="77777777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Experience of school visits in the UK and Russia covering ages 8 to 16: multiple interactive lectures about volcanoes, minerals, rocks, societal impact of geology, and career perspectives of a geoscientist.</w:t>
      </w:r>
    </w:p>
    <w:p w14:paraId="7BE56806" w14:textId="77777777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sz w:val="22"/>
          <w:szCs w:val="22"/>
          <w:lang w:val="en-GB"/>
        </w:rPr>
      </w:pPr>
    </w:p>
    <w:p w14:paraId="12A756A0" w14:textId="77777777" w:rsidR="0057179E" w:rsidRPr="00B14CDC" w:rsidRDefault="0057179E">
      <w:pPr>
        <w:rPr>
          <w:rFonts w:ascii="Calibri" w:hAnsi="Calibri" w:cs="Calibri"/>
          <w:b/>
          <w:bCs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br w:type="page"/>
      </w:r>
    </w:p>
    <w:p w14:paraId="2AD4AF35" w14:textId="3A6D6ACF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b/>
          <w:bCs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lastRenderedPageBreak/>
        <w:t>Publications</w:t>
      </w:r>
    </w:p>
    <w:p w14:paraId="3C5255DA" w14:textId="77777777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b/>
          <w:bCs/>
          <w:sz w:val="22"/>
          <w:szCs w:val="22"/>
          <w:lang w:val="en-GB"/>
        </w:rPr>
      </w:pPr>
    </w:p>
    <w:p w14:paraId="3DB45E9E" w14:textId="77777777" w:rsidR="00AD5550" w:rsidRPr="00B14CDC" w:rsidRDefault="00AD5550" w:rsidP="00B513EE">
      <w:pPr>
        <w:tabs>
          <w:tab w:val="left" w:pos="919"/>
        </w:tabs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Published peer review articles:</w:t>
      </w:r>
    </w:p>
    <w:p w14:paraId="0C173A70" w14:textId="2EC4011A" w:rsidR="0065006D" w:rsidRPr="00B14CDC" w:rsidRDefault="0065006D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</w:tabs>
        <w:autoSpaceDE w:val="0"/>
        <w:autoSpaceDN w:val="0"/>
        <w:snapToGrid w:val="0"/>
        <w:spacing w:after="0" w:line="240" w:lineRule="auto"/>
        <w:ind w:left="0" w:right="105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</w:t>
      </w:r>
      <w:r w:rsidRPr="00B14CDC">
        <w:rPr>
          <w:rFonts w:ascii="Calibri" w:hAnsi="Calibri" w:cs="Calibri"/>
          <w:sz w:val="22"/>
          <w:szCs w:val="22"/>
          <w:lang w:val="en-GB"/>
        </w:rPr>
        <w:t>, Filimonova, O., Saxey, D.W., Vymazalová, A., Evans, K., Kamenetsky, V.S., Wermeille, D., Fougerouse, D., Reddy, S.M., 202</w:t>
      </w:r>
      <w:r w:rsidR="00130288" w:rsidRPr="00B14CDC">
        <w:rPr>
          <w:rFonts w:ascii="Calibri" w:hAnsi="Calibri" w:cs="Calibri"/>
          <w:sz w:val="22"/>
          <w:szCs w:val="22"/>
          <w:lang w:val="en-GB"/>
        </w:rPr>
        <w:t>6</w:t>
      </w:r>
      <w:r w:rsidRPr="00B14CDC">
        <w:rPr>
          <w:rFonts w:ascii="Calibri" w:hAnsi="Calibri" w:cs="Calibri"/>
          <w:sz w:val="22"/>
          <w:szCs w:val="22"/>
          <w:lang w:val="en-GB"/>
        </w:rPr>
        <w:t>. Formation of natural IrO</w:t>
      </w:r>
      <w:r w:rsidRPr="00B14CDC">
        <w:rPr>
          <w:rFonts w:ascii="Calibri" w:hAnsi="Calibri" w:cs="Calibri"/>
          <w:sz w:val="22"/>
          <w:szCs w:val="22"/>
          <w:vertAlign w:val="subscript"/>
          <w:lang w:val="en-GB"/>
        </w:rPr>
        <w:t>2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 through Os–Ir–Ru alloy oxidation. Chemical Geology, 123167. https://doi.org/10.1016/j.chemgeo.2025.123167.</w:t>
      </w:r>
    </w:p>
    <w:p w14:paraId="39523DB4" w14:textId="1EFCECC3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</w:tabs>
        <w:autoSpaceDE w:val="0"/>
        <w:autoSpaceDN w:val="0"/>
        <w:snapToGrid w:val="0"/>
        <w:spacing w:after="0" w:line="240" w:lineRule="auto"/>
        <w:ind w:left="0" w:right="104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</w:t>
      </w:r>
      <w:r w:rsidRPr="00B14CDC">
        <w:rPr>
          <w:rFonts w:ascii="Calibri" w:hAnsi="Calibri" w:cs="Calibri"/>
          <w:sz w:val="22"/>
          <w:szCs w:val="22"/>
          <w:lang w:val="en-GB"/>
        </w:rPr>
        <w:t>, Bindeman, I. N., O'Neil, J. &amp; Rizo, H., 2024. Seawater-oceanic crust interaction constrained by triple oxygen and hydrogen isotopes in rocks from the Saglek-Hebron complex, NE Canada: Implications for moderately low-δ</w:t>
      </w:r>
      <w:r w:rsidRPr="00B14CDC">
        <w:rPr>
          <w:rFonts w:ascii="Calibri" w:hAnsi="Calibri" w:cs="Calibri"/>
          <w:sz w:val="22"/>
          <w:szCs w:val="22"/>
          <w:vertAlign w:val="superscript"/>
          <w:lang w:val="en-GB"/>
        </w:rPr>
        <w:t>18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O Eoarchean ocean. Chemical Geology 670. </w:t>
      </w:r>
      <w:r w:rsidR="00A74C00" w:rsidRPr="00B14CDC">
        <w:rPr>
          <w:rFonts w:ascii="Calibri" w:hAnsi="Calibri" w:cs="Calibri"/>
          <w:sz w:val="22"/>
          <w:szCs w:val="22"/>
          <w:lang w:val="en-GB"/>
        </w:rPr>
        <w:t>https://doi.org/</w:t>
      </w:r>
      <w:r w:rsidRPr="00B14CDC">
        <w:rPr>
          <w:rFonts w:ascii="Calibri" w:hAnsi="Calibri" w:cs="Calibri"/>
          <w:sz w:val="22"/>
          <w:szCs w:val="22"/>
          <w:lang w:val="en-GB"/>
        </w:rPr>
        <w:t>10.1016/j.chemgeo.2024.122378</w:t>
      </w:r>
    </w:p>
    <w:p w14:paraId="2315F184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</w:tabs>
        <w:autoSpaceDE w:val="0"/>
        <w:autoSpaceDN w:val="0"/>
        <w:snapToGrid w:val="0"/>
        <w:spacing w:after="0" w:line="240" w:lineRule="auto"/>
        <w:ind w:left="0" w:right="104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</w:t>
      </w:r>
      <w:r w:rsidRPr="00B14CDC">
        <w:rPr>
          <w:rFonts w:ascii="Calibri" w:hAnsi="Calibri" w:cs="Calibri"/>
          <w:sz w:val="22"/>
          <w:szCs w:val="22"/>
          <w:lang w:val="en-GB"/>
        </w:rPr>
        <w:t>, Kamenetsky, V. S., Chayka, I. F., Nekrylov, N. A., Kryuchkova, L., Shilovskikh, V. V., Kontonikas-Charos, A., Krasheninnikov, S. P., Sapegina, A. &amp; Perchuk, A. L., 2024. Metamorphic origin of large nuggets of platinum-group metals: evidence from multiphase inclusions in Os-Ir-Ru alloys from the Adamsfield placer, Tasmania. Journal of Petrology. 10.1093/petrology/egae086</w:t>
      </w:r>
    </w:p>
    <w:p w14:paraId="1BDF279A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</w:tabs>
        <w:autoSpaceDE w:val="0"/>
        <w:autoSpaceDN w:val="0"/>
        <w:snapToGrid w:val="0"/>
        <w:spacing w:after="0" w:line="240" w:lineRule="auto"/>
        <w:ind w:left="0" w:right="104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A.V.</w:t>
      </w:r>
      <w:r w:rsidRPr="00B14CDC">
        <w:rPr>
          <w:rFonts w:ascii="Calibri" w:hAnsi="Calibri" w:cs="Calibri"/>
          <w:sz w:val="22"/>
          <w:szCs w:val="22"/>
          <w:lang w:val="en-GB"/>
        </w:rPr>
        <w:t>, Kamenetsky, V.S., Park, J.-W., Maas, R., Demonterova, E.I., Antsiferova, T.N., Ivanov, A.V., Hwang, J.,</w:t>
      </w:r>
      <w:r w:rsidRPr="00B14CDC">
        <w:rPr>
          <w:rFonts w:ascii="Calibri" w:hAnsi="Calibri" w:cs="Calibri"/>
          <w:spacing w:val="-10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Abersteiner,</w:t>
      </w:r>
      <w:r w:rsidRPr="00B14CDC">
        <w:rPr>
          <w:rFonts w:ascii="Calibri" w:hAnsi="Calibri" w:cs="Calibri"/>
          <w:spacing w:val="-10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A.,</w:t>
      </w:r>
      <w:r w:rsidRPr="00B14CDC">
        <w:rPr>
          <w:rFonts w:ascii="Calibri" w:hAnsi="Calibri" w:cs="Calibri"/>
          <w:spacing w:val="-10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Ozerov,</w:t>
      </w:r>
      <w:r w:rsidRPr="00B14CDC">
        <w:rPr>
          <w:rFonts w:ascii="Calibri" w:hAnsi="Calibri" w:cs="Calibri"/>
          <w:spacing w:val="-10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A.Y.,</w:t>
      </w:r>
      <w:r w:rsidRPr="00B14CDC">
        <w:rPr>
          <w:rFonts w:ascii="Calibri" w:hAnsi="Calibri" w:cs="Calibri"/>
          <w:spacing w:val="-10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2021.</w:t>
      </w:r>
      <w:r w:rsidRPr="00B14CDC">
        <w:rPr>
          <w:rFonts w:ascii="Calibri" w:hAnsi="Calibri" w:cs="Calibri"/>
          <w:spacing w:val="-10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Primitive</w:t>
      </w:r>
      <w:r w:rsidRPr="00B14CDC">
        <w:rPr>
          <w:rFonts w:ascii="Calibri" w:hAnsi="Calibri" w:cs="Calibri"/>
          <w:spacing w:val="-11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high-K</w:t>
      </w:r>
      <w:r w:rsidRPr="00B14CDC">
        <w:rPr>
          <w:rFonts w:ascii="Calibri" w:hAnsi="Calibri" w:cs="Calibri"/>
          <w:spacing w:val="-11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intraoceanic</w:t>
      </w:r>
      <w:r w:rsidRPr="00B14CDC">
        <w:rPr>
          <w:rFonts w:ascii="Calibri" w:hAnsi="Calibri" w:cs="Calibri"/>
          <w:spacing w:val="-10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arc magmas of Eastern Kamchatka: Implications for Paleo-Pacific tectonics and magmatism in the Cretaceous. Earth-Science Reviews 220, 1–22. https://doi.org/10.1016/j.earscirev.2021.103703.</w:t>
      </w:r>
    </w:p>
    <w:p w14:paraId="5AFEFFD5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</w:tabs>
        <w:autoSpaceDE w:val="0"/>
        <w:autoSpaceDN w:val="0"/>
        <w:snapToGrid w:val="0"/>
        <w:spacing w:after="0" w:line="240" w:lineRule="auto"/>
        <w:ind w:left="0" w:right="103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sz w:val="22"/>
          <w:szCs w:val="22"/>
          <w:lang w:val="en-GB"/>
        </w:rPr>
        <w:t>Kutyrev, A.V</w:t>
      </w:r>
      <w:r w:rsidRPr="00B14CDC">
        <w:rPr>
          <w:rFonts w:ascii="Calibri" w:hAnsi="Calibri" w:cs="Calibri"/>
          <w:sz w:val="22"/>
          <w:szCs w:val="22"/>
          <w:lang w:val="en-GB"/>
        </w:rPr>
        <w:t>., Kamenetsky, V.S., Sidorov, E.G., Abersteiner, A., Chubarov, V.M., 2020. Silicate inclusions in isoferroplatinum: Constraints on the origin of platinum mineralization in podiform chromitites. Ore Geology Reviews 119, 1–13. https://doi.org/10.1016/j.oregeorev.2020.103367.</w:t>
      </w:r>
    </w:p>
    <w:p w14:paraId="03A973C3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912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sz w:val="22"/>
          <w:szCs w:val="22"/>
          <w:lang w:val="en-GB"/>
        </w:rPr>
        <w:t>Kutyrev,</w:t>
      </w:r>
      <w:r w:rsidRPr="00B14CDC">
        <w:rPr>
          <w:rFonts w:ascii="Calibri" w:hAnsi="Calibri" w:cs="Calibri"/>
          <w:b/>
          <w:spacing w:val="-7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b/>
          <w:sz w:val="22"/>
          <w:szCs w:val="22"/>
          <w:lang w:val="en-GB"/>
        </w:rPr>
        <w:t>A.</w:t>
      </w:r>
      <w:r w:rsidRPr="00B14CDC">
        <w:rPr>
          <w:rFonts w:ascii="Calibri" w:hAnsi="Calibri" w:cs="Calibri"/>
          <w:sz w:val="22"/>
          <w:szCs w:val="22"/>
          <w:lang w:val="en-GB"/>
        </w:rPr>
        <w:t>,</w:t>
      </w:r>
      <w:r w:rsidRPr="00B14CDC">
        <w:rPr>
          <w:rFonts w:ascii="Calibri" w:hAnsi="Calibri" w:cs="Calibri"/>
          <w:spacing w:val="-7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Zelenski,</w:t>
      </w:r>
      <w:r w:rsidRPr="00B14CDC">
        <w:rPr>
          <w:rFonts w:ascii="Calibri" w:hAnsi="Calibri" w:cs="Calibri"/>
          <w:spacing w:val="-7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M.,</w:t>
      </w:r>
      <w:r w:rsidRPr="00B14CDC">
        <w:rPr>
          <w:rFonts w:ascii="Calibri" w:hAnsi="Calibri" w:cs="Calibri"/>
          <w:spacing w:val="-7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Nekrylov,</w:t>
      </w:r>
      <w:r w:rsidRPr="00B14CDC">
        <w:rPr>
          <w:rFonts w:ascii="Calibri" w:hAnsi="Calibri" w:cs="Calibri"/>
          <w:spacing w:val="-7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N.,</w:t>
      </w:r>
      <w:r w:rsidRPr="00B14CDC">
        <w:rPr>
          <w:rFonts w:ascii="Calibri" w:hAnsi="Calibri" w:cs="Calibri"/>
          <w:spacing w:val="-7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Savelyev,</w:t>
      </w:r>
      <w:r w:rsidRPr="00B14CDC">
        <w:rPr>
          <w:rFonts w:ascii="Calibri" w:hAnsi="Calibri" w:cs="Calibri"/>
          <w:spacing w:val="-7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D.,</w:t>
      </w:r>
      <w:r w:rsidRPr="00B14CDC">
        <w:rPr>
          <w:rFonts w:ascii="Calibri" w:hAnsi="Calibri" w:cs="Calibri"/>
          <w:spacing w:val="-7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Kontonikas-Charos,</w:t>
      </w:r>
      <w:r w:rsidRPr="00B14CDC">
        <w:rPr>
          <w:rFonts w:ascii="Calibri" w:hAnsi="Calibri" w:cs="Calibri"/>
          <w:spacing w:val="-7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A.,</w:t>
      </w:r>
      <w:r w:rsidRPr="00B14CDC">
        <w:rPr>
          <w:rFonts w:ascii="Calibri" w:hAnsi="Calibri" w:cs="Calibri"/>
          <w:spacing w:val="-7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Kamenetsky, V.S.,</w:t>
      </w:r>
      <w:r w:rsidRPr="00B14CDC">
        <w:rPr>
          <w:rFonts w:ascii="Calibri" w:hAnsi="Calibri" w:cs="Calibri"/>
          <w:spacing w:val="-16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2021.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Noble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metals</w:t>
      </w:r>
      <w:r w:rsidRPr="00B14CDC">
        <w:rPr>
          <w:rFonts w:ascii="Calibri" w:hAnsi="Calibri" w:cs="Calibri"/>
          <w:spacing w:val="-16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in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arc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basaltic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magmas</w:t>
      </w:r>
      <w:r w:rsidRPr="00B14CDC">
        <w:rPr>
          <w:rFonts w:ascii="Calibri" w:hAnsi="Calibri" w:cs="Calibri"/>
          <w:spacing w:val="-16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worldwide: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a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case</w:t>
      </w:r>
      <w:r w:rsidRPr="00B14CDC">
        <w:rPr>
          <w:rFonts w:ascii="Calibri" w:hAnsi="Calibri" w:cs="Calibri"/>
          <w:spacing w:val="-16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study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of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modern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and</w:t>
      </w:r>
      <w:r w:rsidRPr="00B14CDC">
        <w:rPr>
          <w:rFonts w:ascii="Calibri" w:hAnsi="Calibri" w:cs="Calibri"/>
          <w:spacing w:val="-16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pre-historic lavas of the Tolbachik volcano. Frontiers in Earth Science 9. https://doi.org/10.3389/feart.2021.791465.</w:t>
      </w:r>
    </w:p>
    <w:p w14:paraId="16CAAA1A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sz w:val="22"/>
          <w:szCs w:val="22"/>
          <w:lang w:val="en-GB"/>
        </w:rPr>
        <w:t>Kutyrev,</w:t>
      </w:r>
      <w:r w:rsidRPr="00B14CDC">
        <w:rPr>
          <w:rFonts w:ascii="Calibri" w:hAnsi="Calibri" w:cs="Calibri"/>
          <w:b/>
          <w:spacing w:val="-14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b/>
          <w:sz w:val="22"/>
          <w:szCs w:val="22"/>
          <w:lang w:val="en-GB"/>
        </w:rPr>
        <w:t>A.V</w:t>
      </w:r>
      <w:r w:rsidRPr="00B14CDC">
        <w:rPr>
          <w:rFonts w:ascii="Calibri" w:hAnsi="Calibri" w:cs="Calibri"/>
          <w:sz w:val="22"/>
          <w:szCs w:val="22"/>
          <w:lang w:val="en-GB"/>
        </w:rPr>
        <w:t>.,</w:t>
      </w:r>
      <w:r w:rsidRPr="00B14CDC">
        <w:rPr>
          <w:rFonts w:ascii="Calibri" w:hAnsi="Calibri" w:cs="Calibri"/>
          <w:spacing w:val="-14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Sidorov,</w:t>
      </w:r>
      <w:r w:rsidRPr="00B14CDC">
        <w:rPr>
          <w:rFonts w:ascii="Calibri" w:hAnsi="Calibri" w:cs="Calibri"/>
          <w:spacing w:val="-14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E.G.,</w:t>
      </w:r>
      <w:r w:rsidRPr="00B14CDC">
        <w:rPr>
          <w:rFonts w:ascii="Calibri" w:hAnsi="Calibri" w:cs="Calibri"/>
          <w:spacing w:val="-14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Kamenetsky,</w:t>
      </w:r>
      <w:r w:rsidRPr="00B14CDC">
        <w:rPr>
          <w:rFonts w:ascii="Calibri" w:hAnsi="Calibri" w:cs="Calibri"/>
          <w:spacing w:val="-14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V.S.,</w:t>
      </w:r>
      <w:r w:rsidRPr="00B14CDC">
        <w:rPr>
          <w:rFonts w:ascii="Calibri" w:hAnsi="Calibri" w:cs="Calibri"/>
          <w:spacing w:val="-14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Chubarov,</w:t>
      </w:r>
      <w:r w:rsidRPr="00B14CDC">
        <w:rPr>
          <w:rFonts w:ascii="Calibri" w:hAnsi="Calibri" w:cs="Calibri"/>
          <w:spacing w:val="-14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V.M.,</w:t>
      </w:r>
      <w:r w:rsidRPr="00B14CDC">
        <w:rPr>
          <w:rFonts w:ascii="Calibri" w:hAnsi="Calibri" w:cs="Calibri"/>
          <w:spacing w:val="-14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Chayka,</w:t>
      </w:r>
      <w:r w:rsidRPr="00B14CDC">
        <w:rPr>
          <w:rFonts w:ascii="Calibri" w:hAnsi="Calibri" w:cs="Calibri"/>
          <w:spacing w:val="-14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I.F.,</w:t>
      </w:r>
      <w:r w:rsidRPr="00B14CDC">
        <w:rPr>
          <w:rFonts w:ascii="Calibri" w:hAnsi="Calibri" w:cs="Calibri"/>
          <w:spacing w:val="-14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Abersteiner, A., 2021. Platinum mineralization and geochemistry of the Matysken zoned Ural-Alaskan type complex and related placer (Far East Russia). Ore Geology Reviews 130, 1–17. </w:t>
      </w:r>
      <w:r w:rsidRPr="00B14CDC">
        <w:rPr>
          <w:rFonts w:ascii="Calibri" w:hAnsi="Calibri" w:cs="Calibri"/>
          <w:spacing w:val="-2"/>
          <w:sz w:val="22"/>
          <w:szCs w:val="22"/>
          <w:lang w:val="en-GB"/>
        </w:rPr>
        <w:t>https://doi.org/10.1016/j.oregeorev.2020.103947.</w:t>
      </w:r>
    </w:p>
    <w:p w14:paraId="77EC6C00" w14:textId="5AAE8FAB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</w:t>
      </w:r>
      <w:r w:rsidRPr="00B14CDC">
        <w:rPr>
          <w:rFonts w:ascii="Calibri" w:hAnsi="Calibri" w:cs="Calibri"/>
          <w:sz w:val="22"/>
          <w:szCs w:val="22"/>
          <w:lang w:val="en-GB"/>
        </w:rPr>
        <w:t>, McDonald, A., Tamura, N., Cabri, L.J., Tolstykh, N., Pekov, I. 2023. Sidorovite, PtFe</w:t>
      </w:r>
      <w:r w:rsidRPr="00B14CDC">
        <w:rPr>
          <w:rFonts w:ascii="Calibri" w:hAnsi="Calibri" w:cs="Calibri"/>
          <w:sz w:val="22"/>
          <w:szCs w:val="22"/>
          <w:vertAlign w:val="subscript"/>
          <w:lang w:val="en-GB"/>
        </w:rPr>
        <w:t>3</w:t>
      </w:r>
      <w:r w:rsidRPr="00B14CDC">
        <w:rPr>
          <w:rFonts w:ascii="Calibri" w:hAnsi="Calibri" w:cs="Calibri"/>
          <w:sz w:val="22"/>
          <w:szCs w:val="22"/>
          <w:lang w:val="en-GB"/>
        </w:rPr>
        <w:t>, a new mineral from the Snegovaya River placer, Koryak Highlands, Russia. The Canadian Journal of Mineralogy and Petrology, 61(5): 1021</w:t>
      </w:r>
      <w:r w:rsidRPr="00B14CDC">
        <w:rPr>
          <w:rFonts w:ascii="Calibri" w:hAnsi="Calibri" w:cs="Calibri"/>
          <w:sz w:val="22"/>
          <w:szCs w:val="22"/>
          <w:lang w:val="en-GB"/>
        </w:rPr>
        <w:softHyphen/>
      </w:r>
      <w:r w:rsidR="009A3EF4" w:rsidRPr="00B14CDC">
        <w:rPr>
          <w:rFonts w:ascii="Calibri" w:hAnsi="Calibri" w:cs="Calibri"/>
          <w:sz w:val="22"/>
          <w:szCs w:val="22"/>
          <w:lang w:val="en-GB"/>
        </w:rPr>
        <w:t>–</w:t>
      </w:r>
      <w:r w:rsidRPr="00B14CDC">
        <w:rPr>
          <w:rFonts w:ascii="Calibri" w:hAnsi="Calibri" w:cs="Calibri"/>
          <w:sz w:val="22"/>
          <w:szCs w:val="22"/>
          <w:lang w:val="en-GB"/>
        </w:rPr>
        <w:t>1030. https://doi.org/10.3749/2200072</w:t>
      </w:r>
    </w:p>
    <w:p w14:paraId="43F843EC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</w:t>
      </w:r>
      <w:r w:rsidRPr="00B14CDC">
        <w:rPr>
          <w:rFonts w:ascii="Calibri" w:hAnsi="Calibri" w:cs="Calibri"/>
          <w:sz w:val="22"/>
          <w:szCs w:val="22"/>
          <w:lang w:val="en-GB"/>
        </w:rPr>
        <w:t>, Kamenetsky, V. S., Kontonikas-Charos, A., Savelyev, D. P., Yakich, T. Y., Belousov, I. A., et al., 2023. Behavior of platinum-group elements during hydrous metamorphism: constraints from awaruite (Ni</w:t>
      </w:r>
      <w:r w:rsidRPr="00B14CDC">
        <w:rPr>
          <w:rFonts w:ascii="Calibri" w:hAnsi="Calibri" w:cs="Calibri"/>
          <w:sz w:val="22"/>
          <w:szCs w:val="22"/>
          <w:vertAlign w:val="subscript"/>
          <w:lang w:val="en-GB"/>
        </w:rPr>
        <w:t>3</w:t>
      </w:r>
      <w:r w:rsidRPr="00B14CDC">
        <w:rPr>
          <w:rFonts w:ascii="Calibri" w:hAnsi="Calibri" w:cs="Calibri"/>
          <w:sz w:val="22"/>
          <w:szCs w:val="22"/>
          <w:lang w:val="en-GB"/>
        </w:rPr>
        <w:t>Fe) mineralization. Lithosphere, 2023(1). https://doi.org/10.2113/2023/lithosphere_2023_126</w:t>
      </w:r>
    </w:p>
    <w:p w14:paraId="26527B3E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</w:tabs>
        <w:autoSpaceDE w:val="0"/>
        <w:autoSpaceDN w:val="0"/>
        <w:snapToGrid w:val="0"/>
        <w:spacing w:after="0" w:line="240" w:lineRule="auto"/>
        <w:ind w:left="0" w:right="105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sz w:val="22"/>
          <w:szCs w:val="22"/>
          <w:lang w:val="en-GB"/>
        </w:rPr>
        <w:t>Kutyrev, A.V.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, Zhirnova, T.S., 2019. Concentrically-zoned massifs of the Tamanvayam </w:t>
      </w:r>
      <w:r w:rsidRPr="00B14CDC">
        <w:rPr>
          <w:rFonts w:ascii="Calibri" w:hAnsi="Calibri" w:cs="Calibri"/>
          <w:spacing w:val="-2"/>
          <w:sz w:val="22"/>
          <w:szCs w:val="22"/>
          <w:lang w:val="en-GB"/>
        </w:rPr>
        <w:t>group (Koryak–Kamchatka Platiniferous Belt): structure, age, petrological and geochemical</w:t>
      </w:r>
      <w:r w:rsidRPr="00B14CDC">
        <w:rPr>
          <w:rFonts w:ascii="Calibri" w:hAnsi="Calibri" w:cs="Calibri"/>
          <w:spacing w:val="-4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pacing w:val="-2"/>
          <w:sz w:val="22"/>
          <w:szCs w:val="22"/>
          <w:lang w:val="en-GB"/>
        </w:rPr>
        <w:t xml:space="preserve">aspects. </w:t>
      </w:r>
      <w:r w:rsidRPr="00B14CDC">
        <w:rPr>
          <w:rFonts w:ascii="Calibri" w:hAnsi="Calibri" w:cs="Calibri"/>
          <w:sz w:val="22"/>
          <w:szCs w:val="22"/>
          <w:lang w:val="en-GB"/>
        </w:rPr>
        <w:t>Russian</w:t>
      </w:r>
      <w:r w:rsidRPr="00B14CDC">
        <w:rPr>
          <w:rFonts w:ascii="Calibri" w:hAnsi="Calibri" w:cs="Calibri"/>
          <w:spacing w:val="-8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Journal</w:t>
      </w:r>
      <w:r w:rsidRPr="00B14CDC">
        <w:rPr>
          <w:rFonts w:ascii="Calibri" w:hAnsi="Calibri" w:cs="Calibri"/>
          <w:spacing w:val="-8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of</w:t>
      </w:r>
      <w:r w:rsidRPr="00B14CDC">
        <w:rPr>
          <w:rFonts w:ascii="Calibri" w:hAnsi="Calibri" w:cs="Calibri"/>
          <w:spacing w:val="-8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Pacific</w:t>
      </w:r>
      <w:r w:rsidRPr="00B14CDC">
        <w:rPr>
          <w:rFonts w:ascii="Calibri" w:hAnsi="Calibri" w:cs="Calibri"/>
          <w:spacing w:val="-8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Geology</w:t>
      </w:r>
      <w:r w:rsidRPr="00B14CDC">
        <w:rPr>
          <w:rFonts w:ascii="Calibri" w:hAnsi="Calibri" w:cs="Calibri"/>
          <w:spacing w:val="-8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13,</w:t>
      </w:r>
      <w:r w:rsidRPr="00B14CDC">
        <w:rPr>
          <w:rFonts w:ascii="Calibri" w:hAnsi="Calibri" w:cs="Calibri"/>
          <w:spacing w:val="-8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350–363.</w:t>
      </w:r>
      <w:r w:rsidRPr="00B14CDC">
        <w:rPr>
          <w:rFonts w:ascii="Calibri" w:hAnsi="Calibri" w:cs="Calibri"/>
          <w:spacing w:val="-8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https://doi.org/10.1134/S1819714019040031.</w:t>
      </w:r>
    </w:p>
    <w:p w14:paraId="454ED071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913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sz w:val="22"/>
          <w:szCs w:val="22"/>
          <w:lang w:val="en-GB"/>
        </w:rPr>
        <w:t>Kutyrev,</w:t>
      </w:r>
      <w:r w:rsidRPr="00B14CDC">
        <w:rPr>
          <w:rFonts w:ascii="Calibri" w:hAnsi="Calibri" w:cs="Calibri"/>
          <w:b/>
          <w:spacing w:val="-13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b/>
          <w:sz w:val="22"/>
          <w:szCs w:val="22"/>
          <w:lang w:val="en-GB"/>
        </w:rPr>
        <w:t>A.V.</w:t>
      </w:r>
      <w:r w:rsidRPr="00B14CDC">
        <w:rPr>
          <w:rFonts w:ascii="Calibri" w:hAnsi="Calibri" w:cs="Calibri"/>
          <w:sz w:val="22"/>
          <w:szCs w:val="22"/>
          <w:lang w:val="en-GB"/>
        </w:rPr>
        <w:t>,</w:t>
      </w:r>
      <w:r w:rsidRPr="00B14CDC">
        <w:rPr>
          <w:rFonts w:ascii="Calibri" w:hAnsi="Calibri" w:cs="Calibri"/>
          <w:spacing w:val="-13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Sidorov,</w:t>
      </w:r>
      <w:r w:rsidRPr="00B14CDC">
        <w:rPr>
          <w:rFonts w:ascii="Calibri" w:hAnsi="Calibri" w:cs="Calibri"/>
          <w:spacing w:val="-13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E.G.,</w:t>
      </w:r>
      <w:r w:rsidRPr="00B14CDC">
        <w:rPr>
          <w:rFonts w:ascii="Calibri" w:hAnsi="Calibri" w:cs="Calibri"/>
          <w:spacing w:val="-13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Antonov,</w:t>
      </w:r>
      <w:r w:rsidRPr="00B14CDC">
        <w:rPr>
          <w:rFonts w:ascii="Calibri" w:hAnsi="Calibri" w:cs="Calibri"/>
          <w:spacing w:val="-13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A.V.,</w:t>
      </w:r>
      <w:r w:rsidRPr="00B14CDC">
        <w:rPr>
          <w:rFonts w:ascii="Calibri" w:hAnsi="Calibri" w:cs="Calibri"/>
          <w:spacing w:val="-13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Chubarov,</w:t>
      </w:r>
      <w:r w:rsidRPr="00B14CDC">
        <w:rPr>
          <w:rFonts w:ascii="Calibri" w:hAnsi="Calibri" w:cs="Calibri"/>
          <w:spacing w:val="-13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V.M.,</w:t>
      </w:r>
      <w:r w:rsidRPr="00B14CDC">
        <w:rPr>
          <w:rFonts w:ascii="Calibri" w:hAnsi="Calibri" w:cs="Calibri"/>
          <w:spacing w:val="-13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2018.</w:t>
      </w:r>
      <w:r w:rsidRPr="00B14CDC">
        <w:rPr>
          <w:rFonts w:ascii="Calibri" w:hAnsi="Calibri" w:cs="Calibri"/>
          <w:spacing w:val="-13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Platinum-group</w:t>
      </w:r>
      <w:r w:rsidRPr="00B14CDC">
        <w:rPr>
          <w:rFonts w:ascii="Calibri" w:hAnsi="Calibri" w:cs="Calibri"/>
          <w:spacing w:val="-13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mineral assemblage</w:t>
      </w:r>
      <w:r w:rsidRPr="00B14CDC">
        <w:rPr>
          <w:rFonts w:ascii="Calibri" w:hAnsi="Calibri" w:cs="Calibri"/>
          <w:spacing w:val="-10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of</w:t>
      </w:r>
      <w:r w:rsidRPr="00B14CDC">
        <w:rPr>
          <w:rFonts w:ascii="Calibri" w:hAnsi="Calibri" w:cs="Calibri"/>
          <w:spacing w:val="-10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the</w:t>
      </w:r>
      <w:r w:rsidRPr="00B14CDC">
        <w:rPr>
          <w:rFonts w:ascii="Calibri" w:hAnsi="Calibri" w:cs="Calibri"/>
          <w:spacing w:val="-10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Prizhimny</w:t>
      </w:r>
      <w:r w:rsidRPr="00B14CDC">
        <w:rPr>
          <w:rFonts w:ascii="Calibri" w:hAnsi="Calibri" w:cs="Calibri"/>
          <w:spacing w:val="-10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Creek</w:t>
      </w:r>
      <w:r w:rsidRPr="00B14CDC">
        <w:rPr>
          <w:rFonts w:ascii="Calibri" w:hAnsi="Calibri" w:cs="Calibri"/>
          <w:spacing w:val="-10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(Koryak</w:t>
      </w:r>
      <w:r w:rsidRPr="00B14CDC">
        <w:rPr>
          <w:rFonts w:ascii="Calibri" w:hAnsi="Calibri" w:cs="Calibri"/>
          <w:spacing w:val="-10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Highland).</w:t>
      </w:r>
      <w:r w:rsidRPr="00B14CDC">
        <w:rPr>
          <w:rFonts w:ascii="Calibri" w:hAnsi="Calibri" w:cs="Calibri"/>
          <w:spacing w:val="-10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Russian</w:t>
      </w:r>
      <w:r w:rsidRPr="00B14CDC">
        <w:rPr>
          <w:rFonts w:ascii="Calibri" w:hAnsi="Calibri" w:cs="Calibri"/>
          <w:spacing w:val="-10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Geology</w:t>
      </w:r>
      <w:r w:rsidRPr="00B14CDC">
        <w:rPr>
          <w:rFonts w:ascii="Calibri" w:hAnsi="Calibri" w:cs="Calibri"/>
          <w:spacing w:val="-10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and</w:t>
      </w:r>
      <w:r w:rsidRPr="00B14CDC">
        <w:rPr>
          <w:rFonts w:ascii="Calibri" w:hAnsi="Calibri" w:cs="Calibri"/>
          <w:spacing w:val="-10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Geophysics</w:t>
      </w:r>
      <w:r w:rsidRPr="00B14CDC">
        <w:rPr>
          <w:rFonts w:ascii="Calibri" w:hAnsi="Calibri" w:cs="Calibri"/>
          <w:spacing w:val="-10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59,</w:t>
      </w:r>
      <w:r w:rsidRPr="00B14CDC">
        <w:rPr>
          <w:rFonts w:ascii="Calibri" w:hAnsi="Calibri" w:cs="Calibri"/>
          <w:spacing w:val="-10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935–944. https://doi.org/10.1016/j.rgg.2018.07.014.</w:t>
      </w:r>
    </w:p>
    <w:p w14:paraId="3E940A1F" w14:textId="77777777" w:rsidR="00F054DC" w:rsidRPr="00B14CDC" w:rsidRDefault="00F054DC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</w:tabs>
        <w:autoSpaceDE w:val="0"/>
        <w:autoSpaceDN w:val="0"/>
        <w:snapToGrid w:val="0"/>
        <w:spacing w:after="0" w:line="240" w:lineRule="auto"/>
        <w:ind w:left="0" w:right="105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Rhoads, E. A., </w:t>
      </w: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, Bindeman, I. N., Lynn, K. J., Trusdell, F. A., Downs, D. T., Edwards, H. R., Cook, G. W. &amp; Day, J. M. D., 2025. Rhenium-osmium and oxygen isotope homogeneity during the 2022 Mauna Loa eruption and implications for basaltic magma storage. Bulletin of Volcanology 87. </w:t>
      </w:r>
      <w:r w:rsidRPr="00B14CDC">
        <w:rPr>
          <w:rFonts w:ascii="Calibri" w:hAnsi="Calibri" w:cs="Calibri"/>
          <w:spacing w:val="-2"/>
          <w:sz w:val="22"/>
          <w:szCs w:val="22"/>
          <w:lang w:val="en-GB"/>
        </w:rPr>
        <w:t>https://doi.org/</w:t>
      </w:r>
      <w:r w:rsidRPr="00B14CDC">
        <w:rPr>
          <w:rFonts w:ascii="Calibri" w:hAnsi="Calibri" w:cs="Calibri"/>
          <w:sz w:val="22"/>
          <w:szCs w:val="22"/>
          <w:lang w:val="en-GB"/>
        </w:rPr>
        <w:t>10.1007/s00445-025-01825-0</w:t>
      </w:r>
    </w:p>
    <w:p w14:paraId="5055254C" w14:textId="77777777" w:rsidR="00F054DC" w:rsidRPr="00B14CDC" w:rsidRDefault="00F054DC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913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Chayka, I. F., Kamenetsky, V. S., </w:t>
      </w: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 V.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, Barnes, S. J., Stepanov, A. S., Konstantinov, S. E., Baykov, N. I., Kryazhev, S. G., Belousov, I. A., Zhukova, I. A., Scherbakov, V. D., Kalugin, V. M., Ivanov, A. V., Bryanskiy, N. V. &amp; Park, J. W., 2025. Erratic behavior of platinum-group elements along an olivine-Cr-spinel cotectic in sulfide-undersaturated basaltic magma: roles of Cr-spinel and alloys. Sci Rep 15, 14366. </w:t>
      </w:r>
      <w:r w:rsidRPr="00B14CDC">
        <w:rPr>
          <w:rFonts w:ascii="Calibri" w:hAnsi="Calibri" w:cs="Calibri"/>
          <w:spacing w:val="-2"/>
          <w:sz w:val="22"/>
          <w:szCs w:val="22"/>
          <w:lang w:val="en-GB"/>
        </w:rPr>
        <w:t>https://doi.org/</w:t>
      </w:r>
      <w:r w:rsidRPr="00B14CDC">
        <w:rPr>
          <w:rFonts w:ascii="Calibri" w:hAnsi="Calibri" w:cs="Calibri"/>
          <w:sz w:val="22"/>
          <w:szCs w:val="22"/>
          <w:lang w:val="en-GB"/>
        </w:rPr>
        <w:t>10.1038/s41598-025-97281-z</w:t>
      </w:r>
    </w:p>
    <w:p w14:paraId="7B9F4D7F" w14:textId="00946813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</w:tabs>
        <w:autoSpaceDE w:val="0"/>
        <w:autoSpaceDN w:val="0"/>
        <w:snapToGrid w:val="0"/>
        <w:spacing w:after="0" w:line="240" w:lineRule="auto"/>
        <w:ind w:left="0" w:right="105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Yakubovich, O., </w:t>
      </w:r>
      <w:r w:rsidRPr="00B14CDC">
        <w:rPr>
          <w:rFonts w:ascii="Calibri" w:hAnsi="Calibri" w:cs="Calibri"/>
          <w:b/>
          <w:sz w:val="22"/>
          <w:szCs w:val="22"/>
          <w:lang w:val="en-GB"/>
        </w:rPr>
        <w:t>Kutyrev, A.</w:t>
      </w:r>
      <w:r w:rsidRPr="00B14CDC">
        <w:rPr>
          <w:rFonts w:ascii="Calibri" w:hAnsi="Calibri" w:cs="Calibri"/>
          <w:sz w:val="22"/>
          <w:szCs w:val="22"/>
          <w:lang w:val="en-GB"/>
        </w:rPr>
        <w:t>, Sidorov, E., Travin, A., 2022</w:t>
      </w:r>
      <w:r w:rsidR="001669C6" w:rsidRPr="00B14CDC">
        <w:rPr>
          <w:rFonts w:ascii="Calibri" w:hAnsi="Calibri" w:cs="Calibri"/>
          <w:sz w:val="22"/>
          <w:szCs w:val="22"/>
          <w:lang w:val="en-GB"/>
        </w:rPr>
        <w:t xml:space="preserve">. </w:t>
      </w:r>
      <w:r w:rsidR="001669C6" w:rsidRPr="00B14CDC">
        <w:rPr>
          <w:rFonts w:ascii="Calibri" w:hAnsi="Calibri" w:cs="Calibri"/>
          <w:sz w:val="22"/>
          <w:szCs w:val="22"/>
          <w:vertAlign w:val="superscript"/>
          <w:lang w:val="en-GB"/>
        </w:rPr>
        <w:t>190</w:t>
      </w:r>
      <w:r w:rsidRPr="00B14CDC">
        <w:rPr>
          <w:rFonts w:ascii="Calibri" w:hAnsi="Calibri" w:cs="Calibri"/>
          <w:sz w:val="22"/>
          <w:szCs w:val="22"/>
          <w:lang w:val="en-GB"/>
        </w:rPr>
        <w:t>Pt-</w:t>
      </w:r>
      <w:r w:rsidR="001669C6" w:rsidRPr="00B14CDC">
        <w:rPr>
          <w:rFonts w:ascii="Calibri" w:hAnsi="Calibri" w:cs="Calibri"/>
          <w:sz w:val="22"/>
          <w:szCs w:val="22"/>
          <w:vertAlign w:val="superscript"/>
          <w:lang w:val="en-GB"/>
        </w:rPr>
        <w:t>4</w:t>
      </w:r>
      <w:r w:rsidRPr="00B14CDC">
        <w:rPr>
          <w:rFonts w:ascii="Calibri" w:hAnsi="Calibri" w:cs="Calibri"/>
          <w:sz w:val="22"/>
          <w:szCs w:val="22"/>
          <w:lang w:val="en-GB"/>
        </w:rPr>
        <w:t>He dating of platinum mineralization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in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Ural-Alaskan-type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complexes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in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the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Kamchatka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region: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evidence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for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remobilization of</w:t>
      </w:r>
      <w:r w:rsidRPr="00B14CDC">
        <w:rPr>
          <w:rFonts w:ascii="Calibri" w:hAnsi="Calibri" w:cs="Calibri"/>
          <w:spacing w:val="-16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platinum-group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elements.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Mineralium</w:t>
      </w:r>
      <w:r w:rsidRPr="00B14CDC">
        <w:rPr>
          <w:rFonts w:ascii="Calibri" w:hAnsi="Calibri" w:cs="Calibri"/>
          <w:spacing w:val="-16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Deposita.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https://doi.org/10.1007/s00126-022-01103-5.</w:t>
      </w:r>
    </w:p>
    <w:p w14:paraId="296D0829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lastRenderedPageBreak/>
        <w:t xml:space="preserve">Bukhanova, D.S., </w:t>
      </w:r>
      <w:r w:rsidRPr="00B14CDC">
        <w:rPr>
          <w:rFonts w:ascii="Calibri" w:hAnsi="Calibri" w:cs="Calibri"/>
          <w:b/>
          <w:sz w:val="22"/>
          <w:szCs w:val="22"/>
          <w:lang w:val="en-GB"/>
        </w:rPr>
        <w:t>Kutyrev, A.V.</w:t>
      </w:r>
      <w:r w:rsidRPr="00B14CDC">
        <w:rPr>
          <w:rFonts w:ascii="Calibri" w:hAnsi="Calibri" w:cs="Calibri"/>
          <w:sz w:val="22"/>
          <w:szCs w:val="22"/>
          <w:lang w:val="en-GB"/>
        </w:rPr>
        <w:t>, Sidorov, E.G., Chubarov, V.M., 2022. First finding of platinum group minerals at the Malmyzh porphyry gold–copper deposit, Khabarovsk Krai, Russia. Geology of Ore Deposits 63, 675-681. https://doi.org/10.1134/s1075701521070035.</w:t>
      </w:r>
    </w:p>
    <w:p w14:paraId="56DECC82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25"/>
        </w:tabs>
        <w:autoSpaceDE w:val="0"/>
        <w:autoSpaceDN w:val="0"/>
        <w:snapToGrid w:val="0"/>
        <w:spacing w:after="0" w:line="240" w:lineRule="auto"/>
        <w:ind w:left="0" w:right="104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Sidorov, E.G., </w:t>
      </w:r>
      <w:r w:rsidRPr="00B14CDC">
        <w:rPr>
          <w:rFonts w:ascii="Calibri" w:hAnsi="Calibri" w:cs="Calibri"/>
          <w:b/>
          <w:sz w:val="22"/>
          <w:szCs w:val="22"/>
          <w:lang w:val="en-GB"/>
        </w:rPr>
        <w:t>Kutyrev, A.V.</w:t>
      </w:r>
      <w:r w:rsidRPr="00B14CDC">
        <w:rPr>
          <w:rFonts w:ascii="Calibri" w:hAnsi="Calibri" w:cs="Calibri"/>
          <w:sz w:val="22"/>
          <w:szCs w:val="22"/>
          <w:lang w:val="en-GB"/>
        </w:rPr>
        <w:t>, Zhitova, E.S., Agakhanov, A.A., Sandimirova, E.I., Vymazalova, A., Chubarov, V.M., Zolotarev, A.A., 2021. Kufahrite, PtPb, a new mineral from Ledyanoy Creek placer, Galmoenan ultramafic complex, Koryak Highlands, Russia. Mineralogical Magazine 85, 254–261. https://doi.org/10.1180/mgm.2021.18.</w:t>
      </w:r>
    </w:p>
    <w:p w14:paraId="3C58793C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126"/>
        </w:tabs>
        <w:autoSpaceDE w:val="0"/>
        <w:autoSpaceDN w:val="0"/>
        <w:snapToGrid w:val="0"/>
        <w:spacing w:after="0" w:line="240" w:lineRule="auto"/>
        <w:ind w:left="0" w:right="102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Stepanov, S.Y., </w:t>
      </w:r>
      <w:r w:rsidRPr="00B14CDC">
        <w:rPr>
          <w:rFonts w:ascii="Calibri" w:hAnsi="Calibri" w:cs="Calibri"/>
          <w:b/>
          <w:sz w:val="22"/>
          <w:szCs w:val="22"/>
          <w:lang w:val="en-GB"/>
        </w:rPr>
        <w:t>Kutyrev, A.V</w:t>
      </w:r>
      <w:r w:rsidRPr="00B14CDC">
        <w:rPr>
          <w:rFonts w:ascii="Calibri" w:hAnsi="Calibri" w:cs="Calibri"/>
          <w:sz w:val="22"/>
          <w:szCs w:val="22"/>
          <w:lang w:val="en-GB"/>
        </w:rPr>
        <w:t>., Lepekhina, E.N., Sharpenok, L.N., Antonov, A.V., Kutyreva, M.E., 2021. Age of the dike complex in the dunite “core” of the Kamenushinsky clinopyroxenite–dunite massif, Ural Platinum belt, Middle Urals. Geochemistry International 59, 559–576. https://doi.org/10.1134/s0016702921060094.</w:t>
      </w:r>
    </w:p>
    <w:p w14:paraId="292FBCC1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55"/>
        </w:tabs>
        <w:autoSpaceDE w:val="0"/>
        <w:autoSpaceDN w:val="0"/>
        <w:snapToGrid w:val="0"/>
        <w:spacing w:after="0" w:line="240" w:lineRule="auto"/>
        <w:ind w:left="0" w:right="107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Sidorov, E., </w:t>
      </w:r>
      <w:r w:rsidRPr="00B14CDC">
        <w:rPr>
          <w:rFonts w:ascii="Calibri" w:hAnsi="Calibri" w:cs="Calibri"/>
          <w:b/>
          <w:sz w:val="22"/>
          <w:szCs w:val="22"/>
          <w:lang w:val="en-GB"/>
        </w:rPr>
        <w:t>Kutyrev, A.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, Chubarov, V., Zhitova, E., 2021. Platinum mineralization of the Epilchik Ural-Alaskan type zoned complex (Far East Russia). Mineralium Deposita 56, 143–160. </w:t>
      </w:r>
      <w:r w:rsidRPr="00B14CDC">
        <w:rPr>
          <w:rFonts w:ascii="Calibri" w:hAnsi="Calibri" w:cs="Calibri"/>
          <w:spacing w:val="-2"/>
          <w:sz w:val="22"/>
          <w:szCs w:val="22"/>
          <w:lang w:val="en-GB"/>
        </w:rPr>
        <w:t>https://doi.org/10.1007/s00126-020-01008-1.</w:t>
      </w:r>
    </w:p>
    <w:p w14:paraId="2768F64E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Sidorov,</w:t>
      </w:r>
      <w:r w:rsidRPr="00B14CDC">
        <w:rPr>
          <w:rFonts w:ascii="Calibri" w:hAnsi="Calibri" w:cs="Calibri"/>
          <w:spacing w:val="-7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E.G.,</w:t>
      </w:r>
      <w:r w:rsidRPr="00B14CDC">
        <w:rPr>
          <w:rFonts w:ascii="Calibri" w:hAnsi="Calibri" w:cs="Calibri"/>
          <w:spacing w:val="-7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b/>
          <w:sz w:val="22"/>
          <w:szCs w:val="22"/>
          <w:lang w:val="en-GB"/>
        </w:rPr>
        <w:t>Kutyrev,</w:t>
      </w:r>
      <w:r w:rsidRPr="00B14CDC">
        <w:rPr>
          <w:rFonts w:ascii="Calibri" w:hAnsi="Calibri" w:cs="Calibri"/>
          <w:b/>
          <w:spacing w:val="-7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b/>
          <w:sz w:val="22"/>
          <w:szCs w:val="22"/>
          <w:lang w:val="en-GB"/>
        </w:rPr>
        <w:t>A.V.</w:t>
      </w:r>
      <w:r w:rsidRPr="00B14CDC">
        <w:rPr>
          <w:rFonts w:ascii="Calibri" w:hAnsi="Calibri" w:cs="Calibri"/>
          <w:sz w:val="22"/>
          <w:szCs w:val="22"/>
          <w:lang w:val="en-GB"/>
        </w:rPr>
        <w:t>,</w:t>
      </w:r>
      <w:r w:rsidRPr="00B14CDC">
        <w:rPr>
          <w:rFonts w:ascii="Calibri" w:hAnsi="Calibri" w:cs="Calibri"/>
          <w:spacing w:val="-7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Zhitova,</w:t>
      </w:r>
      <w:r w:rsidRPr="00B14CDC">
        <w:rPr>
          <w:rFonts w:ascii="Calibri" w:hAnsi="Calibri" w:cs="Calibri"/>
          <w:spacing w:val="-7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E.S.,</w:t>
      </w:r>
      <w:r w:rsidRPr="00B14CDC">
        <w:rPr>
          <w:rFonts w:ascii="Calibri" w:hAnsi="Calibri" w:cs="Calibri"/>
          <w:spacing w:val="-7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Chubarov,</w:t>
      </w:r>
      <w:r w:rsidRPr="00B14CDC">
        <w:rPr>
          <w:rFonts w:ascii="Calibri" w:hAnsi="Calibri" w:cs="Calibri"/>
          <w:spacing w:val="-7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V.M.,</w:t>
      </w:r>
      <w:r w:rsidRPr="00B14CDC">
        <w:rPr>
          <w:rFonts w:ascii="Calibri" w:hAnsi="Calibri" w:cs="Calibri"/>
          <w:spacing w:val="-7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Khanin,</w:t>
      </w:r>
      <w:r w:rsidRPr="00B14CDC">
        <w:rPr>
          <w:rFonts w:ascii="Calibri" w:hAnsi="Calibri" w:cs="Calibri"/>
          <w:spacing w:val="-7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D.A.,</w:t>
      </w:r>
      <w:r w:rsidRPr="00B14CDC">
        <w:rPr>
          <w:rFonts w:ascii="Calibri" w:hAnsi="Calibri" w:cs="Calibri"/>
          <w:spacing w:val="-7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2019.</w:t>
      </w:r>
      <w:r w:rsidRPr="00B14CDC">
        <w:rPr>
          <w:rFonts w:ascii="Calibri" w:hAnsi="Calibri" w:cs="Calibri"/>
          <w:spacing w:val="-7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Origin</w:t>
      </w:r>
      <w:r w:rsidRPr="00B14CDC">
        <w:rPr>
          <w:rFonts w:ascii="Calibri" w:hAnsi="Calibri" w:cs="Calibri"/>
          <w:spacing w:val="-7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of platinum-group mineral assemblages from placers in rivers draining from the Ural-Alaskan type Itchayvayamsky ultramafics, Far East Russia. Canadian Mineralogist 57, 91–104. </w:t>
      </w:r>
      <w:r w:rsidRPr="00B14CDC">
        <w:rPr>
          <w:rFonts w:ascii="Calibri" w:hAnsi="Calibri" w:cs="Calibri"/>
          <w:spacing w:val="-2"/>
          <w:sz w:val="22"/>
          <w:szCs w:val="22"/>
          <w:lang w:val="en-GB"/>
        </w:rPr>
        <w:t>https://doi.org/10.3749/canmin.1800040.</w:t>
      </w:r>
    </w:p>
    <w:p w14:paraId="00BDDF0A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Chayka, I.F., Izokh, A.E., Kamenetsky, V.S., Sokol, E.V., Lobastov, B.M., Kontonikas-Charos,</w:t>
      </w:r>
      <w:r w:rsidRPr="00B14CDC">
        <w:rPr>
          <w:rFonts w:ascii="Calibri" w:hAnsi="Calibri" w:cs="Calibri"/>
          <w:spacing w:val="-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A.,</w:t>
      </w:r>
      <w:r w:rsidRPr="00B14CDC">
        <w:rPr>
          <w:rFonts w:ascii="Calibri" w:hAnsi="Calibri" w:cs="Calibri"/>
          <w:spacing w:val="-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Zelenski,</w:t>
      </w:r>
      <w:r w:rsidRPr="00B14CDC">
        <w:rPr>
          <w:rFonts w:ascii="Calibri" w:hAnsi="Calibri" w:cs="Calibri"/>
          <w:spacing w:val="-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M.E.,</w:t>
      </w:r>
      <w:r w:rsidRPr="00B14CDC">
        <w:rPr>
          <w:rFonts w:ascii="Calibri" w:hAnsi="Calibri" w:cs="Calibri"/>
          <w:spacing w:val="-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b/>
          <w:sz w:val="22"/>
          <w:szCs w:val="22"/>
          <w:lang w:val="en-GB"/>
        </w:rPr>
        <w:t>Kutyrev,</w:t>
      </w:r>
      <w:r w:rsidRPr="00B14CDC">
        <w:rPr>
          <w:rFonts w:ascii="Calibri" w:hAnsi="Calibri" w:cs="Calibri"/>
          <w:b/>
          <w:spacing w:val="-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b/>
          <w:sz w:val="22"/>
          <w:szCs w:val="22"/>
          <w:lang w:val="en-GB"/>
        </w:rPr>
        <w:t>A.V.</w:t>
      </w:r>
      <w:r w:rsidRPr="00B14CDC">
        <w:rPr>
          <w:rFonts w:ascii="Calibri" w:hAnsi="Calibri" w:cs="Calibri"/>
          <w:sz w:val="22"/>
          <w:szCs w:val="22"/>
          <w:lang w:val="en-GB"/>
        </w:rPr>
        <w:t>,</w:t>
      </w:r>
      <w:r w:rsidRPr="00B14CDC">
        <w:rPr>
          <w:rFonts w:ascii="Calibri" w:hAnsi="Calibri" w:cs="Calibri"/>
          <w:spacing w:val="-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Sluzhenikin,</w:t>
      </w:r>
      <w:r w:rsidRPr="00B14CDC">
        <w:rPr>
          <w:rFonts w:ascii="Calibri" w:hAnsi="Calibri" w:cs="Calibri"/>
          <w:spacing w:val="-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S.F.,</w:t>
      </w:r>
      <w:r w:rsidRPr="00B14CDC">
        <w:rPr>
          <w:rFonts w:ascii="Calibri" w:hAnsi="Calibri" w:cs="Calibri"/>
          <w:spacing w:val="-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Zhitova,</w:t>
      </w:r>
      <w:r w:rsidRPr="00B14CDC">
        <w:rPr>
          <w:rFonts w:ascii="Calibri" w:hAnsi="Calibri" w:cs="Calibri"/>
          <w:spacing w:val="-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L.M.,</w:t>
      </w:r>
      <w:r w:rsidRPr="00B14CDC">
        <w:rPr>
          <w:rFonts w:ascii="Calibri" w:hAnsi="Calibri" w:cs="Calibri"/>
          <w:spacing w:val="-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Shvedov,</w:t>
      </w:r>
      <w:r w:rsidRPr="00B14CDC">
        <w:rPr>
          <w:rFonts w:ascii="Calibri" w:hAnsi="Calibri" w:cs="Calibri"/>
          <w:spacing w:val="-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G.I.,</w:t>
      </w:r>
      <w:r w:rsidRPr="00B14CDC">
        <w:rPr>
          <w:rFonts w:ascii="Calibri" w:hAnsi="Calibri" w:cs="Calibri"/>
          <w:spacing w:val="-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Shevko, A.Y., Gora, M.P., 2023. Origin of chromitites in the Norilsk-1 intrusion (Siberian LIP) triggered by assimilation of argillaceous rocks by Cr-rich basic magma. Lithos 454-455. </w:t>
      </w:r>
      <w:r w:rsidRPr="00B14CDC">
        <w:rPr>
          <w:rFonts w:ascii="Calibri" w:hAnsi="Calibri" w:cs="Calibri"/>
          <w:spacing w:val="-2"/>
          <w:sz w:val="22"/>
          <w:szCs w:val="22"/>
          <w:lang w:val="en-GB"/>
        </w:rPr>
        <w:t>https://doi.org/10.1016/j.</w:t>
      </w:r>
      <w:r w:rsidRPr="00B14CDC">
        <w:rPr>
          <w:rFonts w:ascii="Calibri" w:hAnsi="Calibri" w:cs="Calibri"/>
          <w:sz w:val="22"/>
          <w:szCs w:val="22"/>
          <w:lang w:val="en-GB"/>
        </w:rPr>
        <w:t>lithos.2023.107254.</w:t>
      </w:r>
    </w:p>
    <w:p w14:paraId="0F2227CD" w14:textId="106D6C4A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Zhitova, E.S., Nuzhdaev, A.A., Davydova, V.O., Sheveleva, R.M., Zhegunov, P.S., Kuznetsov, R.A., </w:t>
      </w: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A.V.</w:t>
      </w:r>
      <w:r w:rsidRPr="00B14CDC">
        <w:rPr>
          <w:rFonts w:ascii="Calibri" w:hAnsi="Calibri" w:cs="Calibri"/>
          <w:sz w:val="22"/>
          <w:szCs w:val="22"/>
          <w:lang w:val="en-GB"/>
        </w:rPr>
        <w:t>, Khokhlova, M.A.</w:t>
      </w:r>
      <w:r w:rsidR="003C311F" w:rsidRPr="00B14CDC">
        <w:rPr>
          <w:rFonts w:ascii="Calibri" w:hAnsi="Calibri" w:cs="Calibri"/>
          <w:sz w:val="22"/>
          <w:szCs w:val="22"/>
          <w:lang w:val="en-GB"/>
        </w:rPr>
        <w:t>,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 Vlasenko, N.S. (2025). Calcareous skarn-like mineral paragenesis from unaltered basalt of the Alaid volcano (Kuril–Kamchatka island arc). Minerals 15. https://doi.org/10.3390/min15030237</w:t>
      </w:r>
    </w:p>
    <w:p w14:paraId="2C5D9A8C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Pekov, I.V., Zubkova, N.V., Yapaskurt, V.O., Belakovskiy, D.I., Britvin, S.N., Agakhanov, A.A., Turchkova, A.G., Sidorov, E.G., </w:t>
      </w: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A.V.</w:t>
      </w:r>
      <w:r w:rsidRPr="00B14CDC">
        <w:rPr>
          <w:rFonts w:ascii="Calibri" w:hAnsi="Calibri" w:cs="Calibri"/>
          <w:sz w:val="22"/>
          <w:szCs w:val="22"/>
          <w:lang w:val="en-GB"/>
        </w:rPr>
        <w:t>, Blatov, V.A., Pushcharovsky, D.Y., 2022. Nishanbaevite, KAl</w:t>
      </w:r>
      <w:r w:rsidRPr="00B14CDC">
        <w:rPr>
          <w:rFonts w:ascii="Calibri" w:hAnsi="Calibri" w:cs="Calibri"/>
          <w:sz w:val="22"/>
          <w:szCs w:val="22"/>
          <w:vertAlign w:val="subscript"/>
          <w:lang w:val="en-GB"/>
        </w:rPr>
        <w:t>2</w:t>
      </w:r>
      <w:r w:rsidRPr="00B14CDC">
        <w:rPr>
          <w:rFonts w:ascii="Calibri" w:hAnsi="Calibri" w:cs="Calibri"/>
          <w:sz w:val="22"/>
          <w:szCs w:val="22"/>
          <w:lang w:val="en-GB"/>
        </w:rPr>
        <w:t>O(AsO</w:t>
      </w:r>
      <w:r w:rsidRPr="00B14CDC">
        <w:rPr>
          <w:rFonts w:ascii="Calibri" w:hAnsi="Calibri" w:cs="Calibri"/>
          <w:sz w:val="22"/>
          <w:szCs w:val="22"/>
          <w:vertAlign w:val="subscript"/>
          <w:lang w:val="en-GB"/>
        </w:rPr>
        <w:t>4</w:t>
      </w:r>
      <w:r w:rsidRPr="00B14CDC">
        <w:rPr>
          <w:rFonts w:ascii="Calibri" w:hAnsi="Calibri" w:cs="Calibri"/>
          <w:sz w:val="22"/>
          <w:szCs w:val="22"/>
          <w:lang w:val="en-GB"/>
        </w:rPr>
        <w:t>)(SO</w:t>
      </w:r>
      <w:r w:rsidRPr="00B14CDC">
        <w:rPr>
          <w:rFonts w:ascii="Calibri" w:hAnsi="Calibri" w:cs="Calibri"/>
          <w:sz w:val="22"/>
          <w:szCs w:val="22"/>
          <w:vertAlign w:val="subscript"/>
          <w:lang w:val="en-GB"/>
        </w:rPr>
        <w:t>4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), a new As/S-ordered arsenate-sulfate mineral of fumarolic origin. Mineralogy and Petrology. </w:t>
      </w:r>
      <w:r w:rsidRPr="00B14CDC">
        <w:rPr>
          <w:rFonts w:ascii="Calibri" w:hAnsi="Calibri" w:cs="Calibri"/>
          <w:spacing w:val="-2"/>
          <w:sz w:val="22"/>
          <w:szCs w:val="22"/>
          <w:lang w:val="en-GB"/>
        </w:rPr>
        <w:t>https://doi.org/</w:t>
      </w:r>
      <w:r w:rsidRPr="00B14CDC">
        <w:rPr>
          <w:rFonts w:ascii="Calibri" w:hAnsi="Calibri" w:cs="Calibri"/>
          <w:sz w:val="22"/>
          <w:szCs w:val="22"/>
          <w:lang w:val="en-GB"/>
        </w:rPr>
        <w:t>10.1007/s00710-022-00803-0</w:t>
      </w:r>
    </w:p>
    <w:p w14:paraId="1DFEBF3F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Stepanov, S., Palamarchuk, R., </w:t>
      </w: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, Lepekhina, E., Sharpenok, L., Shagalov, E., Minervina, E., 2024. Nature of perovskite mineralization of silicate-carbonate veins in the margins of Kusinsko-Kopanskaya layered intrusion (South Urals, Russia). Minerals 14, 478. </w:t>
      </w:r>
      <w:r w:rsidRPr="00B14CDC">
        <w:rPr>
          <w:rFonts w:ascii="Calibri" w:hAnsi="Calibri" w:cs="Calibri"/>
          <w:spacing w:val="-2"/>
          <w:sz w:val="22"/>
          <w:szCs w:val="22"/>
          <w:lang w:val="en-GB"/>
        </w:rPr>
        <w:t>https://doi.org/</w:t>
      </w:r>
      <w:r w:rsidRPr="00B14CDC">
        <w:rPr>
          <w:rFonts w:ascii="Calibri" w:hAnsi="Calibri" w:cs="Calibri"/>
          <w:sz w:val="22"/>
          <w:szCs w:val="22"/>
          <w:lang w:val="en-GB"/>
        </w:rPr>
        <w:t>10.3390/min14050478</w:t>
      </w:r>
    </w:p>
    <w:p w14:paraId="50FB8F91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Eslami A., Grieco G., Bussolesi M., Ichiyama Y., Lenaz D., Skogby H., </w:t>
      </w:r>
      <w:r w:rsidRPr="00B14CDC">
        <w:rPr>
          <w:rFonts w:ascii="Calibri" w:hAnsi="Calibri" w:cs="Calibri"/>
          <w:b/>
          <w:sz w:val="22"/>
          <w:szCs w:val="22"/>
          <w:lang w:val="en-GB"/>
        </w:rPr>
        <w:t>Kutyrev A. V.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, Cavallo A. and Khedr M. Z. 2023) Co-occurrence of compositionally variable chromitites in the Sabzevar ophiolite, NE Iran. Lithos 446-447. </w:t>
      </w:r>
      <w:r w:rsidRPr="00B14CDC">
        <w:rPr>
          <w:rFonts w:ascii="Calibri" w:hAnsi="Calibri" w:cs="Calibri"/>
          <w:spacing w:val="-2"/>
          <w:sz w:val="22"/>
          <w:szCs w:val="22"/>
          <w:lang w:val="en-GB"/>
        </w:rPr>
        <w:t>https://doi.org/</w:t>
      </w:r>
      <w:r w:rsidRPr="00B14CDC">
        <w:rPr>
          <w:rFonts w:ascii="Calibri" w:hAnsi="Calibri" w:cs="Calibri"/>
          <w:sz w:val="22"/>
          <w:szCs w:val="22"/>
          <w:lang w:val="en-GB"/>
        </w:rPr>
        <w:t>10.1016/j.lithos.2023.107133</w:t>
      </w:r>
    </w:p>
    <w:p w14:paraId="5DBF8E4B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Stepanov, S.Y., Palamarchuk, R.S., </w:t>
      </w:r>
      <w:r w:rsidRPr="00B14CDC">
        <w:rPr>
          <w:rFonts w:ascii="Calibri" w:hAnsi="Calibri" w:cs="Calibri"/>
          <w:b/>
          <w:sz w:val="22"/>
          <w:szCs w:val="22"/>
          <w:lang w:val="en-GB"/>
        </w:rPr>
        <w:t>Kutyrev, A.V.</w:t>
      </w:r>
      <w:r w:rsidRPr="00B14CDC">
        <w:rPr>
          <w:rFonts w:ascii="Calibri" w:hAnsi="Calibri" w:cs="Calibri"/>
          <w:sz w:val="22"/>
          <w:szCs w:val="22"/>
          <w:lang w:val="en-GB"/>
        </w:rPr>
        <w:t>, Shilovskikh, V.V., Petrov, S.V., 2023. Mineralogy and geochemistry of platinum-group elements in the zoned mafic-ultramafic intrusions of the Uralian Platinum belt, Russia. Journal of Geochemical Exploration 246. https://doi.org/10.1016/j.gexplo.2023.107155</w:t>
      </w:r>
    </w:p>
    <w:p w14:paraId="18C2C8F6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Chayka, I.F., Baykov, N.I., Kamenetsky, V.S., </w:t>
      </w: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A.V.</w:t>
      </w:r>
      <w:r w:rsidRPr="00B14CDC">
        <w:rPr>
          <w:rFonts w:ascii="Calibri" w:hAnsi="Calibri" w:cs="Calibri"/>
          <w:sz w:val="22"/>
          <w:szCs w:val="22"/>
          <w:lang w:val="en-GB"/>
        </w:rPr>
        <w:t>, Pushkarev, E.V., Abersteiner, A., Shcherbakov, V.D., 2023. Volcano-plutonic complex of the Tumrok Range (Eastern Kamchatka): an example of the Ural-Alaskan type Intrusion and related volcanic series. Minerals 13, 126.</w:t>
      </w:r>
    </w:p>
    <w:p w14:paraId="03A4468F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Pekov I.V., Zubkova N.V., Agakhanov A.A., Yapaskurt V.O., Belakovskiy D.I., Britvin S.N., Sidorov, E.G., </w:t>
      </w: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AV</w:t>
      </w:r>
      <w:r w:rsidRPr="00B14CDC">
        <w:rPr>
          <w:rFonts w:ascii="Calibri" w:hAnsi="Calibri" w:cs="Calibri"/>
          <w:sz w:val="22"/>
          <w:szCs w:val="22"/>
          <w:lang w:val="en-GB"/>
        </w:rPr>
        <w:t>, Pushcharovsky, D.Yu. New arsenate minerals from the Arsenatnaya fumarole, Tolbachik volcano, Kamchatka, Russia. XIX. Axelite, Na</w:t>
      </w:r>
      <w:r w:rsidRPr="00B14CDC">
        <w:rPr>
          <w:rFonts w:ascii="Calibri" w:hAnsi="Calibri" w:cs="Calibri"/>
          <w:sz w:val="22"/>
          <w:szCs w:val="22"/>
          <w:vertAlign w:val="subscript"/>
          <w:lang w:val="en-GB"/>
        </w:rPr>
        <w:t>14</w:t>
      </w:r>
      <w:r w:rsidRPr="00B14CDC">
        <w:rPr>
          <w:rFonts w:ascii="Calibri" w:hAnsi="Calibri" w:cs="Calibri"/>
          <w:sz w:val="22"/>
          <w:szCs w:val="22"/>
          <w:lang w:val="en-GB"/>
        </w:rPr>
        <w:t>Cu</w:t>
      </w:r>
      <w:r w:rsidRPr="00B14CDC">
        <w:rPr>
          <w:rFonts w:ascii="Calibri" w:hAnsi="Calibri" w:cs="Calibri"/>
          <w:sz w:val="22"/>
          <w:szCs w:val="22"/>
          <w:vertAlign w:val="subscript"/>
          <w:lang w:val="en-GB"/>
        </w:rPr>
        <w:t>7</w:t>
      </w:r>
      <w:r w:rsidRPr="00B14CDC">
        <w:rPr>
          <w:rFonts w:ascii="Calibri" w:hAnsi="Calibri" w:cs="Calibri"/>
          <w:sz w:val="22"/>
          <w:szCs w:val="22"/>
          <w:lang w:val="en-GB"/>
        </w:rPr>
        <w:t>(AsO</w:t>
      </w:r>
      <w:r w:rsidRPr="00B14CDC">
        <w:rPr>
          <w:rFonts w:ascii="Calibri" w:hAnsi="Calibri" w:cs="Calibri"/>
          <w:sz w:val="22"/>
          <w:szCs w:val="22"/>
          <w:vertAlign w:val="subscript"/>
          <w:lang w:val="en-GB"/>
        </w:rPr>
        <w:t>4</w:t>
      </w:r>
      <w:r w:rsidRPr="00B14CDC">
        <w:rPr>
          <w:rFonts w:ascii="Calibri" w:hAnsi="Calibri" w:cs="Calibri"/>
          <w:sz w:val="22"/>
          <w:szCs w:val="22"/>
          <w:lang w:val="en-GB"/>
        </w:rPr>
        <w:t>)</w:t>
      </w:r>
      <w:r w:rsidRPr="00B14CDC">
        <w:rPr>
          <w:rFonts w:ascii="Calibri" w:hAnsi="Calibri" w:cs="Calibri"/>
          <w:sz w:val="22"/>
          <w:szCs w:val="22"/>
          <w:vertAlign w:val="subscript"/>
          <w:lang w:val="en-GB"/>
        </w:rPr>
        <w:t>8</w:t>
      </w:r>
      <w:r w:rsidRPr="00B14CDC">
        <w:rPr>
          <w:rFonts w:ascii="Calibri" w:hAnsi="Calibri" w:cs="Calibri"/>
          <w:sz w:val="22"/>
          <w:szCs w:val="22"/>
          <w:lang w:val="en-GB"/>
        </w:rPr>
        <w:t>F</w:t>
      </w:r>
      <w:r w:rsidRPr="00B14CDC">
        <w:rPr>
          <w:rFonts w:ascii="Calibri" w:hAnsi="Calibri" w:cs="Calibri"/>
          <w:sz w:val="22"/>
          <w:szCs w:val="22"/>
          <w:vertAlign w:val="subscript"/>
          <w:lang w:val="en-GB"/>
        </w:rPr>
        <w:t>2</w:t>
      </w:r>
      <w:r w:rsidRPr="00B14CDC">
        <w:rPr>
          <w:rFonts w:ascii="Calibri" w:hAnsi="Calibri" w:cs="Calibri"/>
          <w:sz w:val="22"/>
          <w:szCs w:val="22"/>
          <w:lang w:val="en-GB"/>
        </w:rPr>
        <w:t>Cl</w:t>
      </w:r>
      <w:r w:rsidRPr="00B14CDC">
        <w:rPr>
          <w:rFonts w:ascii="Calibri" w:hAnsi="Calibri" w:cs="Calibri"/>
          <w:sz w:val="22"/>
          <w:szCs w:val="22"/>
          <w:vertAlign w:val="subscript"/>
          <w:lang w:val="en-GB"/>
        </w:rPr>
        <w:t>2</w:t>
      </w:r>
      <w:r w:rsidRPr="00B14CDC">
        <w:rPr>
          <w:rFonts w:ascii="Calibri" w:hAnsi="Calibri" w:cs="Calibri"/>
          <w:sz w:val="22"/>
          <w:szCs w:val="22"/>
          <w:lang w:val="en-GB"/>
        </w:rPr>
        <w:t>. Mineralogical Magazine. 2022:1-25.</w:t>
      </w:r>
    </w:p>
    <w:p w14:paraId="50339079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Cui, M.-M., Su, B.-X., Wang, J., Wu, Y., </w:t>
      </w: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A.,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 2022. Early Paleozoic subduction fingerprints of the Paleo-Asian ocean in easternmost Central Asian Orogenic Belt (CAOB): Identification of the oldest Alaskan-type complex in the CAOB. GSA Bulletin. https://doi.org/10.1130/b36307.1.</w:t>
      </w:r>
    </w:p>
    <w:p w14:paraId="653A5875" w14:textId="2397EB1D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Nekrylov, N., Kamenetsky, V.S., Savelyev, D.P., Gorbach, N.V., Kontonikas-Charos, A., Palesskii, S.V., Shcherbakov, V.D., </w:t>
      </w: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A.V.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, Savelyeva, O.L., Korneeva, A.A., Kozmenko, O.A., Zelenski, M.E., 2022. Platinum-group elements in Late Quaternary high-Mg basalts of eastern Kamchatka: Evidence for minor </w:t>
      </w:r>
      <w:r w:rsidRPr="00B14CDC">
        <w:rPr>
          <w:rFonts w:ascii="Calibri" w:hAnsi="Calibri" w:cs="Calibri"/>
          <w:sz w:val="22"/>
          <w:szCs w:val="22"/>
          <w:lang w:val="en-GB"/>
        </w:rPr>
        <w:lastRenderedPageBreak/>
        <w:t>cryptic sulfide fractionation in primitive arc magmas. LITHOS.</w:t>
      </w:r>
      <w:r w:rsidR="00701014" w:rsidRPr="00B14CDC">
        <w:rPr>
          <w:rFonts w:ascii="Calibri" w:hAnsi="Calibri" w:cs="Calibri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https://doi.org/10.1016/j.lithos.2022.106608.</w:t>
      </w:r>
    </w:p>
    <w:p w14:paraId="0A606CEE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Ismagilova, R.M., Zhitova, E.S., Krivovichev, S.V., Sergeeva, A.V., Nuzhdaev, A.A., Anikin, L.P., Krzhizhanovskaya, M.G., Nazarova, M.A., Kupchinenko, A.N., Zolotarev, A.A., </w:t>
      </w: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A.V.</w:t>
      </w:r>
      <w:r w:rsidRPr="00B14CDC">
        <w:rPr>
          <w:rFonts w:ascii="Calibri" w:hAnsi="Calibri" w:cs="Calibri"/>
          <w:sz w:val="22"/>
          <w:szCs w:val="22"/>
          <w:lang w:val="en-GB"/>
        </w:rPr>
        <w:t>, Bukhanova, D.S., Kuznetsov, R.A., Khanin, D.A., 2021. Phase evolution from volborthite, Cu</w:t>
      </w:r>
      <w:r w:rsidRPr="00B14CDC">
        <w:rPr>
          <w:rFonts w:ascii="Calibri" w:hAnsi="Calibri" w:cs="Calibri"/>
          <w:sz w:val="22"/>
          <w:szCs w:val="22"/>
          <w:vertAlign w:val="subscript"/>
          <w:lang w:val="en-GB"/>
        </w:rPr>
        <w:t>3</w:t>
      </w:r>
      <w:r w:rsidRPr="00B14CDC">
        <w:rPr>
          <w:rFonts w:ascii="Calibri" w:hAnsi="Calibri" w:cs="Calibri"/>
          <w:sz w:val="22"/>
          <w:szCs w:val="22"/>
          <w:lang w:val="en-GB"/>
        </w:rPr>
        <w:t>(V</w:t>
      </w:r>
      <w:r w:rsidRPr="00B14CDC">
        <w:rPr>
          <w:rFonts w:ascii="Calibri" w:hAnsi="Calibri" w:cs="Calibri"/>
          <w:sz w:val="22"/>
          <w:szCs w:val="22"/>
          <w:vertAlign w:val="subscript"/>
          <w:lang w:val="en-GB"/>
        </w:rPr>
        <w:t>2</w:t>
      </w:r>
      <w:r w:rsidRPr="00B14CDC">
        <w:rPr>
          <w:rFonts w:ascii="Calibri" w:hAnsi="Calibri" w:cs="Calibri"/>
          <w:sz w:val="22"/>
          <w:szCs w:val="22"/>
          <w:lang w:val="en-GB"/>
        </w:rPr>
        <w:t>O</w:t>
      </w:r>
      <w:r w:rsidRPr="00B14CDC">
        <w:rPr>
          <w:rFonts w:ascii="Calibri" w:hAnsi="Calibri" w:cs="Calibri"/>
          <w:sz w:val="22"/>
          <w:szCs w:val="22"/>
          <w:vertAlign w:val="subscript"/>
          <w:lang w:val="en-GB"/>
        </w:rPr>
        <w:t>7</w:t>
      </w:r>
      <w:r w:rsidRPr="00B14CDC">
        <w:rPr>
          <w:rFonts w:ascii="Calibri" w:hAnsi="Calibri" w:cs="Calibri"/>
          <w:sz w:val="22"/>
          <w:szCs w:val="22"/>
          <w:lang w:val="en-GB"/>
        </w:rPr>
        <w:t>)(OH)</w:t>
      </w:r>
      <w:r w:rsidRPr="00B14CDC">
        <w:rPr>
          <w:rFonts w:ascii="Calibri" w:hAnsi="Calibri" w:cs="Calibri"/>
          <w:sz w:val="22"/>
          <w:szCs w:val="22"/>
          <w:vertAlign w:val="subscript"/>
          <w:lang w:val="en-GB"/>
        </w:rPr>
        <w:t>2</w:t>
      </w:r>
      <w:r w:rsidRPr="00B14CDC">
        <w:rPr>
          <w:rFonts w:ascii="Calibri" w:hAnsi="Calibri" w:cs="Calibri"/>
          <w:sz w:val="22"/>
          <w:szCs w:val="22"/>
          <w:lang w:val="en-GB"/>
        </w:rPr>
        <w:t>*2H</w:t>
      </w:r>
      <w:r w:rsidRPr="00B14CDC">
        <w:rPr>
          <w:rFonts w:ascii="Calibri" w:hAnsi="Calibri" w:cs="Calibri"/>
          <w:sz w:val="22"/>
          <w:szCs w:val="22"/>
          <w:vertAlign w:val="subscript"/>
          <w:lang w:val="en-GB"/>
        </w:rPr>
        <w:t>2</w:t>
      </w:r>
      <w:r w:rsidRPr="00B14CDC">
        <w:rPr>
          <w:rFonts w:ascii="Calibri" w:hAnsi="Calibri" w:cs="Calibri"/>
          <w:sz w:val="22"/>
          <w:szCs w:val="22"/>
          <w:lang w:val="en-GB"/>
        </w:rPr>
        <w:t>O, upon heat treatment. Minerals 11, 1312. https://doi.org/10.3390/min11121312</w:t>
      </w:r>
    </w:p>
    <w:p w14:paraId="303F9392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Saveliev, D.E., Shilovskikh, V.V., Sergeev, S.N., </w:t>
      </w: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A.V.</w:t>
      </w:r>
      <w:r w:rsidRPr="00B14CDC">
        <w:rPr>
          <w:rFonts w:ascii="Calibri" w:hAnsi="Calibri" w:cs="Calibri"/>
          <w:sz w:val="22"/>
          <w:szCs w:val="22"/>
          <w:lang w:val="en-GB"/>
        </w:rPr>
        <w:t>, 2021. Chromian spinel neomineralisations and the microstructure of plastically deformed ophiolitic peridotites (Kraka massifs, Southern Urals, Russia). Mineralogy and Petrology 115, 411–430. https://doi.org/10.1007/s00710-021-00748-w.</w:t>
      </w:r>
    </w:p>
    <w:p w14:paraId="120D08DB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Chayka, I.F., Sobolev, A.V., Izokh, A.E., Batanova, V.G., Krasheninnikov, S.P., Chervyakovskaya, M.V., Kontonikas-charos, A., </w:t>
      </w: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</w:t>
      </w:r>
      <w:r w:rsidRPr="00B14CDC">
        <w:rPr>
          <w:rFonts w:ascii="Calibri" w:hAnsi="Calibri" w:cs="Calibri"/>
          <w:sz w:val="22"/>
          <w:szCs w:val="22"/>
          <w:lang w:val="en-GB"/>
        </w:rPr>
        <w:t>, Lobastov, B., Chervyakovskiy, V., 2020. Fingerprints of Kamafugite-Like Magmas in Mesozoic Lamproites of the Aldan Shield: Evidence from Olivine and Olivine-Hosted Inclusions. Minerals 10, 1–30. https://doi.org/10.3390/min10040337.</w:t>
      </w:r>
    </w:p>
    <w:p w14:paraId="1919719C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Stepanov, S.Y., Shagalov, E.S., Palamarchuk, R.S., </w:t>
      </w: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A.V.,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 Sharpenok, L.N., Nabiullin, F.M., Troshkina, A.N., 2020. Mineralogical and geochemical evidence for granite metasomatism in dikes in the north of the Berezovskoe Ore field (Middle Urals). Russian Geology and Geophysics 61, 809–827. https://doi.org/10.15372/RGG2019176.</w:t>
      </w:r>
    </w:p>
    <w:p w14:paraId="00281C0F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Zhegunov, P.S., </w:t>
      </w: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A.V.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, Zhitova, E.S., Moskaleva, S.V., Schweigert, P.E., 2024. First data on the mineralogy of the Evevpenta epithermal silver–gold ore occurrence, Kamchatka, Russia. Journal of Volcanology and Seismology 18, 149-164. </w:t>
      </w:r>
      <w:r w:rsidRPr="00B14CDC">
        <w:rPr>
          <w:rFonts w:ascii="Calibri" w:hAnsi="Calibri" w:cs="Calibri"/>
          <w:spacing w:val="-2"/>
          <w:sz w:val="22"/>
          <w:szCs w:val="22"/>
          <w:lang w:val="en-GB"/>
        </w:rPr>
        <w:t>https://doi.org/</w:t>
      </w:r>
      <w:r w:rsidRPr="00B14CDC">
        <w:rPr>
          <w:rFonts w:ascii="Calibri" w:hAnsi="Calibri" w:cs="Calibri"/>
          <w:sz w:val="22"/>
          <w:szCs w:val="22"/>
          <w:lang w:val="en-GB"/>
        </w:rPr>
        <w:t>10.1134/s0742046324700489</w:t>
      </w:r>
    </w:p>
    <w:p w14:paraId="1DC90946" w14:textId="77777777" w:rsidR="00AD5550" w:rsidRPr="00B14CDC" w:rsidRDefault="00AD5550" w:rsidP="00B513EE">
      <w:pPr>
        <w:tabs>
          <w:tab w:val="left" w:pos="426"/>
          <w:tab w:val="left" w:pos="1040"/>
        </w:tabs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</w:p>
    <w:p w14:paraId="44758125" w14:textId="72FEE0A9" w:rsidR="00AD5550" w:rsidRPr="00B14CDC" w:rsidRDefault="00CB471B" w:rsidP="00B513EE">
      <w:pPr>
        <w:tabs>
          <w:tab w:val="left" w:pos="426"/>
          <w:tab w:val="left" w:pos="1040"/>
        </w:tabs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U</w:t>
      </w:r>
      <w:r w:rsidR="00AD5550" w:rsidRPr="00B14CDC">
        <w:rPr>
          <w:rFonts w:ascii="Calibri" w:hAnsi="Calibri" w:cs="Calibri"/>
          <w:sz w:val="22"/>
          <w:szCs w:val="22"/>
          <w:lang w:val="en-GB"/>
        </w:rPr>
        <w:t>nder review</w:t>
      </w:r>
      <w:r w:rsidR="00C26AEA" w:rsidRPr="00B14CDC">
        <w:rPr>
          <w:rFonts w:ascii="Calibri" w:hAnsi="Calibri" w:cs="Calibri"/>
          <w:sz w:val="22"/>
          <w:szCs w:val="22"/>
          <w:lang w:val="en-GB"/>
        </w:rPr>
        <w:t>:</w:t>
      </w:r>
    </w:p>
    <w:p w14:paraId="50474986" w14:textId="0240117F" w:rsidR="00D8190D" w:rsidRPr="00B14CDC" w:rsidRDefault="00AD5550" w:rsidP="00801DE2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</w:t>
      </w:r>
      <w:r w:rsidRPr="00B14CDC">
        <w:rPr>
          <w:rFonts w:ascii="Calibri" w:hAnsi="Calibri" w:cs="Calibri"/>
          <w:sz w:val="22"/>
          <w:szCs w:val="22"/>
          <w:lang w:val="en-GB"/>
        </w:rPr>
        <w:t>, Maier, W., Karinen, T., Barnes, S.-J., Hayes, B., Savard, D., Virtanen, V., Booth, C., Muir, D. Petrogenesis of the Akanvaara layered intrusion, Finnish Lapland. Journal of Petrology, under review.</w:t>
      </w:r>
    </w:p>
    <w:p w14:paraId="58F48C6E" w14:textId="5334FC6C" w:rsidR="008E62C6" w:rsidRPr="00B14CDC" w:rsidRDefault="008E62C6" w:rsidP="008E62C6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Eslami, A., Chardelin, M., O’Driscoll, B., Malvoisin, B., Grieco, G., Bussolesi, M., </w:t>
      </w: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 Fluid-driven alteration in chromitite–rodingite associations from the Nain ophiolite, Central Iran: Mineralogical and microstructural constraints. Journal of Petrology, under review.</w:t>
      </w:r>
    </w:p>
    <w:p w14:paraId="0A2B8322" w14:textId="037A1ADF" w:rsidR="00F416E2" w:rsidRPr="00B14CDC" w:rsidRDefault="00F416E2" w:rsidP="008E62C6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Chayka, I., Hu, W.-J., </w:t>
      </w: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</w:t>
      </w:r>
      <w:r w:rsidRPr="00B14CDC">
        <w:rPr>
          <w:rFonts w:ascii="Calibri" w:hAnsi="Calibri" w:cs="Calibri"/>
          <w:sz w:val="22"/>
          <w:szCs w:val="22"/>
          <w:lang w:val="en-GB"/>
        </w:rPr>
        <w:t>, Petrenko, D., Zhitova, L., Shevko, A., Gora, M., Kalugin, V., Shvedov, G., Izokh, A., Yudovskaya, M. Fluid-mediated PGE enrichment of magmatic low-sulfide ores as modelled for the Norilsk deposits. Geology, under review.</w:t>
      </w:r>
    </w:p>
    <w:p w14:paraId="13272155" w14:textId="77777777" w:rsidR="00AD5550" w:rsidRPr="00B14CDC" w:rsidRDefault="00AD5550" w:rsidP="00B513EE">
      <w:pPr>
        <w:tabs>
          <w:tab w:val="left" w:pos="426"/>
          <w:tab w:val="left" w:pos="1040"/>
        </w:tabs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</w:p>
    <w:p w14:paraId="5F36815C" w14:textId="77777777" w:rsidR="00AD5550" w:rsidRPr="00B14CDC" w:rsidRDefault="00AD5550" w:rsidP="00B513EE">
      <w:pPr>
        <w:tabs>
          <w:tab w:val="left" w:pos="426"/>
          <w:tab w:val="left" w:pos="1040"/>
        </w:tabs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Published code and datasets:</w:t>
      </w:r>
    </w:p>
    <w:p w14:paraId="490D8B33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Filimonova, O., </w:t>
      </w: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</w:t>
      </w:r>
      <w:r w:rsidRPr="00B14CDC">
        <w:rPr>
          <w:rFonts w:ascii="Calibri" w:hAnsi="Calibri" w:cs="Calibri"/>
          <w:sz w:val="22"/>
          <w:szCs w:val="22"/>
          <w:lang w:val="en-GB"/>
        </w:rPr>
        <w:t>, &amp; Wermeille, D., 2025. Iridium L</w:t>
      </w:r>
      <w:r w:rsidRPr="00B14CDC">
        <w:rPr>
          <w:rFonts w:ascii="Calibri" w:hAnsi="Calibri" w:cs="Calibri"/>
          <w:sz w:val="22"/>
          <w:szCs w:val="22"/>
          <w:vertAlign w:val="subscript"/>
          <w:lang w:val="en-GB"/>
        </w:rPr>
        <w:t>3</w:t>
      </w:r>
      <w:r w:rsidRPr="00B14CDC">
        <w:rPr>
          <w:rFonts w:ascii="Calibri" w:hAnsi="Calibri" w:cs="Calibri"/>
          <w:sz w:val="22"/>
          <w:szCs w:val="22"/>
          <w:lang w:val="en-GB"/>
        </w:rPr>
        <w:t>-edge XAS dataset of natural Ir-O phase, comprising IrO</w:t>
      </w:r>
      <w:r w:rsidRPr="00B14CDC">
        <w:rPr>
          <w:rFonts w:ascii="Calibri" w:hAnsi="Calibri" w:cs="Calibri"/>
          <w:sz w:val="22"/>
          <w:szCs w:val="22"/>
          <w:vertAlign w:val="subscript"/>
          <w:lang w:val="en-GB"/>
        </w:rPr>
        <w:t>2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 [Dataset]. Zenodo. </w:t>
      </w:r>
      <w:hyperlink r:id="rId8" w:tgtFrame="_blank" w:history="1">
        <w:r w:rsidRPr="00B14CDC">
          <w:rPr>
            <w:rFonts w:ascii="Calibri" w:hAnsi="Calibri" w:cs="Calibri"/>
            <w:sz w:val="22"/>
            <w:szCs w:val="22"/>
            <w:lang w:val="en-GB"/>
          </w:rPr>
          <w:t>https://doi.org/10.5281/zenodo.15650871</w:t>
        </w:r>
      </w:hyperlink>
    </w:p>
    <w:p w14:paraId="27A20922" w14:textId="10F476E8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A.V.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, Maier, W.D., Karinen, T., Barnes, S.J., Savard, D., 2025. Whole-rock geochemical dataset of the Akanvaara layered intrusion, Lapland, Finland. Interdisciplinary Earth Data Alliance (IEDA). https://doi.org/10.60520/IEDA/113569. (Under embargo as per November </w:t>
      </w:r>
      <w:r w:rsidR="001707ED" w:rsidRPr="00B14CDC">
        <w:rPr>
          <w:rFonts w:ascii="Calibri" w:hAnsi="Calibri" w:cs="Calibri"/>
          <w:sz w:val="22"/>
          <w:szCs w:val="22"/>
          <w:lang w:val="en-GB"/>
        </w:rPr>
        <w:t>2</w:t>
      </w:r>
      <w:r w:rsidRPr="00B14CDC">
        <w:rPr>
          <w:rFonts w:ascii="Calibri" w:hAnsi="Calibri" w:cs="Calibri"/>
          <w:sz w:val="22"/>
          <w:szCs w:val="22"/>
          <w:lang w:val="en-GB"/>
        </w:rPr>
        <w:t>7</w:t>
      </w:r>
      <w:r w:rsidRPr="00B14CDC">
        <w:rPr>
          <w:rFonts w:ascii="Calibri" w:hAnsi="Calibri" w:cs="Calibri"/>
          <w:sz w:val="22"/>
          <w:szCs w:val="22"/>
          <w:vertAlign w:val="superscript"/>
          <w:lang w:val="en-GB"/>
        </w:rPr>
        <w:t>th</w:t>
      </w:r>
      <w:r w:rsidRPr="00B14CDC">
        <w:rPr>
          <w:rFonts w:ascii="Calibri" w:hAnsi="Calibri" w:cs="Calibri"/>
          <w:sz w:val="22"/>
          <w:szCs w:val="22"/>
          <w:lang w:val="en-GB"/>
        </w:rPr>
        <w:t>, 2025)</w:t>
      </w:r>
    </w:p>
    <w:p w14:paraId="0E451C85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Chayka, I. F., Kamenetsky, V. S., </w:t>
      </w: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 V.</w:t>
      </w:r>
      <w:r w:rsidRPr="00B14CDC">
        <w:rPr>
          <w:rFonts w:ascii="Calibri" w:hAnsi="Calibri" w:cs="Calibri"/>
          <w:sz w:val="22"/>
          <w:szCs w:val="22"/>
          <w:lang w:val="en-GB"/>
        </w:rPr>
        <w:t>, Baykov, N. I., Barnes, S., Savard, D., Alexei, I. V., 2025. Major, trace, and platinum-group elements in the Late Cretaceous arc volcano-plutonic complex of the Tumrok Range, eastern Kamchatka, Version 1.0. Interdisciplinary Earth Data Alliance (IEDA). https://doi.org/10.60520/IEDA/113578. Accessed 2025-07-06.</w:t>
      </w:r>
    </w:p>
    <w:p w14:paraId="0C63D284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, Bindeman, I., O’Neil, J., Rizo, H., 2024. Code for 1- and 2-stage oxygen fractionation and metamorphic dehydration modeling from "Seawater-oceanic crust interaction constrained by triple oxygen and hydrogen isotopes in rocks from the Saglek-Hebron complex, NE Canada", zenodo.org. </w:t>
      </w:r>
      <w:hyperlink r:id="rId9" w:history="1">
        <w:r w:rsidRPr="00B14CDC">
          <w:rPr>
            <w:rStyle w:val="Hyperlink"/>
            <w:rFonts w:ascii="Calibri" w:hAnsi="Calibri" w:cs="Calibri"/>
            <w:sz w:val="22"/>
            <w:szCs w:val="22"/>
            <w:lang w:val="en-GB"/>
          </w:rPr>
          <w:t>https://doi.org/10.5281/zenodo.12795578</w:t>
        </w:r>
      </w:hyperlink>
      <w:r w:rsidRPr="00B14CDC">
        <w:rPr>
          <w:rFonts w:ascii="Calibri" w:hAnsi="Calibri" w:cs="Calibri"/>
          <w:sz w:val="22"/>
          <w:szCs w:val="22"/>
          <w:lang w:val="en-GB"/>
        </w:rPr>
        <w:t>.</w:t>
      </w:r>
    </w:p>
    <w:p w14:paraId="6C8FCE45" w14:textId="77777777" w:rsidR="00AD5550" w:rsidRPr="00B14CDC" w:rsidRDefault="00AD5550" w:rsidP="00B513EE">
      <w:pPr>
        <w:pStyle w:val="ListParagraph"/>
        <w:tabs>
          <w:tab w:val="left" w:pos="426"/>
          <w:tab w:val="left" w:pos="1040"/>
        </w:tabs>
        <w:snapToGrid w:val="0"/>
        <w:spacing w:after="0" w:line="240" w:lineRule="auto"/>
        <w:ind w:left="0"/>
        <w:rPr>
          <w:rFonts w:ascii="Calibri" w:hAnsi="Calibri" w:cs="Calibri"/>
          <w:sz w:val="22"/>
          <w:szCs w:val="22"/>
          <w:lang w:val="en-GB"/>
        </w:rPr>
      </w:pPr>
    </w:p>
    <w:p w14:paraId="63E90F5F" w14:textId="77777777" w:rsidR="00AD5550" w:rsidRPr="00B14CDC" w:rsidRDefault="00AD5550" w:rsidP="00B513EE">
      <w:pPr>
        <w:pStyle w:val="ListParagraph"/>
        <w:tabs>
          <w:tab w:val="left" w:pos="426"/>
          <w:tab w:val="left" w:pos="1040"/>
        </w:tabs>
        <w:snapToGrid w:val="0"/>
        <w:spacing w:after="0" w:line="240" w:lineRule="auto"/>
        <w:ind w:left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Conference talks:</w:t>
      </w:r>
    </w:p>
    <w:p w14:paraId="4BEB911E" w14:textId="72AF6E7B" w:rsidR="00461BA5" w:rsidRPr="00B14CDC" w:rsidRDefault="00461BA5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IMSG-2026, Barberton, South Africa, oral presentation “Mottled anorthosites and discordant ultramafic pipes in the MG4-UG1 interval of the Upper Critical Zone, Bushveld Complex”.</w:t>
      </w:r>
    </w:p>
    <w:p w14:paraId="0AF9948E" w14:textId="36D14A24" w:rsidR="00461BA5" w:rsidRPr="00B14CDC" w:rsidRDefault="00AD5550" w:rsidP="00461BA5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Geocongress–2025, Bloemfontein, South Africa, oral presentation “Petrogenesis of the Akanvaara layered intrusion”.</w:t>
      </w:r>
    </w:p>
    <w:p w14:paraId="2E10FEAD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lastRenderedPageBreak/>
        <w:t>MDSG-2024, Edinburgh, poster “Assessing mass-balance of layered intrusions: the Akanvaara intrusion case study in Lapland, Finland”.</w:t>
      </w:r>
    </w:p>
    <w:p w14:paraId="5D07050B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Goldschmidt 2023, Lyon, France, remote oral talk “Early Earth’s hydrosphere: insights from the hydrothermally altered submarine lavas of the Eoarchean Saglek-Hebron Complex, Canada”, 2023.</w:t>
      </w:r>
    </w:p>
    <w:p w14:paraId="71595ACC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14th International Platinum Symposium, Cardiff, UK, in-person oral presentation “Origin of native osmium in metamorphosed peridotites: insights from multiphase inclusions (Adamsfield placer, Tasmania)”, 2023.</w:t>
      </w:r>
    </w:p>
    <w:p w14:paraId="0BFD4238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Virtual Early Career Platinum Symposium 2022, online conference, oral presentation “Noble metals in arc basaltic magmas worldwide: a case study of modern and pre- historic lavas of the Tolbachik volcano, Kamchatka”.</w:t>
      </w:r>
    </w:p>
    <w:p w14:paraId="0DE2066F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EGU General Assembly 2021, online conference, oral presentation “Awaruite (Ni3Fe) as a platinum-group elements concentrator: Preliminary data”.</w:t>
      </w:r>
    </w:p>
    <w:p w14:paraId="0383A893" w14:textId="3C4AD5AA" w:rsidR="00D3525B" w:rsidRPr="00B14CDC" w:rsidRDefault="00AD5550" w:rsidP="0006799A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SGA 2019 Conference, Glasgow, United Kingdom, oral in-person presentation “Platinum mineralization in Ural-Alaskan complexes of Koryak Highlands (far east Russia)”.</w:t>
      </w:r>
    </w:p>
    <w:sectPr w:rsidR="00D3525B" w:rsidRPr="00B14CDC" w:rsidSect="00AD5550">
      <w:pgSz w:w="12240" w:h="15840"/>
      <w:pgMar w:top="1074" w:right="1020" w:bottom="980" w:left="1587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9B543B" w14:textId="77777777" w:rsidR="00253AD1" w:rsidRDefault="00253AD1" w:rsidP="00CB699E">
      <w:pPr>
        <w:spacing w:after="0" w:line="240" w:lineRule="auto"/>
      </w:pPr>
      <w:r>
        <w:separator/>
      </w:r>
    </w:p>
  </w:endnote>
  <w:endnote w:type="continuationSeparator" w:id="0">
    <w:p w14:paraId="723A18F3" w14:textId="77777777" w:rsidR="00253AD1" w:rsidRDefault="00253AD1" w:rsidP="00CB69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A872C1" w14:textId="77777777" w:rsidR="00253AD1" w:rsidRDefault="00253AD1" w:rsidP="00CB699E">
      <w:pPr>
        <w:spacing w:after="0" w:line="240" w:lineRule="auto"/>
      </w:pPr>
      <w:r>
        <w:separator/>
      </w:r>
    </w:p>
  </w:footnote>
  <w:footnote w:type="continuationSeparator" w:id="0">
    <w:p w14:paraId="48DCAE46" w14:textId="77777777" w:rsidR="00253AD1" w:rsidRDefault="00253AD1" w:rsidP="00CB69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93FAE"/>
    <w:multiLevelType w:val="hybridMultilevel"/>
    <w:tmpl w:val="2A7AD572"/>
    <w:lvl w:ilvl="0" w:tplc="FFFFFFFF">
      <w:start w:val="1"/>
      <w:numFmt w:val="decimal"/>
      <w:lvlText w:val="%1."/>
      <w:lvlJc w:val="left"/>
      <w:pPr>
        <w:ind w:left="178" w:hanging="242"/>
      </w:pPr>
      <w:rPr>
        <w:rFonts w:ascii="Helvetica" w:hAnsi="Helvetica" w:cs="Helvetica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FFFFFFFF">
      <w:numFmt w:val="bullet"/>
      <w:lvlText w:val="•"/>
      <w:lvlJc w:val="left"/>
      <w:pPr>
        <w:ind w:left="1148" w:hanging="242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116" w:hanging="242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084" w:hanging="242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052" w:hanging="242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020" w:hanging="242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5988" w:hanging="242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956" w:hanging="242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924" w:hanging="242"/>
      </w:pPr>
      <w:rPr>
        <w:rFonts w:hint="default"/>
        <w:lang w:val="en-US" w:eastAsia="en-US" w:bidi="ar-SA"/>
      </w:rPr>
    </w:lvl>
  </w:abstractNum>
  <w:abstractNum w:abstractNumId="1" w15:restartNumberingAfterBreak="0">
    <w:nsid w:val="65F5262F"/>
    <w:multiLevelType w:val="hybridMultilevel"/>
    <w:tmpl w:val="2A7AD572"/>
    <w:lvl w:ilvl="0" w:tplc="CAE697EE">
      <w:start w:val="1"/>
      <w:numFmt w:val="decimal"/>
      <w:lvlText w:val="%1."/>
      <w:lvlJc w:val="left"/>
      <w:pPr>
        <w:ind w:left="178" w:hanging="242"/>
      </w:pPr>
      <w:rPr>
        <w:rFonts w:ascii="Helvetica" w:hAnsi="Helvetica" w:cs="Helvetica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76EA7E20">
      <w:numFmt w:val="bullet"/>
      <w:lvlText w:val="•"/>
      <w:lvlJc w:val="left"/>
      <w:pPr>
        <w:ind w:left="1148" w:hanging="242"/>
      </w:pPr>
      <w:rPr>
        <w:rFonts w:hint="default"/>
        <w:lang w:val="en-US" w:eastAsia="en-US" w:bidi="ar-SA"/>
      </w:rPr>
    </w:lvl>
    <w:lvl w:ilvl="2" w:tplc="342CF00A">
      <w:numFmt w:val="bullet"/>
      <w:lvlText w:val="•"/>
      <w:lvlJc w:val="left"/>
      <w:pPr>
        <w:ind w:left="2116" w:hanging="242"/>
      </w:pPr>
      <w:rPr>
        <w:rFonts w:hint="default"/>
        <w:lang w:val="en-US" w:eastAsia="en-US" w:bidi="ar-SA"/>
      </w:rPr>
    </w:lvl>
    <w:lvl w:ilvl="3" w:tplc="534CDDE2">
      <w:numFmt w:val="bullet"/>
      <w:lvlText w:val="•"/>
      <w:lvlJc w:val="left"/>
      <w:pPr>
        <w:ind w:left="3084" w:hanging="242"/>
      </w:pPr>
      <w:rPr>
        <w:rFonts w:hint="default"/>
        <w:lang w:val="en-US" w:eastAsia="en-US" w:bidi="ar-SA"/>
      </w:rPr>
    </w:lvl>
    <w:lvl w:ilvl="4" w:tplc="B17A0CAC">
      <w:numFmt w:val="bullet"/>
      <w:lvlText w:val="•"/>
      <w:lvlJc w:val="left"/>
      <w:pPr>
        <w:ind w:left="4052" w:hanging="242"/>
      </w:pPr>
      <w:rPr>
        <w:rFonts w:hint="default"/>
        <w:lang w:val="en-US" w:eastAsia="en-US" w:bidi="ar-SA"/>
      </w:rPr>
    </w:lvl>
    <w:lvl w:ilvl="5" w:tplc="7BC248CC">
      <w:numFmt w:val="bullet"/>
      <w:lvlText w:val="•"/>
      <w:lvlJc w:val="left"/>
      <w:pPr>
        <w:ind w:left="5020" w:hanging="242"/>
      </w:pPr>
      <w:rPr>
        <w:rFonts w:hint="default"/>
        <w:lang w:val="en-US" w:eastAsia="en-US" w:bidi="ar-SA"/>
      </w:rPr>
    </w:lvl>
    <w:lvl w:ilvl="6" w:tplc="2834A822">
      <w:numFmt w:val="bullet"/>
      <w:lvlText w:val="•"/>
      <w:lvlJc w:val="left"/>
      <w:pPr>
        <w:ind w:left="5988" w:hanging="242"/>
      </w:pPr>
      <w:rPr>
        <w:rFonts w:hint="default"/>
        <w:lang w:val="en-US" w:eastAsia="en-US" w:bidi="ar-SA"/>
      </w:rPr>
    </w:lvl>
    <w:lvl w:ilvl="7" w:tplc="960A62EC">
      <w:numFmt w:val="bullet"/>
      <w:lvlText w:val="•"/>
      <w:lvlJc w:val="left"/>
      <w:pPr>
        <w:ind w:left="6956" w:hanging="242"/>
      </w:pPr>
      <w:rPr>
        <w:rFonts w:hint="default"/>
        <w:lang w:val="en-US" w:eastAsia="en-US" w:bidi="ar-SA"/>
      </w:rPr>
    </w:lvl>
    <w:lvl w:ilvl="8" w:tplc="5810C5DE">
      <w:numFmt w:val="bullet"/>
      <w:lvlText w:val="•"/>
      <w:lvlJc w:val="left"/>
      <w:pPr>
        <w:ind w:left="7924" w:hanging="242"/>
      </w:pPr>
      <w:rPr>
        <w:rFonts w:hint="default"/>
        <w:lang w:val="en-US" w:eastAsia="en-US" w:bidi="ar-SA"/>
      </w:rPr>
    </w:lvl>
  </w:abstractNum>
  <w:num w:numId="1" w16cid:durableId="2059010995">
    <w:abstractNumId w:val="1"/>
  </w:num>
  <w:num w:numId="2" w16cid:durableId="6761513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7CF6"/>
    <w:rsid w:val="00000771"/>
    <w:rsid w:val="00002043"/>
    <w:rsid w:val="00003F6C"/>
    <w:rsid w:val="00010C14"/>
    <w:rsid w:val="00012C26"/>
    <w:rsid w:val="00014183"/>
    <w:rsid w:val="00016853"/>
    <w:rsid w:val="00017CF6"/>
    <w:rsid w:val="00020037"/>
    <w:rsid w:val="00021F3E"/>
    <w:rsid w:val="0003035A"/>
    <w:rsid w:val="0003100F"/>
    <w:rsid w:val="000324E0"/>
    <w:rsid w:val="00032900"/>
    <w:rsid w:val="00032ADD"/>
    <w:rsid w:val="0003363E"/>
    <w:rsid w:val="00034932"/>
    <w:rsid w:val="00044651"/>
    <w:rsid w:val="00044DD1"/>
    <w:rsid w:val="00047F88"/>
    <w:rsid w:val="00057B7E"/>
    <w:rsid w:val="00057F11"/>
    <w:rsid w:val="00062EDC"/>
    <w:rsid w:val="00064374"/>
    <w:rsid w:val="0006799A"/>
    <w:rsid w:val="00080D6B"/>
    <w:rsid w:val="00083E7C"/>
    <w:rsid w:val="00092CE1"/>
    <w:rsid w:val="0009557C"/>
    <w:rsid w:val="000956AC"/>
    <w:rsid w:val="00095B70"/>
    <w:rsid w:val="00095C04"/>
    <w:rsid w:val="00097701"/>
    <w:rsid w:val="000A0246"/>
    <w:rsid w:val="000A3021"/>
    <w:rsid w:val="000A3862"/>
    <w:rsid w:val="000A63EB"/>
    <w:rsid w:val="000B2CF2"/>
    <w:rsid w:val="000B2F9A"/>
    <w:rsid w:val="000B54FF"/>
    <w:rsid w:val="000B5775"/>
    <w:rsid w:val="000B7E1B"/>
    <w:rsid w:val="000C233D"/>
    <w:rsid w:val="000C5A59"/>
    <w:rsid w:val="000C7131"/>
    <w:rsid w:val="000D1FE8"/>
    <w:rsid w:val="000D3D50"/>
    <w:rsid w:val="000D520F"/>
    <w:rsid w:val="000D5795"/>
    <w:rsid w:val="000D63A6"/>
    <w:rsid w:val="000D678E"/>
    <w:rsid w:val="000D6A89"/>
    <w:rsid w:val="000E0D3F"/>
    <w:rsid w:val="000E32E2"/>
    <w:rsid w:val="000E3317"/>
    <w:rsid w:val="000E3C54"/>
    <w:rsid w:val="000E4C43"/>
    <w:rsid w:val="000E6B96"/>
    <w:rsid w:val="000E7494"/>
    <w:rsid w:val="000E763C"/>
    <w:rsid w:val="000E7DB1"/>
    <w:rsid w:val="000F0BFF"/>
    <w:rsid w:val="000F13C3"/>
    <w:rsid w:val="000F40CA"/>
    <w:rsid w:val="000F6728"/>
    <w:rsid w:val="000F7A50"/>
    <w:rsid w:val="0010299D"/>
    <w:rsid w:val="00104570"/>
    <w:rsid w:val="00104D0B"/>
    <w:rsid w:val="00104E61"/>
    <w:rsid w:val="001056AC"/>
    <w:rsid w:val="001060F6"/>
    <w:rsid w:val="00115BFE"/>
    <w:rsid w:val="00117651"/>
    <w:rsid w:val="0011771B"/>
    <w:rsid w:val="00121C1D"/>
    <w:rsid w:val="00122B49"/>
    <w:rsid w:val="001235B4"/>
    <w:rsid w:val="001236D1"/>
    <w:rsid w:val="00123AC2"/>
    <w:rsid w:val="00124FEE"/>
    <w:rsid w:val="00125FAB"/>
    <w:rsid w:val="00126FAA"/>
    <w:rsid w:val="00130288"/>
    <w:rsid w:val="00131561"/>
    <w:rsid w:val="00131AD0"/>
    <w:rsid w:val="00134CA6"/>
    <w:rsid w:val="001375C1"/>
    <w:rsid w:val="00142E9E"/>
    <w:rsid w:val="00143836"/>
    <w:rsid w:val="00151FBD"/>
    <w:rsid w:val="001549EA"/>
    <w:rsid w:val="00154D14"/>
    <w:rsid w:val="00156E91"/>
    <w:rsid w:val="00165744"/>
    <w:rsid w:val="00165930"/>
    <w:rsid w:val="001669C6"/>
    <w:rsid w:val="001707ED"/>
    <w:rsid w:val="001739FD"/>
    <w:rsid w:val="00177925"/>
    <w:rsid w:val="001816F3"/>
    <w:rsid w:val="001824C0"/>
    <w:rsid w:val="0018510A"/>
    <w:rsid w:val="00185449"/>
    <w:rsid w:val="00186928"/>
    <w:rsid w:val="0019324E"/>
    <w:rsid w:val="00193964"/>
    <w:rsid w:val="0019473E"/>
    <w:rsid w:val="001966A9"/>
    <w:rsid w:val="00197CB2"/>
    <w:rsid w:val="001A4F24"/>
    <w:rsid w:val="001A7551"/>
    <w:rsid w:val="001A7DAB"/>
    <w:rsid w:val="001B1854"/>
    <w:rsid w:val="001B31F7"/>
    <w:rsid w:val="001B408A"/>
    <w:rsid w:val="001B5479"/>
    <w:rsid w:val="001B58AE"/>
    <w:rsid w:val="001C3676"/>
    <w:rsid w:val="001C465F"/>
    <w:rsid w:val="001D1DAD"/>
    <w:rsid w:val="001D491F"/>
    <w:rsid w:val="001D57D0"/>
    <w:rsid w:val="001D6BC3"/>
    <w:rsid w:val="001D6EA1"/>
    <w:rsid w:val="001E1BA2"/>
    <w:rsid w:val="001E1BB5"/>
    <w:rsid w:val="001E6462"/>
    <w:rsid w:val="001E6CD1"/>
    <w:rsid w:val="001F1606"/>
    <w:rsid w:val="001F4D78"/>
    <w:rsid w:val="001F53DF"/>
    <w:rsid w:val="001F5EFD"/>
    <w:rsid w:val="001F7B9D"/>
    <w:rsid w:val="00207A26"/>
    <w:rsid w:val="002105C3"/>
    <w:rsid w:val="00211043"/>
    <w:rsid w:val="00211D87"/>
    <w:rsid w:val="00213166"/>
    <w:rsid w:val="002172CE"/>
    <w:rsid w:val="002220FA"/>
    <w:rsid w:val="002248BF"/>
    <w:rsid w:val="00225A49"/>
    <w:rsid w:val="00226FC6"/>
    <w:rsid w:val="00227FA9"/>
    <w:rsid w:val="00230181"/>
    <w:rsid w:val="00232A32"/>
    <w:rsid w:val="00236919"/>
    <w:rsid w:val="00240B37"/>
    <w:rsid w:val="002421C7"/>
    <w:rsid w:val="00244983"/>
    <w:rsid w:val="002457C7"/>
    <w:rsid w:val="002468E4"/>
    <w:rsid w:val="00250FCF"/>
    <w:rsid w:val="00252EB2"/>
    <w:rsid w:val="00253AD1"/>
    <w:rsid w:val="00255455"/>
    <w:rsid w:val="002579B2"/>
    <w:rsid w:val="00262D8D"/>
    <w:rsid w:val="002636B4"/>
    <w:rsid w:val="002637C2"/>
    <w:rsid w:val="00263AB8"/>
    <w:rsid w:val="00263C89"/>
    <w:rsid w:val="002660B6"/>
    <w:rsid w:val="002678EB"/>
    <w:rsid w:val="0027597E"/>
    <w:rsid w:val="002775D8"/>
    <w:rsid w:val="00280F4C"/>
    <w:rsid w:val="002869FC"/>
    <w:rsid w:val="002901A8"/>
    <w:rsid w:val="002908D4"/>
    <w:rsid w:val="00295BF0"/>
    <w:rsid w:val="00296944"/>
    <w:rsid w:val="00296CBF"/>
    <w:rsid w:val="002A04E1"/>
    <w:rsid w:val="002A2DBF"/>
    <w:rsid w:val="002A3C0D"/>
    <w:rsid w:val="002A446C"/>
    <w:rsid w:val="002A45FC"/>
    <w:rsid w:val="002A5638"/>
    <w:rsid w:val="002A56F5"/>
    <w:rsid w:val="002A576C"/>
    <w:rsid w:val="002A74E5"/>
    <w:rsid w:val="002B18CE"/>
    <w:rsid w:val="002B2266"/>
    <w:rsid w:val="002B2856"/>
    <w:rsid w:val="002B3D21"/>
    <w:rsid w:val="002B6B15"/>
    <w:rsid w:val="002C0A0E"/>
    <w:rsid w:val="002C57AA"/>
    <w:rsid w:val="002C7D97"/>
    <w:rsid w:val="002D1F90"/>
    <w:rsid w:val="002D6187"/>
    <w:rsid w:val="002D7662"/>
    <w:rsid w:val="002E402E"/>
    <w:rsid w:val="002E4503"/>
    <w:rsid w:val="002E5802"/>
    <w:rsid w:val="002E5C5C"/>
    <w:rsid w:val="002F1D32"/>
    <w:rsid w:val="002F2C61"/>
    <w:rsid w:val="002F2C86"/>
    <w:rsid w:val="002F2E58"/>
    <w:rsid w:val="002F417A"/>
    <w:rsid w:val="002F5A33"/>
    <w:rsid w:val="002F66B1"/>
    <w:rsid w:val="002F68F1"/>
    <w:rsid w:val="00300385"/>
    <w:rsid w:val="003014A6"/>
    <w:rsid w:val="003015A0"/>
    <w:rsid w:val="00302A4B"/>
    <w:rsid w:val="00306A77"/>
    <w:rsid w:val="00307050"/>
    <w:rsid w:val="00307881"/>
    <w:rsid w:val="00307CFB"/>
    <w:rsid w:val="003102A9"/>
    <w:rsid w:val="00310823"/>
    <w:rsid w:val="00311D89"/>
    <w:rsid w:val="003125A4"/>
    <w:rsid w:val="00312A7E"/>
    <w:rsid w:val="00320383"/>
    <w:rsid w:val="003209CB"/>
    <w:rsid w:val="003212BB"/>
    <w:rsid w:val="00321877"/>
    <w:rsid w:val="003230C6"/>
    <w:rsid w:val="00323109"/>
    <w:rsid w:val="003232AA"/>
    <w:rsid w:val="003305F9"/>
    <w:rsid w:val="003314D7"/>
    <w:rsid w:val="00331A53"/>
    <w:rsid w:val="00336F20"/>
    <w:rsid w:val="00340C1B"/>
    <w:rsid w:val="00341216"/>
    <w:rsid w:val="0034524A"/>
    <w:rsid w:val="00345B3F"/>
    <w:rsid w:val="00347C54"/>
    <w:rsid w:val="003510E5"/>
    <w:rsid w:val="00352641"/>
    <w:rsid w:val="00353107"/>
    <w:rsid w:val="00363E5C"/>
    <w:rsid w:val="00365B2A"/>
    <w:rsid w:val="00371242"/>
    <w:rsid w:val="003717E2"/>
    <w:rsid w:val="00371F1D"/>
    <w:rsid w:val="00373B7F"/>
    <w:rsid w:val="00375B5F"/>
    <w:rsid w:val="00376AA3"/>
    <w:rsid w:val="00390626"/>
    <w:rsid w:val="0039161B"/>
    <w:rsid w:val="00391DE3"/>
    <w:rsid w:val="00397365"/>
    <w:rsid w:val="00397B69"/>
    <w:rsid w:val="003A187E"/>
    <w:rsid w:val="003A1D3D"/>
    <w:rsid w:val="003A37C8"/>
    <w:rsid w:val="003A42F0"/>
    <w:rsid w:val="003A4D20"/>
    <w:rsid w:val="003A5005"/>
    <w:rsid w:val="003A61A2"/>
    <w:rsid w:val="003A7542"/>
    <w:rsid w:val="003B25B8"/>
    <w:rsid w:val="003B32B8"/>
    <w:rsid w:val="003B4142"/>
    <w:rsid w:val="003B7BCC"/>
    <w:rsid w:val="003B7C69"/>
    <w:rsid w:val="003C311F"/>
    <w:rsid w:val="003C5EC4"/>
    <w:rsid w:val="003D01DB"/>
    <w:rsid w:val="003D51D0"/>
    <w:rsid w:val="003D7DE6"/>
    <w:rsid w:val="003E0400"/>
    <w:rsid w:val="003E3372"/>
    <w:rsid w:val="003E3ED1"/>
    <w:rsid w:val="003E4567"/>
    <w:rsid w:val="003F0211"/>
    <w:rsid w:val="003F26DA"/>
    <w:rsid w:val="003F2FAD"/>
    <w:rsid w:val="003F4F2D"/>
    <w:rsid w:val="003F60BD"/>
    <w:rsid w:val="00403C7C"/>
    <w:rsid w:val="004051AC"/>
    <w:rsid w:val="0040532B"/>
    <w:rsid w:val="00405EFF"/>
    <w:rsid w:val="00407F00"/>
    <w:rsid w:val="0041279D"/>
    <w:rsid w:val="00413777"/>
    <w:rsid w:val="00413F1F"/>
    <w:rsid w:val="00417828"/>
    <w:rsid w:val="00417A42"/>
    <w:rsid w:val="0042051F"/>
    <w:rsid w:val="00422DF9"/>
    <w:rsid w:val="004255B1"/>
    <w:rsid w:val="00431512"/>
    <w:rsid w:val="0043275B"/>
    <w:rsid w:val="004334B0"/>
    <w:rsid w:val="00433ADD"/>
    <w:rsid w:val="00435C64"/>
    <w:rsid w:val="0043776E"/>
    <w:rsid w:val="00437ADB"/>
    <w:rsid w:val="00440215"/>
    <w:rsid w:val="00441662"/>
    <w:rsid w:val="00445D18"/>
    <w:rsid w:val="00446F0B"/>
    <w:rsid w:val="004502EA"/>
    <w:rsid w:val="004518A2"/>
    <w:rsid w:val="0045611C"/>
    <w:rsid w:val="00460C31"/>
    <w:rsid w:val="004615CE"/>
    <w:rsid w:val="00461BA5"/>
    <w:rsid w:val="00462071"/>
    <w:rsid w:val="0046209F"/>
    <w:rsid w:val="00462B41"/>
    <w:rsid w:val="00470AFA"/>
    <w:rsid w:val="00472486"/>
    <w:rsid w:val="00472886"/>
    <w:rsid w:val="00473319"/>
    <w:rsid w:val="004750F5"/>
    <w:rsid w:val="00475F32"/>
    <w:rsid w:val="00477147"/>
    <w:rsid w:val="0047739F"/>
    <w:rsid w:val="00477D6A"/>
    <w:rsid w:val="0048073B"/>
    <w:rsid w:val="0048272E"/>
    <w:rsid w:val="00483BC9"/>
    <w:rsid w:val="00484010"/>
    <w:rsid w:val="004857AC"/>
    <w:rsid w:val="004955C9"/>
    <w:rsid w:val="004A0121"/>
    <w:rsid w:val="004A1937"/>
    <w:rsid w:val="004A2019"/>
    <w:rsid w:val="004A2169"/>
    <w:rsid w:val="004A372D"/>
    <w:rsid w:val="004A38C1"/>
    <w:rsid w:val="004A410C"/>
    <w:rsid w:val="004A54D0"/>
    <w:rsid w:val="004A7E21"/>
    <w:rsid w:val="004A7F7E"/>
    <w:rsid w:val="004B13D3"/>
    <w:rsid w:val="004B3C5A"/>
    <w:rsid w:val="004B661B"/>
    <w:rsid w:val="004B6FCD"/>
    <w:rsid w:val="004C2DB6"/>
    <w:rsid w:val="004C6238"/>
    <w:rsid w:val="004D04DE"/>
    <w:rsid w:val="004D36E7"/>
    <w:rsid w:val="004D4179"/>
    <w:rsid w:val="004D4F0B"/>
    <w:rsid w:val="004E35C9"/>
    <w:rsid w:val="004E7D31"/>
    <w:rsid w:val="004F0712"/>
    <w:rsid w:val="004F182B"/>
    <w:rsid w:val="004F2107"/>
    <w:rsid w:val="00500C33"/>
    <w:rsid w:val="00505AA4"/>
    <w:rsid w:val="005123D4"/>
    <w:rsid w:val="00515004"/>
    <w:rsid w:val="005165DD"/>
    <w:rsid w:val="00526162"/>
    <w:rsid w:val="00527610"/>
    <w:rsid w:val="00527EDE"/>
    <w:rsid w:val="0054484C"/>
    <w:rsid w:val="00544F4B"/>
    <w:rsid w:val="00550396"/>
    <w:rsid w:val="005515D2"/>
    <w:rsid w:val="00553257"/>
    <w:rsid w:val="00554968"/>
    <w:rsid w:val="00554F2D"/>
    <w:rsid w:val="00556297"/>
    <w:rsid w:val="0056086C"/>
    <w:rsid w:val="0056124F"/>
    <w:rsid w:val="00562254"/>
    <w:rsid w:val="00567A17"/>
    <w:rsid w:val="0057179E"/>
    <w:rsid w:val="00573F8D"/>
    <w:rsid w:val="00575BEA"/>
    <w:rsid w:val="00576FAC"/>
    <w:rsid w:val="00580028"/>
    <w:rsid w:val="00582BD9"/>
    <w:rsid w:val="00583261"/>
    <w:rsid w:val="00584E7F"/>
    <w:rsid w:val="005859C8"/>
    <w:rsid w:val="00587D72"/>
    <w:rsid w:val="005909B5"/>
    <w:rsid w:val="00590B27"/>
    <w:rsid w:val="00592ACE"/>
    <w:rsid w:val="0059363B"/>
    <w:rsid w:val="00594764"/>
    <w:rsid w:val="00595B43"/>
    <w:rsid w:val="00597485"/>
    <w:rsid w:val="005A0177"/>
    <w:rsid w:val="005A13AF"/>
    <w:rsid w:val="005A2EB6"/>
    <w:rsid w:val="005A2FFB"/>
    <w:rsid w:val="005A4C03"/>
    <w:rsid w:val="005A6FD5"/>
    <w:rsid w:val="005B12B3"/>
    <w:rsid w:val="005B2411"/>
    <w:rsid w:val="005B31EA"/>
    <w:rsid w:val="005B47A3"/>
    <w:rsid w:val="005B4BF6"/>
    <w:rsid w:val="005B52CA"/>
    <w:rsid w:val="005B77BC"/>
    <w:rsid w:val="005B796F"/>
    <w:rsid w:val="005C0BD0"/>
    <w:rsid w:val="005C0F28"/>
    <w:rsid w:val="005C120E"/>
    <w:rsid w:val="005C1418"/>
    <w:rsid w:val="005C159E"/>
    <w:rsid w:val="005C3BAD"/>
    <w:rsid w:val="005C45A5"/>
    <w:rsid w:val="005C5EE7"/>
    <w:rsid w:val="005C6B45"/>
    <w:rsid w:val="005D01EB"/>
    <w:rsid w:val="005D0F91"/>
    <w:rsid w:val="005E5B7A"/>
    <w:rsid w:val="005F01AB"/>
    <w:rsid w:val="005F0588"/>
    <w:rsid w:val="005F285E"/>
    <w:rsid w:val="005F37E3"/>
    <w:rsid w:val="0060522F"/>
    <w:rsid w:val="0060672B"/>
    <w:rsid w:val="006074A3"/>
    <w:rsid w:val="00613933"/>
    <w:rsid w:val="00615FEC"/>
    <w:rsid w:val="006172F2"/>
    <w:rsid w:val="00622C6B"/>
    <w:rsid w:val="006259FE"/>
    <w:rsid w:val="00625ACF"/>
    <w:rsid w:val="00627DE8"/>
    <w:rsid w:val="006306DD"/>
    <w:rsid w:val="00634CA2"/>
    <w:rsid w:val="00634CF5"/>
    <w:rsid w:val="00640F13"/>
    <w:rsid w:val="00645849"/>
    <w:rsid w:val="006463D0"/>
    <w:rsid w:val="006474BB"/>
    <w:rsid w:val="0065006D"/>
    <w:rsid w:val="00651854"/>
    <w:rsid w:val="00652C61"/>
    <w:rsid w:val="00654A0F"/>
    <w:rsid w:val="00655564"/>
    <w:rsid w:val="0066179E"/>
    <w:rsid w:val="00661F46"/>
    <w:rsid w:val="00667735"/>
    <w:rsid w:val="00672319"/>
    <w:rsid w:val="00674F56"/>
    <w:rsid w:val="00675150"/>
    <w:rsid w:val="006761DF"/>
    <w:rsid w:val="00676CBD"/>
    <w:rsid w:val="00680221"/>
    <w:rsid w:val="0068314A"/>
    <w:rsid w:val="0068442F"/>
    <w:rsid w:val="00694F75"/>
    <w:rsid w:val="00696D90"/>
    <w:rsid w:val="006A2C62"/>
    <w:rsid w:val="006A6F48"/>
    <w:rsid w:val="006B0D72"/>
    <w:rsid w:val="006B4192"/>
    <w:rsid w:val="006B4201"/>
    <w:rsid w:val="006B4667"/>
    <w:rsid w:val="006B78C1"/>
    <w:rsid w:val="006B7BB3"/>
    <w:rsid w:val="006D2B00"/>
    <w:rsid w:val="006D3427"/>
    <w:rsid w:val="006D5472"/>
    <w:rsid w:val="006D6992"/>
    <w:rsid w:val="006D7FA0"/>
    <w:rsid w:val="006E2FF3"/>
    <w:rsid w:val="006E38C3"/>
    <w:rsid w:val="006E5352"/>
    <w:rsid w:val="006E72E5"/>
    <w:rsid w:val="006E7335"/>
    <w:rsid w:val="006F7028"/>
    <w:rsid w:val="006F78BE"/>
    <w:rsid w:val="00701014"/>
    <w:rsid w:val="0070366D"/>
    <w:rsid w:val="00703C2A"/>
    <w:rsid w:val="00703F1A"/>
    <w:rsid w:val="00704C22"/>
    <w:rsid w:val="00706357"/>
    <w:rsid w:val="00706E4D"/>
    <w:rsid w:val="0071041B"/>
    <w:rsid w:val="007105F0"/>
    <w:rsid w:val="00712B0A"/>
    <w:rsid w:val="00714577"/>
    <w:rsid w:val="00715597"/>
    <w:rsid w:val="00715B11"/>
    <w:rsid w:val="00715DA7"/>
    <w:rsid w:val="00716104"/>
    <w:rsid w:val="00716C4F"/>
    <w:rsid w:val="00720389"/>
    <w:rsid w:val="00720466"/>
    <w:rsid w:val="00720680"/>
    <w:rsid w:val="007227C1"/>
    <w:rsid w:val="007229C1"/>
    <w:rsid w:val="00723534"/>
    <w:rsid w:val="00732D77"/>
    <w:rsid w:val="00733EA8"/>
    <w:rsid w:val="00735D08"/>
    <w:rsid w:val="00737255"/>
    <w:rsid w:val="0074606A"/>
    <w:rsid w:val="00747372"/>
    <w:rsid w:val="0075001A"/>
    <w:rsid w:val="00750834"/>
    <w:rsid w:val="00754343"/>
    <w:rsid w:val="00755C9B"/>
    <w:rsid w:val="007729AC"/>
    <w:rsid w:val="007736C1"/>
    <w:rsid w:val="007751EF"/>
    <w:rsid w:val="00776BC1"/>
    <w:rsid w:val="00777DE0"/>
    <w:rsid w:val="007860BD"/>
    <w:rsid w:val="00791585"/>
    <w:rsid w:val="007951A0"/>
    <w:rsid w:val="007973A7"/>
    <w:rsid w:val="00797D47"/>
    <w:rsid w:val="007A085D"/>
    <w:rsid w:val="007A62E7"/>
    <w:rsid w:val="007B14D0"/>
    <w:rsid w:val="007B6B6D"/>
    <w:rsid w:val="007B7D56"/>
    <w:rsid w:val="007C645F"/>
    <w:rsid w:val="007C6465"/>
    <w:rsid w:val="007C6A5F"/>
    <w:rsid w:val="007C6FFF"/>
    <w:rsid w:val="007C7F27"/>
    <w:rsid w:val="007D1CE5"/>
    <w:rsid w:val="007D25AD"/>
    <w:rsid w:val="007D27B9"/>
    <w:rsid w:val="007D32A6"/>
    <w:rsid w:val="007D4802"/>
    <w:rsid w:val="007D519E"/>
    <w:rsid w:val="007E0F28"/>
    <w:rsid w:val="007E451B"/>
    <w:rsid w:val="007E52B7"/>
    <w:rsid w:val="007E61C1"/>
    <w:rsid w:val="007F225F"/>
    <w:rsid w:val="007F7959"/>
    <w:rsid w:val="008008F4"/>
    <w:rsid w:val="00801DE2"/>
    <w:rsid w:val="00801F07"/>
    <w:rsid w:val="00806161"/>
    <w:rsid w:val="00807AE2"/>
    <w:rsid w:val="0081424D"/>
    <w:rsid w:val="00816A4E"/>
    <w:rsid w:val="0082181D"/>
    <w:rsid w:val="00821A07"/>
    <w:rsid w:val="00824FC1"/>
    <w:rsid w:val="00825CD3"/>
    <w:rsid w:val="00827465"/>
    <w:rsid w:val="00832181"/>
    <w:rsid w:val="00832800"/>
    <w:rsid w:val="008332E9"/>
    <w:rsid w:val="008343FD"/>
    <w:rsid w:val="0083485D"/>
    <w:rsid w:val="008352B8"/>
    <w:rsid w:val="00835F86"/>
    <w:rsid w:val="00836F62"/>
    <w:rsid w:val="00836F95"/>
    <w:rsid w:val="00840DA0"/>
    <w:rsid w:val="008441D0"/>
    <w:rsid w:val="00845B31"/>
    <w:rsid w:val="00854191"/>
    <w:rsid w:val="0086243A"/>
    <w:rsid w:val="0086290B"/>
    <w:rsid w:val="00862E21"/>
    <w:rsid w:val="0086499B"/>
    <w:rsid w:val="00867035"/>
    <w:rsid w:val="00867748"/>
    <w:rsid w:val="0087036B"/>
    <w:rsid w:val="00872D50"/>
    <w:rsid w:val="00873D8D"/>
    <w:rsid w:val="00874A48"/>
    <w:rsid w:val="008854A6"/>
    <w:rsid w:val="0088721C"/>
    <w:rsid w:val="008877B6"/>
    <w:rsid w:val="00887C41"/>
    <w:rsid w:val="00893532"/>
    <w:rsid w:val="00893F22"/>
    <w:rsid w:val="008A3D9C"/>
    <w:rsid w:val="008A610E"/>
    <w:rsid w:val="008B19E1"/>
    <w:rsid w:val="008B1C3E"/>
    <w:rsid w:val="008B30B9"/>
    <w:rsid w:val="008B414F"/>
    <w:rsid w:val="008B43F5"/>
    <w:rsid w:val="008C0693"/>
    <w:rsid w:val="008C0C68"/>
    <w:rsid w:val="008C35EF"/>
    <w:rsid w:val="008C7A6D"/>
    <w:rsid w:val="008D0BE6"/>
    <w:rsid w:val="008D336F"/>
    <w:rsid w:val="008D3546"/>
    <w:rsid w:val="008D750C"/>
    <w:rsid w:val="008E095E"/>
    <w:rsid w:val="008E2397"/>
    <w:rsid w:val="008E28F6"/>
    <w:rsid w:val="008E30C6"/>
    <w:rsid w:val="008E4238"/>
    <w:rsid w:val="008E4720"/>
    <w:rsid w:val="008E50A9"/>
    <w:rsid w:val="008E5920"/>
    <w:rsid w:val="008E62C6"/>
    <w:rsid w:val="008F27B3"/>
    <w:rsid w:val="008F4776"/>
    <w:rsid w:val="008F5E5C"/>
    <w:rsid w:val="008F6A01"/>
    <w:rsid w:val="008F6F19"/>
    <w:rsid w:val="008F72CB"/>
    <w:rsid w:val="00902A32"/>
    <w:rsid w:val="00904D91"/>
    <w:rsid w:val="0090620E"/>
    <w:rsid w:val="009105D7"/>
    <w:rsid w:val="009201E4"/>
    <w:rsid w:val="00925466"/>
    <w:rsid w:val="009254DE"/>
    <w:rsid w:val="00930BCB"/>
    <w:rsid w:val="009342A9"/>
    <w:rsid w:val="00936819"/>
    <w:rsid w:val="009368D9"/>
    <w:rsid w:val="00937580"/>
    <w:rsid w:val="009410EC"/>
    <w:rsid w:val="00951314"/>
    <w:rsid w:val="00954605"/>
    <w:rsid w:val="00957704"/>
    <w:rsid w:val="00960077"/>
    <w:rsid w:val="00963748"/>
    <w:rsid w:val="0096613B"/>
    <w:rsid w:val="00967BF1"/>
    <w:rsid w:val="00967C4A"/>
    <w:rsid w:val="00970FAF"/>
    <w:rsid w:val="00974EAE"/>
    <w:rsid w:val="009770E6"/>
    <w:rsid w:val="00980963"/>
    <w:rsid w:val="009858D6"/>
    <w:rsid w:val="00986357"/>
    <w:rsid w:val="00994166"/>
    <w:rsid w:val="009973E3"/>
    <w:rsid w:val="009A129C"/>
    <w:rsid w:val="009A1AD5"/>
    <w:rsid w:val="009A3C8D"/>
    <w:rsid w:val="009A3EF4"/>
    <w:rsid w:val="009A5D2E"/>
    <w:rsid w:val="009A6D5D"/>
    <w:rsid w:val="009B2AC9"/>
    <w:rsid w:val="009B3681"/>
    <w:rsid w:val="009B4500"/>
    <w:rsid w:val="009B6363"/>
    <w:rsid w:val="009C00A2"/>
    <w:rsid w:val="009C01B3"/>
    <w:rsid w:val="009C0615"/>
    <w:rsid w:val="009C4A63"/>
    <w:rsid w:val="009C70BC"/>
    <w:rsid w:val="009C716E"/>
    <w:rsid w:val="009D0F16"/>
    <w:rsid w:val="009D21A6"/>
    <w:rsid w:val="009D37FE"/>
    <w:rsid w:val="009D78FA"/>
    <w:rsid w:val="009E2021"/>
    <w:rsid w:val="009E67FD"/>
    <w:rsid w:val="009F246D"/>
    <w:rsid w:val="009F363B"/>
    <w:rsid w:val="00A0081F"/>
    <w:rsid w:val="00A027CC"/>
    <w:rsid w:val="00A0480E"/>
    <w:rsid w:val="00A062FE"/>
    <w:rsid w:val="00A11D97"/>
    <w:rsid w:val="00A11EC1"/>
    <w:rsid w:val="00A17BBD"/>
    <w:rsid w:val="00A20826"/>
    <w:rsid w:val="00A243F6"/>
    <w:rsid w:val="00A24DA9"/>
    <w:rsid w:val="00A30ECA"/>
    <w:rsid w:val="00A30ED5"/>
    <w:rsid w:val="00A3102F"/>
    <w:rsid w:val="00A32899"/>
    <w:rsid w:val="00A32C16"/>
    <w:rsid w:val="00A35C7E"/>
    <w:rsid w:val="00A4103B"/>
    <w:rsid w:val="00A41D5C"/>
    <w:rsid w:val="00A424F4"/>
    <w:rsid w:val="00A427D9"/>
    <w:rsid w:val="00A428D9"/>
    <w:rsid w:val="00A42FB8"/>
    <w:rsid w:val="00A451D1"/>
    <w:rsid w:val="00A47445"/>
    <w:rsid w:val="00A508B8"/>
    <w:rsid w:val="00A51548"/>
    <w:rsid w:val="00A52134"/>
    <w:rsid w:val="00A535E2"/>
    <w:rsid w:val="00A5501B"/>
    <w:rsid w:val="00A55FAC"/>
    <w:rsid w:val="00A56565"/>
    <w:rsid w:val="00A6108C"/>
    <w:rsid w:val="00A62D11"/>
    <w:rsid w:val="00A638D2"/>
    <w:rsid w:val="00A63E67"/>
    <w:rsid w:val="00A64E05"/>
    <w:rsid w:val="00A650AC"/>
    <w:rsid w:val="00A737E1"/>
    <w:rsid w:val="00A74C00"/>
    <w:rsid w:val="00A75BD0"/>
    <w:rsid w:val="00A76390"/>
    <w:rsid w:val="00A7664C"/>
    <w:rsid w:val="00A77759"/>
    <w:rsid w:val="00A82D61"/>
    <w:rsid w:val="00A82E9F"/>
    <w:rsid w:val="00A84564"/>
    <w:rsid w:val="00A86592"/>
    <w:rsid w:val="00A86D75"/>
    <w:rsid w:val="00A92C1F"/>
    <w:rsid w:val="00A95A1F"/>
    <w:rsid w:val="00A95C77"/>
    <w:rsid w:val="00A97ED9"/>
    <w:rsid w:val="00A97F04"/>
    <w:rsid w:val="00AA3945"/>
    <w:rsid w:val="00AA3DBC"/>
    <w:rsid w:val="00AA4BCB"/>
    <w:rsid w:val="00AA6C34"/>
    <w:rsid w:val="00AA6C59"/>
    <w:rsid w:val="00AA70EE"/>
    <w:rsid w:val="00AB0E3E"/>
    <w:rsid w:val="00AB14CA"/>
    <w:rsid w:val="00AB3542"/>
    <w:rsid w:val="00AB400F"/>
    <w:rsid w:val="00AB539C"/>
    <w:rsid w:val="00AC1F21"/>
    <w:rsid w:val="00AC209E"/>
    <w:rsid w:val="00AC24BA"/>
    <w:rsid w:val="00AC2B0C"/>
    <w:rsid w:val="00AD0FA1"/>
    <w:rsid w:val="00AD104D"/>
    <w:rsid w:val="00AD2BD8"/>
    <w:rsid w:val="00AD38C6"/>
    <w:rsid w:val="00AD4CCD"/>
    <w:rsid w:val="00AD51CC"/>
    <w:rsid w:val="00AD5550"/>
    <w:rsid w:val="00AE1D03"/>
    <w:rsid w:val="00AE1F87"/>
    <w:rsid w:val="00AE2502"/>
    <w:rsid w:val="00AE2B4C"/>
    <w:rsid w:val="00AE59D9"/>
    <w:rsid w:val="00AE67A2"/>
    <w:rsid w:val="00AE7E4B"/>
    <w:rsid w:val="00AF04C5"/>
    <w:rsid w:val="00AF3E81"/>
    <w:rsid w:val="00AF5BBA"/>
    <w:rsid w:val="00AF6BDD"/>
    <w:rsid w:val="00B05E04"/>
    <w:rsid w:val="00B0682C"/>
    <w:rsid w:val="00B14CDC"/>
    <w:rsid w:val="00B17A9E"/>
    <w:rsid w:val="00B17F3F"/>
    <w:rsid w:val="00B214EC"/>
    <w:rsid w:val="00B22A1B"/>
    <w:rsid w:val="00B33DC9"/>
    <w:rsid w:val="00B33F84"/>
    <w:rsid w:val="00B35B2C"/>
    <w:rsid w:val="00B367FA"/>
    <w:rsid w:val="00B36B6A"/>
    <w:rsid w:val="00B36E9B"/>
    <w:rsid w:val="00B3722B"/>
    <w:rsid w:val="00B43AED"/>
    <w:rsid w:val="00B45E10"/>
    <w:rsid w:val="00B513EE"/>
    <w:rsid w:val="00B53A1A"/>
    <w:rsid w:val="00B53CAE"/>
    <w:rsid w:val="00B5443B"/>
    <w:rsid w:val="00B55248"/>
    <w:rsid w:val="00B568B6"/>
    <w:rsid w:val="00B56CBA"/>
    <w:rsid w:val="00B627CF"/>
    <w:rsid w:val="00B64311"/>
    <w:rsid w:val="00B661C7"/>
    <w:rsid w:val="00B66D0E"/>
    <w:rsid w:val="00B67956"/>
    <w:rsid w:val="00B70A28"/>
    <w:rsid w:val="00B70FF8"/>
    <w:rsid w:val="00B734E9"/>
    <w:rsid w:val="00B7470D"/>
    <w:rsid w:val="00B76131"/>
    <w:rsid w:val="00B76A5F"/>
    <w:rsid w:val="00B77C51"/>
    <w:rsid w:val="00B822B4"/>
    <w:rsid w:val="00B83764"/>
    <w:rsid w:val="00B92D25"/>
    <w:rsid w:val="00B969EA"/>
    <w:rsid w:val="00B96A7C"/>
    <w:rsid w:val="00B97526"/>
    <w:rsid w:val="00BA1F01"/>
    <w:rsid w:val="00BA36D8"/>
    <w:rsid w:val="00BA730E"/>
    <w:rsid w:val="00BA747C"/>
    <w:rsid w:val="00BB0D66"/>
    <w:rsid w:val="00BB1BCF"/>
    <w:rsid w:val="00BB1D89"/>
    <w:rsid w:val="00BB2DC5"/>
    <w:rsid w:val="00BB4FA8"/>
    <w:rsid w:val="00BB6458"/>
    <w:rsid w:val="00BC32AE"/>
    <w:rsid w:val="00BC4E75"/>
    <w:rsid w:val="00BC5A49"/>
    <w:rsid w:val="00BC64EE"/>
    <w:rsid w:val="00BC7CEE"/>
    <w:rsid w:val="00BD2048"/>
    <w:rsid w:val="00BD79D3"/>
    <w:rsid w:val="00BD7D3C"/>
    <w:rsid w:val="00BE1A10"/>
    <w:rsid w:val="00BE24F0"/>
    <w:rsid w:val="00BF4C3A"/>
    <w:rsid w:val="00BF6426"/>
    <w:rsid w:val="00BF72D4"/>
    <w:rsid w:val="00C0020F"/>
    <w:rsid w:val="00C02D11"/>
    <w:rsid w:val="00C032EC"/>
    <w:rsid w:val="00C03D58"/>
    <w:rsid w:val="00C049B3"/>
    <w:rsid w:val="00C062A4"/>
    <w:rsid w:val="00C10E1A"/>
    <w:rsid w:val="00C11645"/>
    <w:rsid w:val="00C15ABD"/>
    <w:rsid w:val="00C1604E"/>
    <w:rsid w:val="00C16569"/>
    <w:rsid w:val="00C16C1C"/>
    <w:rsid w:val="00C20048"/>
    <w:rsid w:val="00C231C7"/>
    <w:rsid w:val="00C2373E"/>
    <w:rsid w:val="00C2558B"/>
    <w:rsid w:val="00C26AEA"/>
    <w:rsid w:val="00C275D3"/>
    <w:rsid w:val="00C27745"/>
    <w:rsid w:val="00C3080B"/>
    <w:rsid w:val="00C37DE2"/>
    <w:rsid w:val="00C50C74"/>
    <w:rsid w:val="00C512BC"/>
    <w:rsid w:val="00C51D66"/>
    <w:rsid w:val="00C5333F"/>
    <w:rsid w:val="00C57AB3"/>
    <w:rsid w:val="00C57DD9"/>
    <w:rsid w:val="00C60F7D"/>
    <w:rsid w:val="00C615C4"/>
    <w:rsid w:val="00C617C9"/>
    <w:rsid w:val="00C61D41"/>
    <w:rsid w:val="00C62E43"/>
    <w:rsid w:val="00C63921"/>
    <w:rsid w:val="00C66BCF"/>
    <w:rsid w:val="00C71B56"/>
    <w:rsid w:val="00C73089"/>
    <w:rsid w:val="00C7489D"/>
    <w:rsid w:val="00C8055A"/>
    <w:rsid w:val="00C85445"/>
    <w:rsid w:val="00C9054B"/>
    <w:rsid w:val="00C90AC0"/>
    <w:rsid w:val="00C937C5"/>
    <w:rsid w:val="00C9543C"/>
    <w:rsid w:val="00C95521"/>
    <w:rsid w:val="00C967CB"/>
    <w:rsid w:val="00C96E8F"/>
    <w:rsid w:val="00CA0A69"/>
    <w:rsid w:val="00CA1531"/>
    <w:rsid w:val="00CA1FE1"/>
    <w:rsid w:val="00CA22B8"/>
    <w:rsid w:val="00CA30D1"/>
    <w:rsid w:val="00CA3AD0"/>
    <w:rsid w:val="00CA4383"/>
    <w:rsid w:val="00CA501C"/>
    <w:rsid w:val="00CA50F7"/>
    <w:rsid w:val="00CA7D86"/>
    <w:rsid w:val="00CB12CF"/>
    <w:rsid w:val="00CB2BF9"/>
    <w:rsid w:val="00CB2C5F"/>
    <w:rsid w:val="00CB2CEF"/>
    <w:rsid w:val="00CB2E1C"/>
    <w:rsid w:val="00CB471B"/>
    <w:rsid w:val="00CB6486"/>
    <w:rsid w:val="00CB679C"/>
    <w:rsid w:val="00CB699E"/>
    <w:rsid w:val="00CB73FA"/>
    <w:rsid w:val="00CC14F2"/>
    <w:rsid w:val="00CC2E4A"/>
    <w:rsid w:val="00CC377D"/>
    <w:rsid w:val="00CC3BEA"/>
    <w:rsid w:val="00CC585A"/>
    <w:rsid w:val="00CC694B"/>
    <w:rsid w:val="00CC752B"/>
    <w:rsid w:val="00CC75CB"/>
    <w:rsid w:val="00CC7BDB"/>
    <w:rsid w:val="00CC7E50"/>
    <w:rsid w:val="00CD4DB6"/>
    <w:rsid w:val="00CD6613"/>
    <w:rsid w:val="00CE097C"/>
    <w:rsid w:val="00CE3B35"/>
    <w:rsid w:val="00CE3EB7"/>
    <w:rsid w:val="00CF47AA"/>
    <w:rsid w:val="00CF7022"/>
    <w:rsid w:val="00D021D0"/>
    <w:rsid w:val="00D0261C"/>
    <w:rsid w:val="00D030CD"/>
    <w:rsid w:val="00D03D94"/>
    <w:rsid w:val="00D075A9"/>
    <w:rsid w:val="00D10192"/>
    <w:rsid w:val="00D10DC2"/>
    <w:rsid w:val="00D11101"/>
    <w:rsid w:val="00D12BE8"/>
    <w:rsid w:val="00D152C6"/>
    <w:rsid w:val="00D15C92"/>
    <w:rsid w:val="00D246C0"/>
    <w:rsid w:val="00D24A18"/>
    <w:rsid w:val="00D31196"/>
    <w:rsid w:val="00D31D60"/>
    <w:rsid w:val="00D32271"/>
    <w:rsid w:val="00D33199"/>
    <w:rsid w:val="00D33D41"/>
    <w:rsid w:val="00D34530"/>
    <w:rsid w:val="00D348A6"/>
    <w:rsid w:val="00D3525B"/>
    <w:rsid w:val="00D3530A"/>
    <w:rsid w:val="00D36896"/>
    <w:rsid w:val="00D4439C"/>
    <w:rsid w:val="00D465CD"/>
    <w:rsid w:val="00D46B56"/>
    <w:rsid w:val="00D47443"/>
    <w:rsid w:val="00D500BA"/>
    <w:rsid w:val="00D52201"/>
    <w:rsid w:val="00D56D78"/>
    <w:rsid w:val="00D61697"/>
    <w:rsid w:val="00D7191B"/>
    <w:rsid w:val="00D72DA4"/>
    <w:rsid w:val="00D73C90"/>
    <w:rsid w:val="00D774B5"/>
    <w:rsid w:val="00D80CDA"/>
    <w:rsid w:val="00D8190D"/>
    <w:rsid w:val="00D82262"/>
    <w:rsid w:val="00D830FF"/>
    <w:rsid w:val="00D845B1"/>
    <w:rsid w:val="00D87C54"/>
    <w:rsid w:val="00D91298"/>
    <w:rsid w:val="00D9257E"/>
    <w:rsid w:val="00D92DE2"/>
    <w:rsid w:val="00D93446"/>
    <w:rsid w:val="00D93F03"/>
    <w:rsid w:val="00D968B2"/>
    <w:rsid w:val="00D9775A"/>
    <w:rsid w:val="00DA5F0C"/>
    <w:rsid w:val="00DA6F7D"/>
    <w:rsid w:val="00DA7A2A"/>
    <w:rsid w:val="00DB11CC"/>
    <w:rsid w:val="00DB3EB8"/>
    <w:rsid w:val="00DB5B03"/>
    <w:rsid w:val="00DB6A87"/>
    <w:rsid w:val="00DB710E"/>
    <w:rsid w:val="00DB783B"/>
    <w:rsid w:val="00DC01C3"/>
    <w:rsid w:val="00DC278C"/>
    <w:rsid w:val="00DC2971"/>
    <w:rsid w:val="00DC2B6C"/>
    <w:rsid w:val="00DC5DE8"/>
    <w:rsid w:val="00DC65AC"/>
    <w:rsid w:val="00DC74E0"/>
    <w:rsid w:val="00DD457E"/>
    <w:rsid w:val="00DD476F"/>
    <w:rsid w:val="00DD5F45"/>
    <w:rsid w:val="00DD7739"/>
    <w:rsid w:val="00DE0423"/>
    <w:rsid w:val="00DE065E"/>
    <w:rsid w:val="00DE0991"/>
    <w:rsid w:val="00DE4EAC"/>
    <w:rsid w:val="00DE59B2"/>
    <w:rsid w:val="00DE6BC7"/>
    <w:rsid w:val="00DE6F4F"/>
    <w:rsid w:val="00DE7859"/>
    <w:rsid w:val="00DF1174"/>
    <w:rsid w:val="00DF29F0"/>
    <w:rsid w:val="00DF3653"/>
    <w:rsid w:val="00DF3EB4"/>
    <w:rsid w:val="00DF6975"/>
    <w:rsid w:val="00DF7FDA"/>
    <w:rsid w:val="00E008EE"/>
    <w:rsid w:val="00E01D8B"/>
    <w:rsid w:val="00E03DE2"/>
    <w:rsid w:val="00E04A81"/>
    <w:rsid w:val="00E04E2D"/>
    <w:rsid w:val="00E05871"/>
    <w:rsid w:val="00E10FB1"/>
    <w:rsid w:val="00E119C3"/>
    <w:rsid w:val="00E17A03"/>
    <w:rsid w:val="00E20E92"/>
    <w:rsid w:val="00E20F31"/>
    <w:rsid w:val="00E21BCA"/>
    <w:rsid w:val="00E2483B"/>
    <w:rsid w:val="00E269C5"/>
    <w:rsid w:val="00E26EFD"/>
    <w:rsid w:val="00E3021E"/>
    <w:rsid w:val="00E31ABF"/>
    <w:rsid w:val="00E35EE4"/>
    <w:rsid w:val="00E36B39"/>
    <w:rsid w:val="00E3757D"/>
    <w:rsid w:val="00E407F6"/>
    <w:rsid w:val="00E4439A"/>
    <w:rsid w:val="00E51D42"/>
    <w:rsid w:val="00E54A0A"/>
    <w:rsid w:val="00E62069"/>
    <w:rsid w:val="00E631D1"/>
    <w:rsid w:val="00E66671"/>
    <w:rsid w:val="00E71EE6"/>
    <w:rsid w:val="00E734B8"/>
    <w:rsid w:val="00E73EC6"/>
    <w:rsid w:val="00E74564"/>
    <w:rsid w:val="00E7457A"/>
    <w:rsid w:val="00E81755"/>
    <w:rsid w:val="00E81C8E"/>
    <w:rsid w:val="00E842F0"/>
    <w:rsid w:val="00E85A2A"/>
    <w:rsid w:val="00E86A1E"/>
    <w:rsid w:val="00E95065"/>
    <w:rsid w:val="00E95ACC"/>
    <w:rsid w:val="00E96725"/>
    <w:rsid w:val="00E969E4"/>
    <w:rsid w:val="00E96DDD"/>
    <w:rsid w:val="00E97B0C"/>
    <w:rsid w:val="00EA1B18"/>
    <w:rsid w:val="00EA2683"/>
    <w:rsid w:val="00EA3FAB"/>
    <w:rsid w:val="00EA5D9B"/>
    <w:rsid w:val="00EA6578"/>
    <w:rsid w:val="00EA6F5F"/>
    <w:rsid w:val="00EA7A58"/>
    <w:rsid w:val="00EB0AA2"/>
    <w:rsid w:val="00EB278C"/>
    <w:rsid w:val="00EB43CB"/>
    <w:rsid w:val="00EB4690"/>
    <w:rsid w:val="00EB4F31"/>
    <w:rsid w:val="00EC01BB"/>
    <w:rsid w:val="00EC3E33"/>
    <w:rsid w:val="00EC7770"/>
    <w:rsid w:val="00ED156D"/>
    <w:rsid w:val="00ED214D"/>
    <w:rsid w:val="00ED46D1"/>
    <w:rsid w:val="00EE047D"/>
    <w:rsid w:val="00EE146D"/>
    <w:rsid w:val="00EE2D73"/>
    <w:rsid w:val="00EE2FCB"/>
    <w:rsid w:val="00EE3B71"/>
    <w:rsid w:val="00EE4686"/>
    <w:rsid w:val="00EE6E23"/>
    <w:rsid w:val="00EE7B7C"/>
    <w:rsid w:val="00EF03C3"/>
    <w:rsid w:val="00EF3B66"/>
    <w:rsid w:val="00EF47CC"/>
    <w:rsid w:val="00EF4C13"/>
    <w:rsid w:val="00EF5943"/>
    <w:rsid w:val="00EF754B"/>
    <w:rsid w:val="00F00323"/>
    <w:rsid w:val="00F04AAC"/>
    <w:rsid w:val="00F054DC"/>
    <w:rsid w:val="00F05763"/>
    <w:rsid w:val="00F067C0"/>
    <w:rsid w:val="00F06804"/>
    <w:rsid w:val="00F06A4B"/>
    <w:rsid w:val="00F0706B"/>
    <w:rsid w:val="00F10BB9"/>
    <w:rsid w:val="00F14466"/>
    <w:rsid w:val="00F15174"/>
    <w:rsid w:val="00F17168"/>
    <w:rsid w:val="00F17654"/>
    <w:rsid w:val="00F225D8"/>
    <w:rsid w:val="00F27C39"/>
    <w:rsid w:val="00F305E7"/>
    <w:rsid w:val="00F32BA4"/>
    <w:rsid w:val="00F33327"/>
    <w:rsid w:val="00F34DAF"/>
    <w:rsid w:val="00F413D9"/>
    <w:rsid w:val="00F416E2"/>
    <w:rsid w:val="00F44F0E"/>
    <w:rsid w:val="00F4612F"/>
    <w:rsid w:val="00F50EC9"/>
    <w:rsid w:val="00F5181B"/>
    <w:rsid w:val="00F544B0"/>
    <w:rsid w:val="00F55523"/>
    <w:rsid w:val="00F61924"/>
    <w:rsid w:val="00F6485D"/>
    <w:rsid w:val="00F66256"/>
    <w:rsid w:val="00F70ADB"/>
    <w:rsid w:val="00F72C02"/>
    <w:rsid w:val="00F773AC"/>
    <w:rsid w:val="00F807FD"/>
    <w:rsid w:val="00F8104C"/>
    <w:rsid w:val="00F819BD"/>
    <w:rsid w:val="00F83A41"/>
    <w:rsid w:val="00F86CF6"/>
    <w:rsid w:val="00F942C7"/>
    <w:rsid w:val="00F95EEB"/>
    <w:rsid w:val="00FA02F8"/>
    <w:rsid w:val="00FA048F"/>
    <w:rsid w:val="00FA0CB1"/>
    <w:rsid w:val="00FA1602"/>
    <w:rsid w:val="00FA28B7"/>
    <w:rsid w:val="00FA431F"/>
    <w:rsid w:val="00FA4E15"/>
    <w:rsid w:val="00FB0960"/>
    <w:rsid w:val="00FB3E7C"/>
    <w:rsid w:val="00FB675F"/>
    <w:rsid w:val="00FC047B"/>
    <w:rsid w:val="00FC123A"/>
    <w:rsid w:val="00FC7B5D"/>
    <w:rsid w:val="00FC7C50"/>
    <w:rsid w:val="00FD159F"/>
    <w:rsid w:val="00FD16B3"/>
    <w:rsid w:val="00FD209A"/>
    <w:rsid w:val="00FD24DB"/>
    <w:rsid w:val="00FD2AC8"/>
    <w:rsid w:val="00FD3EC0"/>
    <w:rsid w:val="00FD4678"/>
    <w:rsid w:val="00FD47DF"/>
    <w:rsid w:val="00FD484D"/>
    <w:rsid w:val="00FE2E0D"/>
    <w:rsid w:val="00FE56F0"/>
    <w:rsid w:val="00FE6E11"/>
    <w:rsid w:val="00FF2632"/>
    <w:rsid w:val="00FF60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181412"/>
  <w15:chartTrackingRefBased/>
  <w15:docId w15:val="{8ED0AF40-CDB8-CD40-A814-EF38A19171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7AB3"/>
  </w:style>
  <w:style w:type="paragraph" w:styleId="Heading1">
    <w:name w:val="heading 1"/>
    <w:basedOn w:val="Normal"/>
    <w:next w:val="Normal"/>
    <w:link w:val="Heading1Char"/>
    <w:uiPriority w:val="9"/>
    <w:qFormat/>
    <w:rsid w:val="00017C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7C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7C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7C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7C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7C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7C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7C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7C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7C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7C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7C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7C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7C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7C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7C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7C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7C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7C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7C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7C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7C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7C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7C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017C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7C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7C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7C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7CF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D5550"/>
    <w:rPr>
      <w:color w:val="467886" w:themeColor="hyperlink"/>
      <w:u w:val="single"/>
    </w:rPr>
  </w:style>
  <w:style w:type="paragraph" w:customStyle="1" w:styleId="p1">
    <w:name w:val="p1"/>
    <w:basedOn w:val="Normal"/>
    <w:rsid w:val="00B568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customStyle="1" w:styleId="p2">
    <w:name w:val="p2"/>
    <w:basedOn w:val="Normal"/>
    <w:rsid w:val="00B568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CB699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B699E"/>
  </w:style>
  <w:style w:type="paragraph" w:styleId="Footer">
    <w:name w:val="footer"/>
    <w:basedOn w:val="Normal"/>
    <w:link w:val="FooterChar"/>
    <w:uiPriority w:val="99"/>
    <w:unhideWhenUsed/>
    <w:rsid w:val="00CB699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B699E"/>
  </w:style>
  <w:style w:type="paragraph" w:styleId="NormalWeb">
    <w:name w:val="Normal (Web)"/>
    <w:basedOn w:val="Normal"/>
    <w:uiPriority w:val="99"/>
    <w:unhideWhenUsed/>
    <w:rsid w:val="000A63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apple-converted-space">
    <w:name w:val="apple-converted-space"/>
    <w:basedOn w:val="DefaultParagraphFont"/>
    <w:rsid w:val="000A63EB"/>
  </w:style>
  <w:style w:type="character" w:styleId="CommentReference">
    <w:name w:val="annotation reference"/>
    <w:basedOn w:val="DefaultParagraphFont"/>
    <w:uiPriority w:val="99"/>
    <w:semiHidden/>
    <w:unhideWhenUsed/>
    <w:rsid w:val="00C2558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2558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2558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2558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2558B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A565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5281/zenodo.15650871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anton.kutyrev@wits.ac.za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doi.org/10.5281/zenodo.1279557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3430</Words>
  <Characters>19553</Characters>
  <Application>Microsoft Office Word</Application>
  <DocSecurity>0</DocSecurity>
  <Lines>162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Kutyrev</dc:creator>
  <cp:keywords/>
  <dc:description/>
  <cp:lastModifiedBy>Anton Kutyrev</cp:lastModifiedBy>
  <cp:revision>3</cp:revision>
  <cp:lastPrinted>2026-05-09T11:58:00Z</cp:lastPrinted>
  <dcterms:created xsi:type="dcterms:W3CDTF">2026-05-09T11:56:00Z</dcterms:created>
  <dcterms:modified xsi:type="dcterms:W3CDTF">2026-05-09T13:18:00Z</dcterms:modified>
</cp:coreProperties>
</file>