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media/image1.png" ContentType="image/jpeg"/>
  <Override PartName="/word/media/image2.png" ContentType="image/jpeg"/>
  <Override PartName="/word/media/image3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160"/>
        <w:jc w:val="center"/>
      </w:pPr>
      <w:r>
        <w:rPr>
          <w:rFonts w:ascii="Arial" w:hAnsi="Arial" w:eastAsia="Arial"/>
          <w:b/>
          <w:i w:val="0"/>
          <w:color w:val="000000"/>
          <w:sz w:val="48"/>
        </w:rPr>
        <w:t>ЗВІТ</w:t>
      </w:r>
    </w:p>
    <w:p>
      <w:pPr>
        <w:jc w:val="center"/>
      </w:pPr>
      <w:r>
        <w:rPr>
          <w:rFonts w:ascii="Arial" w:hAnsi="Arial" w:eastAsia="Arial"/>
          <w:b/>
          <w:i w:val="0"/>
          <w:color w:val="000000"/>
          <w:sz w:val="32"/>
        </w:rPr>
        <w:t>до лабораторної роботи 8</w:t>
      </w:r>
    </w:p>
    <w:p>
      <w:pPr>
        <w:spacing w:after="840"/>
        <w:jc w:val="center"/>
      </w:pPr>
      <w:r>
        <w:rPr>
          <w:rFonts w:ascii="Arial" w:hAnsi="Arial" w:eastAsia="Arial"/>
          <w:b/>
          <w:i w:val="0"/>
          <w:color w:val="000000"/>
          <w:sz w:val="28"/>
        </w:rPr>
        <w:t>Складання статичний аналіз і безперервна інтеграція проєкту</w:t>
      </w:r>
    </w:p>
    <w:p>
      <w:pPr>
        <w:spacing w:after="14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Дисципліна: Конструювання програмного забезпечення</w:t>
      </w:r>
    </w:p>
    <w:p>
      <w:pPr>
        <w:spacing w:after="14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Проєкт: LibraryDesk</w:t>
      </w:r>
    </w:p>
    <w:p>
      <w:pPr>
        <w:spacing w:after="14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Варіант: 2</w:t>
      </w:r>
    </w:p>
    <w:p>
      <w:pPr>
        <w:spacing w:after="14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Виконав: Гордєєв Дмитро Леонідович</w:t>
      </w:r>
    </w:p>
    <w:p>
      <w:pPr>
        <w:spacing w:after="14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Група: ІПЗ</w:t>
      </w:r>
    </w:p>
    <w:p>
      <w:pPr>
        <w:spacing w:after="14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Робоча гілка: feature/ci-pipeline</w:t>
      </w:r>
    </w:p>
    <w:p>
      <w:pPr>
        <w:spacing w:before="72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19"/>
        </w:rPr>
        <w:t>https://github.com/kuum-oss/LibraryDesk</w:t>
      </w:r>
    </w:p>
    <w:p>
      <w:pPr>
        <w:spacing w:before="88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2026</w:t>
      </w:r>
    </w:p>
    <w:p>
      <w:r>
        <w:br w:type="page"/>
      </w:r>
    </w:p>
    <w:p>
      <w:pPr>
        <w:pStyle w:val="Heading1"/>
      </w:pPr>
      <w:r>
        <w:t>1 Мета роботи</w:t>
      </w:r>
    </w:p>
    <w:p>
      <w:pPr>
        <w:ind w:firstLine="403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1"/>
        </w:rPr>
        <w:t>Мета роботи полягає у приведенні навчального проєкту LibraryDesk до відтворюваного промислового циклу перевірки: упорядкувати історію Git, централізувати суворе складання, увімкнути статичний аналіз і форматування, створити GitHub Actions та довести, що quality gates зупиняють неякісний коміт.</w:t>
      </w:r>
    </w:p>
    <w:p>
      <w:pPr>
        <w:pStyle w:val="Heading1"/>
      </w:pPr>
      <w:r>
        <w:t>2 Вихідні дані</w:t>
      </w:r>
    </w:p>
    <w:p>
      <w:pPr>
        <w:ind w:firstLine="403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1"/>
        </w:rPr>
        <w:t>Варіант 2 — LibraryDesk, система обліку видачі книг. Рішення працює на .NET 8 і поєднує доменне ядро, консольний застосунок, основний набір модульних тестів та окремий успадкований модуль із характеризаційними тестами.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592"/>
            <w:vAlign w:val="center"/>
            <w:shd w:fill="17365D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Компонент</w:t>
            </w:r>
          </w:p>
        </w:tc>
        <w:tc>
          <w:tcPr>
            <w:tcW w:type="dxa" w:w="7200"/>
            <w:vAlign w:val="center"/>
            <w:shd w:fill="17365D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Призначення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LibraryDesk.Core</w:t>
            </w:r>
          </w:p>
        </w:tc>
        <w:tc>
          <w:tcPr>
            <w:tcW w:type="dxa" w:w="7200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Доменні сутності, парсинг, політики, сервіси та звіти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LibraryDesk.App</w:t>
            </w:r>
          </w:p>
        </w:tc>
        <w:tc>
          <w:tcPr>
            <w:tcW w:type="dxa" w:w="7200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Консольна точка входу та інфраструктурна композиція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LibraryDesk.Tests</w:t>
            </w:r>
          </w:p>
        </w:tc>
        <w:tc>
          <w:tcPr>
            <w:tcW w:type="dxa" w:w="7200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54 модульні тести основного ядра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src/Legacy</w:t>
            </w:r>
          </w:p>
        </w:tc>
        <w:tc>
          <w:tcPr>
            <w:tcW w:type="dxa" w:w="7200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Успадкований модуль попередніх лабораторних робіт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tests/Legacy.Tests</w:t>
            </w:r>
          </w:p>
        </w:tc>
        <w:tc>
          <w:tcPr>
            <w:tcW w:type="dxa" w:w="7200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12 характеризаційних тестів успадкованого коду</w:t>
            </w:r>
          </w:p>
        </w:tc>
      </w:tr>
    </w:tbl>
    <w:p>
      <w:pPr>
        <w:spacing w:after="0"/>
      </w:pPr>
    </w:p>
    <w:p>
      <w:pPr>
        <w:pStyle w:val="Heading1"/>
      </w:pPr>
      <w:r>
        <w:t>2 1 Підсумкова перевірка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3240"/>
            <w:vAlign w:val="center"/>
            <w:shd w:fill="17365D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Перевірка</w:t>
            </w:r>
          </w:p>
        </w:tc>
        <w:tc>
          <w:tcPr>
            <w:tcW w:type="dxa" w:w="6552"/>
            <w:vAlign w:val="center"/>
            <w:shd w:fill="17365D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Результат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Release-складання</w:t>
            </w:r>
          </w:p>
        </w:tc>
        <w:tc>
          <w:tcPr>
            <w:tcW w:type="dxa" w:w="6552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 попереджень, 0 помилок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Модульні тести</w:t>
            </w:r>
          </w:p>
        </w:tc>
        <w:tc>
          <w:tcPr>
            <w:tcW w:type="dxa" w:w="6552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66 із 66 пройдено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Покриття рядків</w:t>
            </w:r>
          </w:p>
        </w:tc>
        <w:tc>
          <w:tcPr>
            <w:tcW w:type="dxa" w:w="6552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68,72 %, поріг 60 % пройдено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Форматування</w:t>
            </w:r>
          </w:p>
        </w:tc>
        <w:tc>
          <w:tcPr>
            <w:tcW w:type="dxa" w:w="6552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dotnet format завершився з кодом 0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Версія застосунку</w:t>
            </w:r>
          </w:p>
        </w:tc>
        <w:tc>
          <w:tcPr>
            <w:tcW w:type="dxa" w:w="6552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LibraryDesk v0.8.0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3 Завдання 1 Порядок у Git</w:t>
      </w:r>
    </w:p>
    <w:p>
      <w:pPr>
        <w:ind w:firstLine="403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1"/>
        </w:rPr>
        <w:t>Роботу виконано в гілці feature/ci-pipeline. Каталоги bin, obj, .vs та .idea не відстежуються; кожна логічна зміна оформлена окремим повідомленням Conventional Commits. Після завершення гілку синхронізовано з main.</w:t>
      </w:r>
    </w:p>
    <w:p>
      <w:pPr>
        <w:pStyle w:val="Caption"/>
        <w:jc w:val="center"/>
      </w:pPr>
      <w:r>
        <w:t>Лістинг 1  Вивід git log --oneline -n 8</w:t>
      </w:r>
    </w:p>
    <w:p>
      <w:pPr>
        <w:spacing w:before="0" w:after="120" w:line="240" w:lineRule="auto"/>
        <w:ind w:left="230" w:right="230"/>
        <w:shd w:fill="F3F4F6"/>
      </w:pPr>
      <w:r>
        <w:rPr>
          <w:rFonts w:ascii="Courier New" w:hAnsi="Courier New" w:eastAsia="Courier New"/>
          <w:b w:val="0"/>
          <w:i w:val="0"/>
          <w:color w:val="000000"/>
          <w:sz w:val="16"/>
        </w:rPr>
        <w:t>b868232 docs(ci): зафіксовано червоний і зелений запуски</w:t>
        <w:br/>
        <w:t>f07e57e fix(ci): відновлено зелену збірку після перевірки</w:t>
        <w:br/>
        <w:t>3c1ef0c test(ci): повторно зламано збірку для червоного запуску</w:t>
        <w:br/>
        <w:t>b795a36 chore(review): виправлено зауваження самоогляду перед PR</w:t>
        <w:br/>
        <w:t>a4f7626 feat(security): валідовано ввід і ввімкнено аудит NuGet</w:t>
        <w:br/>
        <w:t>a405b9a fix(ci): усунено навмисне порушення складання</w:t>
        <w:br/>
        <w:t>4538c0a test(ci): навмисне порушення для перевірки конвеєра</w:t>
        <w:br/>
        <w:t>84978ab docs: додано бейдж стану конвеєра CI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2520"/>
            <w:vAlign w:val="center"/>
            <w:shd w:fill="17365D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Вимога</w:t>
            </w:r>
          </w:p>
        </w:tc>
        <w:tc>
          <w:tcPr>
            <w:tcW w:type="dxa" w:w="5616"/>
            <w:vAlign w:val="center"/>
            <w:shd w:fill="17365D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Фактичний стан</w:t>
            </w:r>
          </w:p>
        </w:tc>
        <w:tc>
          <w:tcPr>
            <w:tcW w:type="dxa" w:w="1656"/>
            <w:vAlign w:val="center"/>
            <w:shd w:fill="17365D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Оцінка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Гілка feature/</w:t>
            </w:r>
          </w:p>
        </w:tc>
        <w:tc>
          <w:tcPr>
            <w:tcW w:type="dxa" w:w="5616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feature/ci-pipeline</w:t>
            </w:r>
          </w:p>
        </w:tc>
        <w:tc>
          <w:tcPr>
            <w:tcW w:type="dxa" w:w="1656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виконано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Не менше 5 комітів</w:t>
            </w:r>
          </w:p>
        </w:tc>
        <w:tc>
          <w:tcPr>
            <w:tcW w:type="dxa" w:w="5616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8 останніх комітів наведено вище</w:t>
            </w:r>
          </w:p>
        </w:tc>
        <w:tc>
          <w:tcPr>
            <w:tcW w:type="dxa" w:w="1656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виконано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Тип і двокрапка</w:t>
            </w:r>
          </w:p>
        </w:tc>
        <w:tc>
          <w:tcPr>
            <w:tcW w:type="dxa" w:w="5616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build:, ci:, test(ci):, fix(ci):, docs:</w:t>
            </w:r>
          </w:p>
        </w:tc>
        <w:tc>
          <w:tcPr>
            <w:tcW w:type="dxa" w:w="1656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виконано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Артефакти поза Git</w:t>
            </w:r>
          </w:p>
        </w:tc>
        <w:tc>
          <w:tcPr>
            <w:tcW w:type="dxa" w:w="5616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bin, obj, .vs, .idea не відстежуються</w:t>
            </w:r>
          </w:p>
        </w:tc>
        <w:tc>
          <w:tcPr>
            <w:tcW w:type="dxa" w:w="1656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виконано</w:t>
            </w:r>
          </w:p>
        </w:tc>
      </w:tr>
    </w:tbl>
    <w:p>
      <w:pPr>
        <w:spacing w:after="0"/>
      </w:pPr>
    </w:p>
    <w:p>
      <w:pPr>
        <w:ind w:firstLine="403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1"/>
        </w:rPr>
        <w:t>Дрібні коміти дозволили окремо побачити конфігурацію складання, workflow, навмисний дефект і його виправлення. Це спростило пошук причини червоного запуску та підтвердило відтворюваність історії.</w:t>
      </w:r>
    </w:p>
    <w:p>
      <w:r>
        <w:br w:type="page"/>
      </w:r>
    </w:p>
    <w:p>
      <w:pPr>
        <w:pStyle w:val="Heading1"/>
      </w:pPr>
      <w:r>
        <w:t>4 Завдання 2 Складання та версіювання</w:t>
      </w:r>
    </w:p>
    <w:p>
      <w:pPr>
        <w:ind w:firstLine="403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1"/>
        </w:rPr>
        <w:t>Файл Directory.Build.props централізує цільову платформу, nullable-контекст, C# 12, TreatWarningsAsErrors, аналізатори, стиль, версію 0.8.0, автора, продукт і NuGetAudit. Через це всі п'ять проєктів збираються за однаковими правилами.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2232"/>
            <w:vAlign w:val="center"/>
            <w:shd w:fill="17365D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Конфігурація</w:t>
            </w:r>
          </w:p>
        </w:tc>
        <w:tc>
          <w:tcPr>
            <w:tcW w:type="dxa" w:w="2520"/>
            <w:vAlign w:val="center"/>
            <w:shd w:fill="17365D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Розмір Core.dll</w:t>
            </w:r>
          </w:p>
        </w:tc>
        <w:tc>
          <w:tcPr>
            <w:tcW w:type="dxa" w:w="2232"/>
            <w:vAlign w:val="center"/>
            <w:shd w:fill="17365D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Час складання</w:t>
            </w:r>
          </w:p>
        </w:tc>
        <w:tc>
          <w:tcPr>
            <w:tcW w:type="dxa" w:w="2808"/>
            <w:vAlign w:val="center"/>
            <w:shd w:fill="17365D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Оптимізація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Debug</w:t>
            </w:r>
          </w:p>
        </w:tc>
        <w:tc>
          <w:tcPr>
            <w:tcW w:type="dxa" w:w="2520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47 616 байтів</w:t>
            </w:r>
          </w:p>
        </w:tc>
        <w:tc>
          <w:tcPr>
            <w:tcW w:type="dxa" w:w="2232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3,75 с</w:t>
            </w:r>
          </w:p>
        </w:tc>
        <w:tc>
          <w:tcPr>
            <w:tcW w:type="dxa" w:w="2808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вимкнена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Release</w:t>
            </w:r>
          </w:p>
        </w:tc>
        <w:tc>
          <w:tcPr>
            <w:tcW w:type="dxa" w:w="2520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45 568 байтів</w:t>
            </w:r>
          </w:p>
        </w:tc>
        <w:tc>
          <w:tcPr>
            <w:tcW w:type="dxa" w:w="2232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1,40 с</w:t>
            </w:r>
          </w:p>
        </w:tc>
        <w:tc>
          <w:tcPr>
            <w:tcW w:type="dxa" w:w="2808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увімкнена</w:t>
            </w:r>
          </w:p>
        </w:tc>
      </w:tr>
    </w:tbl>
    <w:p>
      <w:pPr>
        <w:spacing w:after="0"/>
      </w:pPr>
    </w:p>
    <w:p>
      <w:pPr>
        <w:ind w:firstLine="403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1"/>
        </w:rPr>
        <w:t>Час залежить від стану кешу, тому його використано як характеристику контрольного запуску, а не як універсальний тест продуктивності. Менший Release-файл узгоджується з оптимізацією й вилученням частини налагоджувальної інформації.</w:t>
      </w:r>
    </w:p>
    <w:p>
      <w:pPr>
        <w:pStyle w:val="Caption"/>
        <w:jc w:val="center"/>
      </w:pPr>
      <w:r>
        <w:t>Лістинг 2  Ключові властивості Directory.Build.props</w:t>
      </w:r>
    </w:p>
    <w:p>
      <w:pPr>
        <w:spacing w:before="0" w:after="120" w:line="240" w:lineRule="auto"/>
        <w:ind w:left="230" w:right="230"/>
        <w:shd w:fill="F3F4F6"/>
      </w:pPr>
      <w:r>
        <w:rPr>
          <w:rFonts w:ascii="Courier New" w:hAnsi="Courier New" w:eastAsia="Courier New"/>
          <w:b w:val="0"/>
          <w:i w:val="0"/>
          <w:color w:val="000000"/>
          <w:sz w:val="16"/>
        </w:rPr>
        <w:t>&lt;TargetFramework&gt;net8.0&lt;/TargetFramework&gt;</w:t>
        <w:br/>
        <w:t>&lt;Nullable&gt;enable&lt;/Nullable&gt;</w:t>
        <w:br/>
        <w:t>&lt;LangVersion&gt;12.0&lt;/LangVersion&gt;</w:t>
        <w:br/>
        <w:t>&lt;TreatWarningsAsErrors&gt;true&lt;/TreatWarningsAsErrors&gt;</w:t>
        <w:br/>
        <w:t>&lt;EnableNETAnalyzers&gt;true&lt;/EnableNETAnalyzers&gt;</w:t>
        <w:br/>
        <w:t>&lt;AnalysisLevel&gt;latest-recommended&lt;/AnalysisLevel&gt;</w:t>
        <w:br/>
        <w:t>&lt;EnforceCodeStyleInBuild&gt;true&lt;/EnforceCodeStyleInBuild&gt;</w:t>
        <w:br/>
        <w:t>&lt;VersionPrefix&gt;0.8.0&lt;/VersionPrefix&gt;</w:t>
        <w:br/>
        <w:t>&lt;NuGetAudit&gt;true&lt;/NuGetAudit&gt;</w:t>
        <w:br/>
        <w:t>&lt;NuGetAuditMode&gt;all&lt;/NuGetAuditMode&gt;</w:t>
      </w:r>
    </w:p>
    <w:p>
      <w:pPr>
        <w:pStyle w:val="Caption"/>
        <w:jc w:val="center"/>
      </w:pPr>
      <w:r>
        <w:t>Лістинг 3  Перший рядок запуску Release</w:t>
      </w:r>
    </w:p>
    <w:p>
      <w:pPr>
        <w:spacing w:before="0" w:after="120" w:line="240" w:lineRule="auto"/>
        <w:ind w:left="230" w:right="230"/>
        <w:shd w:fill="F3F4F6"/>
      </w:pPr>
      <w:r>
        <w:rPr>
          <w:rFonts w:ascii="Courier New" w:hAnsi="Courier New" w:eastAsia="Courier New"/>
          <w:b w:val="0"/>
          <w:i w:val="0"/>
          <w:color w:val="000000"/>
          <w:sz w:val="18"/>
        </w:rPr>
        <w:t>LibraryDesk v0.8.0</w:t>
      </w:r>
    </w:p>
    <w:p>
      <w:pPr>
        <w:ind w:firstLine="403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1"/>
        </w:rPr>
        <w:t>VersionInfo читає AssemblyInformationalVersionAttribute і відкидає службові метадані після символу +. У результаті користувач бачить саме семантичну версію 0.8.0.</w:t>
      </w:r>
    </w:p>
    <w:p>
      <w:r>
        <w:br w:type="page"/>
      </w:r>
    </w:p>
    <w:p>
      <w:pPr>
        <w:pStyle w:val="Heading1"/>
      </w:pPr>
      <w:r>
        <w:t>5 Завдання 3 Форматування та статичний аналіз</w:t>
      </w:r>
    </w:p>
    <w:p>
      <w:pPr>
        <w:ind w:firstLine="403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1"/>
        </w:rPr>
        <w:t>StyleCop.Analyzers і вбудовані .NET Analyzers працюють під час складання. Навмисно дефектний ReportBuilder довів роботу правил, після чого виправлено також діагностики у власному коді Order.cs та успадкованому ReportBuilder.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512"/>
            <w:vAlign w:val="center"/>
            <w:shd w:fill="17365D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5"/>
              </w:rPr>
              <w:t>Код</w:t>
            </w:r>
          </w:p>
        </w:tc>
        <w:tc>
          <w:tcPr>
            <w:tcW w:type="dxa" w:w="2880"/>
            <w:vAlign w:val="center"/>
            <w:shd w:fill="17365D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5"/>
              </w:rPr>
              <w:t>Файл</w:t>
            </w:r>
          </w:p>
        </w:tc>
        <w:tc>
          <w:tcPr>
            <w:tcW w:type="dxa" w:w="2952"/>
            <w:vAlign w:val="center"/>
            <w:shd w:fill="17365D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5"/>
              </w:rPr>
              <w:t>Суть</w:t>
            </w:r>
          </w:p>
        </w:tc>
        <w:tc>
          <w:tcPr>
            <w:tcW w:type="dxa" w:w="2448"/>
            <w:vAlign w:val="center"/>
            <w:shd w:fill="17365D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5"/>
              </w:rPr>
              <w:t>Виправлення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5"/>
              </w:rPr>
              <w:t>CS0219</w:t>
            </w:r>
          </w:p>
        </w:tc>
        <w:tc>
          <w:tcPr>
            <w:tcW w:type="dxa" w:w="2880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5"/>
              </w:rPr>
              <w:t>Reports/ReportBuilder.cs</w:t>
            </w:r>
          </w:p>
        </w:tc>
        <w:tc>
          <w:tcPr>
            <w:tcW w:type="dxa" w:w="2952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5"/>
              </w:rPr>
              <w:t>змінну notUsed не використано</w:t>
            </w:r>
          </w:p>
        </w:tc>
        <w:tc>
          <w:tcPr>
            <w:tcW w:type="dxa" w:w="2448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5"/>
              </w:rPr>
              <w:t>змінну видалено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5"/>
              </w:rPr>
              <w:t>CA1051, SA1401</w:t>
            </w:r>
          </w:p>
        </w:tc>
        <w:tc>
          <w:tcPr>
            <w:tcW w:type="dxa" w:w="2880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5"/>
              </w:rPr>
              <w:t>Reports/ReportBuilder.cs</w:t>
            </w:r>
          </w:p>
        </w:tc>
        <w:tc>
          <w:tcPr>
            <w:tcW w:type="dxa" w:w="2952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5"/>
              </w:rPr>
              <w:t>публічне змінюване поле Title</w:t>
            </w:r>
          </w:p>
        </w:tc>
        <w:tc>
          <w:tcPr>
            <w:tcW w:type="dxa" w:w="2448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5"/>
              </w:rPr>
              <w:t>властивість init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5"/>
              </w:rPr>
              <w:t>CA1304, CA1311</w:t>
            </w:r>
          </w:p>
        </w:tc>
        <w:tc>
          <w:tcPr>
            <w:tcW w:type="dxa" w:w="2880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5"/>
              </w:rPr>
              <w:t>Reports/ReportBuilder.cs</w:t>
            </w:r>
          </w:p>
        </w:tc>
        <w:tc>
          <w:tcPr>
            <w:tcW w:type="dxa" w:w="2952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5"/>
              </w:rPr>
              <w:t>ToUpper залежить від культури</w:t>
            </w:r>
          </w:p>
        </w:tc>
        <w:tc>
          <w:tcPr>
            <w:tcW w:type="dxa" w:w="2448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5"/>
              </w:rPr>
              <w:t>ToUpperInvariant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5"/>
              </w:rPr>
              <w:t>CA1305</w:t>
            </w:r>
          </w:p>
        </w:tc>
        <w:tc>
          <w:tcPr>
            <w:tcW w:type="dxa" w:w="2880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5"/>
              </w:rPr>
              <w:t>Order.cs</w:t>
            </w:r>
          </w:p>
        </w:tc>
        <w:tc>
          <w:tcPr>
            <w:tcW w:type="dxa" w:w="2952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5"/>
              </w:rPr>
              <w:t>ToString і Parse без культури</w:t>
            </w:r>
          </w:p>
        </w:tc>
        <w:tc>
          <w:tcPr>
            <w:tcW w:type="dxa" w:w="2448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5"/>
              </w:rPr>
              <w:t>InvariantCulture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5"/>
              </w:rPr>
              <w:t>CA1305</w:t>
            </w:r>
          </w:p>
        </w:tc>
        <w:tc>
          <w:tcPr>
            <w:tcW w:type="dxa" w:w="2880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5"/>
              </w:rPr>
              <w:t>src/Legacy/ReportBuilder.cs</w:t>
            </w:r>
          </w:p>
        </w:tc>
        <w:tc>
          <w:tcPr>
            <w:tcW w:type="dxa" w:w="2952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5"/>
              </w:rPr>
              <w:t>формат грошей залежить від культури</w:t>
            </w:r>
          </w:p>
        </w:tc>
        <w:tc>
          <w:tcPr>
            <w:tcW w:type="dxa" w:w="2448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5"/>
              </w:rPr>
              <w:t>InvariantCulture</w:t>
            </w:r>
          </w:p>
        </w:tc>
      </w:tr>
    </w:tbl>
    <w:p>
      <w:pPr>
        <w:spacing w:after="0"/>
      </w:pPr>
    </w:p>
    <w:p>
      <w:pPr>
        <w:pStyle w:val="Heading2"/>
      </w:pPr>
      <w:r>
        <w:t>5 1 Пояснення вимкнених правил</w:t>
      </w:r>
    </w:p>
    <w:p>
      <w:pPr>
        <w:pStyle w:val="ListBullet"/>
        <w:spacing w:after="40"/>
        <w:ind w:left="360" w:hanging="216"/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SA0001 — службова діагностика XML-документації не додає корисного сигналу.</w:t>
      </w:r>
    </w:p>
    <w:p>
      <w:pPr>
        <w:pStyle w:val="ListBullet"/>
        <w:spacing w:after="40"/>
        <w:ind w:left="360" w:hanging="216"/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SA1101 — обов'язковий this. суперечить прийнятій сучасній конвенції .NET.</w:t>
      </w:r>
    </w:p>
    <w:p>
      <w:pPr>
        <w:pStyle w:val="ListBullet"/>
        <w:spacing w:after="40"/>
        <w:ind w:left="360" w:hanging="216"/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SA1200 — using поза простором імен відповідають file-scoped namespace.</w:t>
      </w:r>
    </w:p>
    <w:p>
      <w:pPr>
        <w:pStyle w:val="ListBullet"/>
        <w:spacing w:after="40"/>
        <w:ind w:left="360" w:hanging="216"/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SA1204 — порядок статичних членів визначає логіка класу.</w:t>
      </w:r>
    </w:p>
    <w:p>
      <w:pPr>
        <w:pStyle w:val="ListBullet"/>
        <w:spacing w:after="40"/>
        <w:ind w:left="360" w:hanging="216"/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SA1309 — приватні поля проєкту мають префікс підкреслення.</w:t>
      </w:r>
    </w:p>
    <w:p>
      <w:pPr>
        <w:pStyle w:val="ListBullet"/>
        <w:spacing w:after="40"/>
        <w:ind w:left="360" w:hanging="216"/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SA1413 — кінцева кома в багаторядковому ініціалізаторі необов'язкова.</w:t>
      </w:r>
    </w:p>
    <w:p>
      <w:pPr>
        <w:pStyle w:val="ListBullet"/>
        <w:spacing w:after="40"/>
        <w:ind w:left="360" w:hanging="216"/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SA1601, SA1623, SA1642 — шаблони XML не підходять до україномовної документації.</w:t>
      </w:r>
    </w:p>
    <w:p>
      <w:pPr>
        <w:pStyle w:val="ListBullet"/>
        <w:spacing w:after="40"/>
        <w:ind w:left="360" w:hanging="216"/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SA1633 — ліцензійний заголовок не потрібний у навчальному репозиторії.</w:t>
      </w:r>
    </w:p>
    <w:p>
      <w:pPr>
        <w:ind w:firstLine="403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1"/>
        </w:rPr>
        <w:t>Контрольний результат:</w:t>
      </w:r>
      <w:r>
        <w:rPr>
          <w:rFonts w:ascii="Times New Roman" w:hAnsi="Times New Roman" w:eastAsia="Times New Roman"/>
          <w:b w:val="0"/>
          <w:i w:val="0"/>
          <w:color w:val="000000"/>
          <w:sz w:val="21"/>
        </w:rPr>
        <w:t xml:space="preserve"> Release-складання — 0 попереджень і 0 помилок; dotnet format --verify-no-changes завершився з кодом 0.</w:t>
      </w:r>
    </w:p>
    <w:p>
      <w:r>
        <w:br w:type="page"/>
      </w:r>
    </w:p>
    <w:p>
      <w:pPr>
        <w:pStyle w:val="Heading1"/>
      </w:pPr>
      <w:r>
        <w:t>6 Завдання 4 Конвеєр безперервної інтеграції</w:t>
      </w:r>
    </w:p>
    <w:p>
      <w:pPr>
        <w:ind w:firstLine="403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1"/>
        </w:rPr>
        <w:t>Workflow запускається для push у main і feature/**, а також для pull_request у main. Середовище ubuntu-latest отримує код, установлює .NET 8, відновлює залежності, перевіряє формат, збирає Release, виконує тести й контролює покриття.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1728"/>
            <w:vAlign w:val="center"/>
            <w:shd w:fill="17365D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Крок</w:t>
            </w:r>
          </w:p>
        </w:tc>
        <w:tc>
          <w:tcPr>
            <w:tcW w:type="dxa" w:w="4032"/>
            <w:vAlign w:val="center"/>
            <w:shd w:fill="17365D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Команда або дія</w:t>
            </w:r>
          </w:p>
        </w:tc>
        <w:tc>
          <w:tcPr>
            <w:tcW w:type="dxa" w:w="4032"/>
            <w:vAlign w:val="center"/>
            <w:shd w:fill="17365D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Що зупиняє конвеєр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Відновлення</w:t>
            </w:r>
          </w:p>
        </w:tc>
        <w:tc>
          <w:tcPr>
            <w:tcW w:type="dxa" w:w="4032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dotnet restore LibraryDesk.sln</w:t>
            </w:r>
          </w:p>
        </w:tc>
        <w:tc>
          <w:tcPr>
            <w:tcW w:type="dxa" w:w="4032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помилка залежності або аудиту NuGet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Формат</w:t>
            </w:r>
          </w:p>
        </w:tc>
        <w:tc>
          <w:tcPr>
            <w:tcW w:type="dxa" w:w="4032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dotnet format --verify-no-changes</w:t>
            </w:r>
          </w:p>
        </w:tc>
        <w:tc>
          <w:tcPr>
            <w:tcW w:type="dxa" w:w="4032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файл потребує форматування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Складання</w:t>
            </w:r>
          </w:p>
        </w:tc>
        <w:tc>
          <w:tcPr>
            <w:tcW w:type="dxa" w:w="4032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dotnet build -c Release</w:t>
            </w:r>
          </w:p>
        </w:tc>
        <w:tc>
          <w:tcPr>
            <w:tcW w:type="dxa" w:w="4032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будь-яке попередження або помилка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Тести</w:t>
            </w:r>
          </w:p>
        </w:tc>
        <w:tc>
          <w:tcPr>
            <w:tcW w:type="dxa" w:w="4032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dotnet test -c Release</w:t>
            </w:r>
          </w:p>
        </w:tc>
        <w:tc>
          <w:tcPr>
            <w:tcW w:type="dxa" w:w="4032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хоча б один невдалий тест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Покриття</w:t>
            </w:r>
          </w:p>
        </w:tc>
        <w:tc>
          <w:tcPr>
            <w:tcW w:type="dxa" w:w="4032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/p:Threshold=60</w:t>
            </w:r>
          </w:p>
        </w:tc>
        <w:tc>
          <w:tcPr>
            <w:tcW w:type="dxa" w:w="4032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покриття рядків нижче 60 %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Артефакт</w:t>
            </w:r>
          </w:p>
        </w:tc>
        <w:tc>
          <w:tcPr>
            <w:tcW w:type="dxa" w:w="4032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actions/upload-artifact@v4</w:t>
            </w:r>
          </w:p>
        </w:tc>
        <w:tc>
          <w:tcPr>
            <w:tcW w:type="dxa" w:w="4032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звіт зберігається за if: always()</w:t>
            </w:r>
          </w:p>
        </w:tc>
      </w:tr>
    </w:tbl>
    <w:p>
      <w:pPr>
        <w:spacing w:after="0"/>
      </w:pPr>
    </w:p>
    <w:p>
      <w:pPr>
        <w:pStyle w:val="Heading2"/>
      </w:pPr>
      <w:r>
        <w:t>6 1 Обґрунтування порядку</w:t>
      </w:r>
    </w:p>
    <w:p>
      <w:pPr>
        <w:ind w:firstLine="403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1"/>
        </w:rPr>
        <w:t>Форматування стоїть перед складанням, тому що це дешевша перевірка. Якщо змінено відступ або порядок using, конвеєр завершується до компіляції й тестів. Після одноразового restore наступні команди використовують --no-restore, а тести — також --no-build. Покриття рядків становить 68,72 %, тому поріг 60 % не знижувався.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3096"/>
            <w:vAlign w:val="center"/>
            <w:shd w:fill="17365D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Показник</w:t>
            </w:r>
          </w:p>
        </w:tc>
        <w:tc>
          <w:tcPr>
            <w:tcW w:type="dxa" w:w="3096"/>
            <w:vAlign w:val="center"/>
            <w:shd w:fill="17365D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Факт</w:t>
            </w:r>
          </w:p>
        </w:tc>
        <w:tc>
          <w:tcPr>
            <w:tcW w:type="dxa" w:w="3600"/>
            <w:vAlign w:val="center"/>
            <w:shd w:fill="17365D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Поріг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Попередження</w:t>
            </w:r>
          </w:p>
        </w:tc>
        <w:tc>
          <w:tcPr>
            <w:tcW w:type="dxa" w:w="3096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</w:t>
            </w:r>
          </w:p>
        </w:tc>
        <w:tc>
          <w:tcPr>
            <w:tcW w:type="dxa" w:w="3600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Тести</w:t>
            </w:r>
          </w:p>
        </w:tc>
        <w:tc>
          <w:tcPr>
            <w:tcW w:type="dxa" w:w="3096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66 / 66</w:t>
            </w:r>
          </w:p>
        </w:tc>
        <w:tc>
          <w:tcPr>
            <w:tcW w:type="dxa" w:w="3600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100 % зелених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Покриття рядків</w:t>
            </w:r>
          </w:p>
        </w:tc>
        <w:tc>
          <w:tcPr>
            <w:tcW w:type="dxa" w:w="3096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68,72 %</w:t>
            </w:r>
          </w:p>
        </w:tc>
        <w:tc>
          <w:tcPr>
            <w:tcW w:type="dxa" w:w="3600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не менше 60 %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Покриття гілок</w:t>
            </w:r>
          </w:p>
        </w:tc>
        <w:tc>
          <w:tcPr>
            <w:tcW w:type="dxa" w:w="3096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61,73 %</w:t>
            </w:r>
          </w:p>
        </w:tc>
        <w:tc>
          <w:tcPr>
            <w:tcW w:type="dxa" w:w="3600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інформаційно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Покриття методів</w:t>
            </w:r>
          </w:p>
        </w:tc>
        <w:tc>
          <w:tcPr>
            <w:tcW w:type="dxa" w:w="3096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68,21 %</w:t>
            </w:r>
          </w:p>
        </w:tc>
        <w:tc>
          <w:tcPr>
            <w:tcW w:type="dxa" w:w="3600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інформаційно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6 2 Повний текст workflow</w:t>
      </w:r>
    </w:p>
    <w:p>
      <w:pPr>
        <w:pStyle w:val="Caption"/>
        <w:jc w:val="center"/>
      </w:pPr>
      <w:r>
        <w:t>Лістинг 4  Файл .github/workflows/ci.yml</w:t>
      </w:r>
    </w:p>
    <w:p>
      <w:pPr>
        <w:spacing w:before="0" w:after="120" w:line="240" w:lineRule="auto"/>
        <w:ind w:left="230" w:right="230"/>
        <w:shd w:fill="F3F4F6"/>
      </w:pPr>
      <w:r>
        <w:rPr>
          <w:rFonts w:ascii="Courier New" w:hAnsi="Courier New" w:eastAsia="Courier New"/>
          <w:b w:val="0"/>
          <w:i w:val="0"/>
          <w:color w:val="000000"/>
          <w:sz w:val="13"/>
        </w:rPr>
        <w:t>name: CI</w:t>
        <w:br/>
        <w:br/>
        <w:t>on:</w:t>
        <w:br/>
        <w:t xml:space="preserve">  push:</w:t>
        <w:br/>
        <w:t xml:space="preserve">    branches:</w:t>
        <w:br/>
        <w:t xml:space="preserve">      - main</w:t>
        <w:br/>
        <w:t xml:space="preserve">      - 'feature/**'</w:t>
        <w:br/>
        <w:t xml:space="preserve">  pull_request:</w:t>
        <w:br/>
        <w:t xml:space="preserve">    branches:</w:t>
        <w:br/>
        <w:t xml:space="preserve">      - main</w:t>
        <w:br/>
        <w:br/>
        <w:t>permissions:</w:t>
        <w:br/>
        <w:t xml:space="preserve">  contents: read</w:t>
        <w:br/>
        <w:br/>
        <w:t>jobs:</w:t>
        <w:br/>
        <w:t xml:space="preserve">  quality:</w:t>
        <w:br/>
        <w:t xml:space="preserve">    name: Quality gates</w:t>
        <w:br/>
        <w:t xml:space="preserve">    runs-on: ubuntu-latest</w:t>
        <w:br/>
        <w:t xml:space="preserve">    timeout-minutes: 10</w:t>
        <w:br/>
        <w:t xml:space="preserve">    steps:</w:t>
        <w:br/>
        <w:t xml:space="preserve">      - name: Отримати код</w:t>
        <w:br/>
        <w:t xml:space="preserve">        uses: actions/checkout@v4</w:t>
        <w:br/>
        <w:br/>
        <w:t xml:space="preserve">      - name: Установити .NET 8</w:t>
        <w:br/>
        <w:t xml:space="preserve">        uses: actions/setup-dotnet@v4</w:t>
        <w:br/>
        <w:t xml:space="preserve">        with:</w:t>
        <w:br/>
        <w:t xml:space="preserve">          dotnet-version: 8.0.x</w:t>
        <w:br/>
        <w:br/>
        <w:t xml:space="preserve">      - name: Відновити залежності</w:t>
        <w:br/>
        <w:t xml:space="preserve">        run: dotnet restore LibraryDesk.sln</w:t>
        <w:br/>
        <w:br/>
        <w:t xml:space="preserve">      - name: Перевірити форматування</w:t>
        <w:br/>
        <w:t xml:space="preserve">        run: dotnet format LibraryDesk.sln --verify-no-changes --no-restore</w:t>
        <w:br/>
        <w:br/>
        <w:t xml:space="preserve">      - name: Скласти Release з аналізаторами</w:t>
        <w:br/>
        <w:t xml:space="preserve">        run: dotnet build LibraryDesk.sln -c Release --no-restore</w:t>
        <w:br/>
        <w:br/>
        <w:t xml:space="preserve">      - name: Виконати тести й перевірити покриття</w:t>
        <w:br/>
        <w:t xml:space="preserve">        run: &gt;-</w:t>
        <w:br/>
        <w:t xml:space="preserve">          dotnet test LibraryDesk.sln -c Release --no-build --no-restore</w:t>
        <w:br/>
        <w:t xml:space="preserve">          /p:CollectCoverage=true</w:t>
        <w:br/>
        <w:t xml:space="preserve">          /p:CoverletOutputFormat=cobertura</w:t>
        <w:br/>
        <w:t xml:space="preserve">          /p:Threshold=60</w:t>
        <w:br/>
        <w:t xml:space="preserve">          /p:ThresholdType=line</w:t>
        <w:br/>
        <w:br/>
        <w:t xml:space="preserve">      - name: Зберегти звіт про покриття</w:t>
        <w:br/>
        <w:t xml:space="preserve">        if: always()</w:t>
        <w:br/>
        <w:t xml:space="preserve">        uses: actions/upload-artifact@v4</w:t>
        <w:br/>
        <w:t xml:space="preserve">        with:</w:t>
        <w:br/>
        <w:t xml:space="preserve">          name: coverage</w:t>
        <w:br/>
        <w:t xml:space="preserve">          path: '**/coverage.cobertura.xml'</w:t>
        <w:br/>
        <w:t xml:space="preserve">          if-no-files-found: warn</w:t>
      </w:r>
    </w:p>
    <w:p>
      <w:pPr>
        <w:ind w:firstLine="403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1"/>
        </w:rPr>
        <w:t>Workflow містить сім змістових кроків. timeout-minutes обмежує завислий запуск, permissions: contents: read застосовує принцип мінімальних повноважень, а звіт cobertura зберігається як артефакт навіть після збою.</w:t>
      </w:r>
    </w:p>
    <w:p>
      <w:r>
        <w:br w:type="page"/>
      </w:r>
    </w:p>
    <w:p>
      <w:pPr>
        <w:pStyle w:val="Heading1"/>
      </w:pPr>
      <w:r>
        <w:t>7 Завдання 5 Бейдж і зламана збірка</w:t>
      </w:r>
    </w:p>
    <w:p>
      <w:pPr>
        <w:ind w:firstLine="403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1"/>
        </w:rPr>
        <w:t>README містить робочий бейдж CI. Для перевірки quality gate у ReportBuilder було додано невикористану локальну змінну qualityGateProbe. Коміт 3c1ef0c запустив CI 2 і завершився помилкою через TreatWarningsAsErrors.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126480" cy="2816479"/>
            <wp:docPr id="1" name="Picture 1" descr="Знімок екрана 1  Червоний запуск CI 2: Failure за 40 секунд" title="Знімок екрана 1  Червоний запуск CI 2: Failure за 40 секун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i-r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816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Знімок екрана 1  Червоний запуск CI 2: Failure за 40 секунд</w:t>
      </w:r>
    </w:p>
    <w:p>
      <w:pPr>
        <w:pStyle w:val="Caption"/>
        <w:jc w:val="center"/>
      </w:pPr>
      <w:r>
        <w:t>Лістинг 5  Текст помилки з журналу GitHub Actions</w:t>
      </w:r>
    </w:p>
    <w:p>
      <w:pPr>
        <w:spacing w:before="0" w:after="120" w:line="240" w:lineRule="auto"/>
        <w:ind w:left="230" w:right="230"/>
        <w:shd w:fill="F3F4F6"/>
      </w:pPr>
      <w:r>
        <w:rPr>
          <w:rFonts w:ascii="Courier New" w:hAnsi="Courier New" w:eastAsia="Courier New"/>
          <w:b w:val="0"/>
          <w:i w:val="0"/>
          <w:color w:val="000000"/>
          <w:sz w:val="16"/>
        </w:rPr>
        <w:t>LibraryDesk.Core/Reports/ReportBuilder.cs(17,16): error CS0168:</w:t>
        <w:br/>
        <w:t>The variable 'qualityGateProbe' is declared but never used.</w:t>
        <w:br/>
        <w:t>Process completed with exit code 1.</w:t>
      </w:r>
    </w:p>
    <w:p>
      <w:pPr>
        <w:ind w:firstLine="403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1"/>
        </w:rPr>
        <w:t>Помилка виникла не під час виконання програми, а на етапі Release-складання. Це доводить, що сувора політика попереджень реально блокує зміну до проходження тестів.</w:t>
      </w:r>
    </w:p>
    <w:p>
      <w:r>
        <w:br w:type="page"/>
      </w:r>
    </w:p>
    <w:p>
      <w:pPr>
        <w:pStyle w:val="Heading1"/>
      </w:pPr>
      <w:r>
        <w:t>7.1 Відновлення зеленої збірки</w:t>
      </w:r>
    </w:p>
    <w:p>
      <w:pPr>
        <w:ind w:firstLine="403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1"/>
        </w:rPr>
        <w:t>Окремий коміт f07e57e видалив навмисний дефект. CI 3 пройшов повний ланцюг quality gates: відновлення, форматування, Release-складання, 66 тестів і поріг покриття 60 %.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126480" cy="2816479"/>
            <wp:docPr id="2" name="Picture 2" descr="Знімок екрана 2  Зелений запуск CI 3: Success за 45 секунд" title="Знімок екрана 2  Зелений запуск CI 3: Success за 45 секун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i-gree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816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Знімок екрана 2  Зелений запуск CI 3: Success за 45 секунд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056"/>
        <w:gridCol w:w="2056"/>
        <w:gridCol w:w="2056"/>
        <w:gridCol w:w="2056"/>
        <w:gridCol w:w="2056"/>
      </w:tblGrid>
      <w:tr>
        <w:trPr>
          <w:tblHeader w:val="true"/>
          <w:cantSplit/>
        </w:trPr>
        <w:tc>
          <w:tcPr>
            <w:tcW w:type="dxa" w:w="1080"/>
            <w:vAlign w:val="center"/>
            <w:shd w:fill="17365D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Запуск</w:t>
            </w:r>
          </w:p>
        </w:tc>
        <w:tc>
          <w:tcPr>
            <w:tcW w:type="dxa" w:w="1728"/>
            <w:vAlign w:val="center"/>
            <w:shd w:fill="17365D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Коміт</w:t>
            </w:r>
          </w:p>
        </w:tc>
        <w:tc>
          <w:tcPr>
            <w:tcW w:type="dxa" w:w="1512"/>
            <w:vAlign w:val="center"/>
            <w:shd w:fill="17365D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Стан</w:t>
            </w:r>
          </w:p>
        </w:tc>
        <w:tc>
          <w:tcPr>
            <w:tcW w:type="dxa" w:w="1440"/>
            <w:vAlign w:val="center"/>
            <w:shd w:fill="17365D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Тривалість</w:t>
            </w:r>
          </w:p>
        </w:tc>
        <w:tc>
          <w:tcPr>
            <w:tcW w:type="dxa" w:w="4032"/>
            <w:vAlign w:val="center"/>
            <w:shd w:fill="17365D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Результат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CI 2</w:t>
            </w:r>
          </w:p>
        </w:tc>
        <w:tc>
          <w:tcPr>
            <w:tcW w:type="dxa" w:w="1728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3c1ef0c</w:t>
            </w:r>
          </w:p>
        </w:tc>
        <w:tc>
          <w:tcPr>
            <w:tcW w:type="dxa" w:w="1512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Failure</w:t>
            </w:r>
          </w:p>
        </w:tc>
        <w:tc>
          <w:tcPr>
            <w:tcW w:type="dxa" w:w="1440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40 с</w:t>
            </w:r>
          </w:p>
        </w:tc>
        <w:tc>
          <w:tcPr>
            <w:tcW w:type="dxa" w:w="4032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CS0168, exit code 1</w:t>
            </w:r>
          </w:p>
        </w:tc>
      </w:tr>
      <w:tr>
        <w:trPr>
          <w:cantSplit/>
        </w:trPr>
        <w:tc>
          <w:tcPr>
            <w:tcW w:type="dxa" w:w="1080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CI 3</w:t>
            </w:r>
          </w:p>
        </w:tc>
        <w:tc>
          <w:tcPr>
            <w:tcW w:type="dxa" w:w="1728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f07e57e</w:t>
            </w:r>
          </w:p>
        </w:tc>
        <w:tc>
          <w:tcPr>
            <w:tcW w:type="dxa" w:w="1512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Success</w:t>
            </w:r>
          </w:p>
        </w:tc>
        <w:tc>
          <w:tcPr>
            <w:tcW w:type="dxa" w:w="1440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45 с</w:t>
            </w:r>
          </w:p>
        </w:tc>
        <w:tc>
          <w:tcPr>
            <w:tcW w:type="dxa" w:w="4032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усі quality gates пройдено</w:t>
            </w:r>
          </w:p>
        </w:tc>
      </w:tr>
    </w:tbl>
    <w:p>
      <w:pPr>
        <w:spacing w:after="0"/>
      </w:pPr>
    </w:p>
    <w:p>
      <w:pPr>
        <w:ind w:firstLine="403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1"/>
        </w:rPr>
        <w:t>Зламана збірка має найвищий пріоритет, бо червоний main позбавляє команду надійної базової лінії. Кожен наступний коміт ускладнює відокремлення нового дефекту від вже наявного та збільшує вартість діагностики.</w:t>
      </w:r>
    </w:p>
    <w:p>
      <w:r>
        <w:br w:type="page"/>
      </w:r>
    </w:p>
    <w:p>
      <w:pPr>
        <w:pStyle w:val="Heading1"/>
      </w:pPr>
      <w:r>
        <w:t>8 Завдання 6 Чекліст безпечного коду</w:t>
      </w:r>
    </w:p>
    <w:p>
      <w:pPr>
        <w:ind w:firstLine="403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1"/>
        </w:rPr>
        <w:t>Зовнішній рядок ISBN;дні;денний тариф проходить через LoanItemParser.TryParse. Парсер перевіряє кількість полів, довжину ISBN, діапазон днів 1–365, тариф 0–100 000 та застосовує інваріантну культуру.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576"/>
            <w:vAlign w:val="center"/>
            <w:shd w:fill="17365D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5"/>
              </w:rPr>
              <w:t>№</w:t>
            </w:r>
          </w:p>
        </w:tc>
        <w:tc>
          <w:tcPr>
            <w:tcW w:type="dxa" w:w="3672"/>
            <w:vAlign w:val="center"/>
            <w:shd w:fill="17365D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5"/>
              </w:rPr>
              <w:t>Пункт</w:t>
            </w:r>
          </w:p>
        </w:tc>
        <w:tc>
          <w:tcPr>
            <w:tcW w:type="dxa" w:w="2952"/>
            <w:vAlign w:val="center"/>
            <w:shd w:fill="17365D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5"/>
              </w:rPr>
              <w:t>Як перевірено</w:t>
            </w:r>
          </w:p>
        </w:tc>
        <w:tc>
          <w:tcPr>
            <w:tcW w:type="dxa" w:w="2592"/>
            <w:vAlign w:val="center"/>
            <w:shd w:fill="17365D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5"/>
              </w:rPr>
              <w:t>Результат</w:t>
            </w:r>
          </w:p>
        </w:tc>
      </w:tr>
      <w:tr>
        <w:trPr>
          <w:cantSplit/>
        </w:trPr>
        <w:tc>
          <w:tcPr>
            <w:tcW w:type="dxa" w:w="576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5"/>
              </w:rPr>
              <w:t>1</w:t>
            </w:r>
          </w:p>
        </w:tc>
        <w:tc>
          <w:tcPr>
            <w:tcW w:type="dxa" w:w="3672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5"/>
              </w:rPr>
              <w:t>Ввід не потрапляє в Parse без перевірки</w:t>
            </w:r>
          </w:p>
        </w:tc>
        <w:tc>
          <w:tcPr>
            <w:tcW w:type="dxa" w:w="2952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5"/>
              </w:rPr>
              <w:t>LoanItemParser.TryParse</w:t>
            </w:r>
          </w:p>
        </w:tc>
        <w:tc>
          <w:tcPr>
            <w:tcW w:type="dxa" w:w="2592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5"/>
              </w:rPr>
              <w:t>небезпечний шлях замінено</w:t>
            </w:r>
          </w:p>
        </w:tc>
      </w:tr>
      <w:tr>
        <w:trPr>
          <w:cantSplit/>
        </w:trPr>
        <w:tc>
          <w:tcPr>
            <w:tcW w:type="dxa" w:w="576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5"/>
              </w:rPr>
              <w:t>2</w:t>
            </w:r>
          </w:p>
        </w:tc>
        <w:tc>
          <w:tcPr>
            <w:tcW w:type="dxa" w:w="3672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5"/>
              </w:rPr>
              <w:t>Перевірено формат, межі та довжину ISBN</w:t>
            </w:r>
          </w:p>
        </w:tc>
        <w:tc>
          <w:tcPr>
            <w:tcW w:type="dxa" w:w="2952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5"/>
              </w:rPr>
              <w:t>9 невалідних рядків у Theory</w:t>
            </w:r>
          </w:p>
        </w:tc>
        <w:tc>
          <w:tcPr>
            <w:tcW w:type="dxa" w:w="2592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5"/>
              </w:rPr>
              <w:t>так</w:t>
            </w:r>
          </w:p>
        </w:tc>
      </w:tr>
      <w:tr>
        <w:trPr>
          <w:cantSplit/>
        </w:trPr>
        <w:tc>
          <w:tcPr>
            <w:tcW w:type="dxa" w:w="576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5"/>
              </w:rPr>
              <w:t>3</w:t>
            </w:r>
          </w:p>
        </w:tc>
        <w:tc>
          <w:tcPr>
            <w:tcW w:type="dxa" w:w="3672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5"/>
              </w:rPr>
              <w:t>Секретів у коді немає</w:t>
            </w:r>
          </w:p>
        </w:tc>
        <w:tc>
          <w:tcPr>
            <w:tcW w:type="dxa" w:w="2952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5"/>
              </w:rPr>
              <w:t>git grep</w:t>
            </w:r>
          </w:p>
        </w:tc>
        <w:tc>
          <w:tcPr>
            <w:tcW w:type="dxa" w:w="2592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5"/>
              </w:rPr>
              <w:t>збігів немає</w:t>
            </w:r>
          </w:p>
        </w:tc>
      </w:tr>
      <w:tr>
        <w:trPr>
          <w:cantSplit/>
        </w:trPr>
        <w:tc>
          <w:tcPr>
            <w:tcW w:type="dxa" w:w="576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5"/>
              </w:rPr>
              <w:t>4</w:t>
            </w:r>
          </w:p>
        </w:tc>
        <w:tc>
          <w:tcPr>
            <w:tcW w:type="dxa" w:w="3672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5"/>
              </w:rPr>
              <w:t>Секретів в історії немає</w:t>
            </w:r>
          </w:p>
        </w:tc>
        <w:tc>
          <w:tcPr>
            <w:tcW w:type="dxa" w:w="2952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5"/>
              </w:rPr>
              <w:t>git log -S ApiKey --all</w:t>
            </w:r>
          </w:p>
        </w:tc>
        <w:tc>
          <w:tcPr>
            <w:tcW w:type="dxa" w:w="2592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5"/>
              </w:rPr>
              <w:t>збігів немає</w:t>
            </w:r>
          </w:p>
        </w:tc>
      </w:tr>
      <w:tr>
        <w:trPr>
          <w:cantSplit/>
        </w:trPr>
        <w:tc>
          <w:tcPr>
            <w:tcW w:type="dxa" w:w="576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5"/>
              </w:rPr>
              <w:t>5</w:t>
            </w:r>
          </w:p>
        </w:tc>
        <w:tc>
          <w:tcPr>
            <w:tcW w:type="dxa" w:w="3672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5"/>
              </w:rPr>
              <w:t>Локальні налаштування ігноруються</w:t>
            </w:r>
          </w:p>
        </w:tc>
        <w:tc>
          <w:tcPr>
            <w:tcW w:type="dxa" w:w="2952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5"/>
              </w:rPr>
              <w:t>.gitignore</w:t>
            </w:r>
          </w:p>
        </w:tc>
        <w:tc>
          <w:tcPr>
            <w:tcW w:type="dxa" w:w="2592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5"/>
              </w:rPr>
              <w:t>.env*, local settings, secrets JSON</w:t>
            </w:r>
          </w:p>
        </w:tc>
      </w:tr>
      <w:tr>
        <w:trPr>
          <w:cantSplit/>
        </w:trPr>
        <w:tc>
          <w:tcPr>
            <w:tcW w:type="dxa" w:w="576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5"/>
              </w:rPr>
              <w:t>6</w:t>
            </w:r>
          </w:p>
        </w:tc>
        <w:tc>
          <w:tcPr>
            <w:tcW w:type="dxa" w:w="3672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5"/>
              </w:rPr>
              <w:t>Вразливих пакетів немає, аудит вбудовано</w:t>
            </w:r>
          </w:p>
        </w:tc>
        <w:tc>
          <w:tcPr>
            <w:tcW w:type="dxa" w:w="2952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5"/>
              </w:rPr>
              <w:t>dotnet list package, NuGetAudit</w:t>
            </w:r>
          </w:p>
        </w:tc>
        <w:tc>
          <w:tcPr>
            <w:tcW w:type="dxa" w:w="2592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5"/>
              </w:rPr>
              <w:t>0 пакетів; режим all</w:t>
            </w:r>
          </w:p>
        </w:tc>
      </w:tr>
    </w:tbl>
    <w:p>
      <w:pPr>
        <w:spacing w:after="0"/>
      </w:pPr>
    </w:p>
    <w:p>
      <w:pPr>
        <w:pStyle w:val="Caption"/>
        <w:jc w:val="center"/>
      </w:pPr>
      <w:r>
        <w:t>Лістинг 6  Результати аудиту секретів і залежностей</w:t>
      </w:r>
    </w:p>
    <w:p>
      <w:pPr>
        <w:spacing w:before="0" w:after="120" w:line="240" w:lineRule="auto"/>
        <w:ind w:left="230" w:right="230"/>
        <w:shd w:fill="F3F4F6"/>
      </w:pPr>
      <w:r>
        <w:rPr>
          <w:rFonts w:ascii="Courier New" w:hAnsi="Courier New" w:eastAsia="Courier New"/>
          <w:b w:val="0"/>
          <w:i w:val="0"/>
          <w:color w:val="000000"/>
          <w:sz w:val="15"/>
        </w:rPr>
        <w:t>git grep -n -i -E "password|apikey|secret|token"</w:t>
        <w:br/>
        <w:t>Результат: збігів у відстежуваному коді немає.</w:t>
        <w:br/>
        <w:br/>
        <w:t>git log -p -S "ApiKey" --oneline --all</w:t>
        <w:br/>
        <w:t>Результат: збігів в історії немає.</w:t>
        <w:br/>
        <w:br/>
        <w:t>dotnet list LibraryDesk.sln package --vulnerable --include-transitive</w:t>
        <w:br/>
        <w:t>Результат: відомих уразливих пакетів немає.</w:t>
      </w:r>
    </w:p>
    <w:p>
      <w:pPr>
        <w:ind w:firstLine="403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1"/>
        </w:rPr>
        <w:t>Команда --outdated показує доступні оновлення, але не підтверджує вразливість. Команда --vulnerable порівнює пакети з базою відомих уразливостей; NuGetAudit повторює цю перевірку під час restore.</w:t>
      </w:r>
    </w:p>
    <w:p>
      <w:r>
        <w:br w:type="page"/>
      </w:r>
    </w:p>
    <w:p>
      <w:pPr>
        <w:pStyle w:val="Heading1"/>
      </w:pPr>
      <w:r>
        <w:t>9 Завдання 7 Самоогляд і інтеграція</w:t>
      </w:r>
    </w:p>
    <w:p>
      <w:pPr>
        <w:ind w:firstLine="403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1"/>
        </w:rPr>
        <w:t>Перед інтеграцією проведено самоогляд різниці main...feature/ci-pipeline. Знайдені зауваження виправлено окремим комітом b795a36.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4824"/>
            <w:vAlign w:val="center"/>
            <w:shd w:fill="17365D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Зауваження</w:t>
            </w:r>
          </w:p>
        </w:tc>
        <w:tc>
          <w:tcPr>
            <w:tcW w:type="dxa" w:w="4968"/>
            <w:vAlign w:val="center"/>
            <w:shd w:fill="17365D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Виправлення</w:t>
            </w:r>
          </w:p>
        </w:tc>
      </w:tr>
      <w:tr>
        <w:trPr>
          <w:cantSplit/>
        </w:trPr>
        <w:tc>
          <w:tcPr>
            <w:tcW w:type="dxa" w:w="4824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README містив абсолютні шляхи локального Mac</w:t>
            </w:r>
          </w:p>
        </w:tc>
        <w:tc>
          <w:tcPr>
            <w:tcW w:type="dxa" w:w="4968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посилання замінено на відносні</w:t>
            </w:r>
          </w:p>
        </w:tc>
      </w:tr>
      <w:tr>
        <w:trPr>
          <w:cantSplit/>
        </w:trPr>
        <w:tc>
          <w:tcPr>
            <w:tcW w:type="dxa" w:w="4824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Перевірка parts.Length виконувалася запізно</w:t>
            </w:r>
          </w:p>
        </w:tc>
        <w:tc>
          <w:tcPr>
            <w:tcW w:type="dxa" w:w="4968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її перенесено перед доступом до поля</w:t>
            </w:r>
          </w:p>
        </w:tc>
      </w:tr>
      <w:tr>
        <w:trPr>
          <w:cantSplit/>
        </w:trPr>
        <w:tc>
          <w:tcPr>
            <w:tcW w:type="dxa" w:w="4824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Job не мав верхньої межі часу</w:t>
            </w:r>
          </w:p>
        </w:tc>
        <w:tc>
          <w:tcPr>
            <w:tcW w:type="dxa" w:w="4968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додано timeout-minutes: 10</w:t>
            </w:r>
          </w:p>
        </w:tc>
      </w:tr>
    </w:tbl>
    <w:p>
      <w:pPr>
        <w:spacing w:after="0"/>
      </w:pP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15000" cy="2627312"/>
            <wp:docPr id="3" name="Picture 3" descr="Знімок екрана 3  Для feature/ci-pipeline pull request відсутній" title="Знімок екрана 3  Для feature/ci-pipeline pull request відсутній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-statu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627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Знімок екрана 3  Для feature/ci-pipeline pull request відсутній</w:t>
      </w:r>
    </w:p>
    <w:p>
      <w:pPr>
        <w:ind w:firstLine="403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1"/>
        </w:rPr>
        <w:t>Фактичне відхилення від методички:</w:t>
      </w:r>
      <w:r>
        <w:rPr>
          <w:rFonts w:ascii="Times New Roman" w:hAnsi="Times New Roman" w:eastAsia="Times New Roman"/>
          <w:b w:val="0"/>
          <w:i w:val="0"/>
          <w:color w:val="000000"/>
          <w:sz w:val="21"/>
        </w:rPr>
        <w:t xml:space="preserve"> гілку перенесено в main прямим злиттям локальної історії та push, тому закритого pull request немає. Шаблон PR із заповненим чеклістом створено, але вимога про зелений запуск саме на PR і знімок закритого PR не виконана. На GitHub пошук показує 0 відкритих і 0 закритих PR для цієї гілки.</w:t>
      </w:r>
    </w:p>
    <w:p>
      <w:r>
        <w:br w:type="page"/>
      </w:r>
    </w:p>
    <w:p>
      <w:pPr>
        <w:pStyle w:val="Heading1"/>
      </w:pPr>
      <w:r>
        <w:t>10 Аналіз результату</w:t>
      </w:r>
    </w:p>
    <w:p>
      <w:pPr>
        <w:ind w:firstLine="403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1"/>
        </w:rPr>
        <w:t>Локальні та серверні перевірки узгоджені: однаковий порядок команд відтворює 0 попереджень, 66 зелених тестів і покриття рядків 68,72 %. Навмисна помилка CS0168 зупинила pipeline до тестів, а наступний окремий коміт повернув зелений стан. Отже, основні quality gates працюють не декларативно, а фактично.</w:t>
      </w:r>
    </w:p>
    <w:p>
      <w:pPr>
        <w:ind w:firstLine="403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1"/>
        </w:rPr>
        <w:t>Найсильніша частина роботи — відтворюваний CI з порогом покриття та артефактом cobertura. Єдине суттєве організаційне відхилення — відсутність pull request. Воно не впливає на якість коду й виконання CI, але не дозволяє підтвердити формальний етап рецензування через інтерфейс GitHub.</w:t>
      </w:r>
    </w:p>
    <w:p>
      <w:pPr>
        <w:pStyle w:val="Heading1"/>
      </w:pPr>
      <w:r>
        <w:t>11 Висновки</w:t>
      </w:r>
    </w:p>
    <w:p>
      <w:pPr>
        <w:spacing w:after="80"/>
        <w:ind w:left="216" w:hanging="216"/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1. Спільні параметри складання централізовано в Directory.Build.props, версію проєкту встановлено на 0.8.0.</w:t>
      </w:r>
    </w:p>
    <w:p>
      <w:pPr>
        <w:spacing w:after="80"/>
        <w:ind w:left="216" w:hanging="216"/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2. Release-складання проходить із 0 попереджень і 0 помилок; форматування не потребує змін.</w:t>
      </w:r>
    </w:p>
    <w:p>
      <w:pPr>
        <w:spacing w:after="80"/>
        <w:ind w:left="216" w:hanging="216"/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3. Конвеєр GitHub Actions контролює restore, формат, складання, 66 тестів і покриття рядків не менше 60 %.</w:t>
      </w:r>
    </w:p>
    <w:p>
      <w:pPr>
        <w:spacing w:after="80"/>
        <w:ind w:left="216" w:hanging="216"/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4. Червоний CI 2 довів роботу TreatWarningsAsErrors, а зелений CI 3 підтвердив виправлення окремим комітом.</w:t>
      </w:r>
    </w:p>
    <w:p>
      <w:pPr>
        <w:spacing w:after="80"/>
        <w:ind w:left="216" w:hanging="216"/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5. Зовнішній ввід перевіряється на межі модуля, секретів не знайдено, відомих уразливих пакетів немає.</w:t>
      </w:r>
    </w:p>
    <w:p>
      <w:pPr>
        <w:spacing w:after="80"/>
        <w:ind w:left="216" w:hanging="216"/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6. Самоогляд виконано й зауваження виправлено, але формальний pull request не створювався; це треба врахувати під час здачі.</w:t>
      </w:r>
    </w:p>
    <w:p>
      <w:pPr>
        <w:pStyle w:val="Heading2"/>
      </w:pPr>
      <w:r>
        <w:t>11 1 Підсумкові посилання</w:t>
      </w:r>
    </w:p>
    <w:p>
      <w:pPr>
        <w:ind w:firstLine="403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1"/>
        </w:rPr>
        <w:t>Репозиторій: https://github.com/kuum-oss/LibraryDesk</w:t>
      </w:r>
    </w:p>
    <w:p>
      <w:pPr>
        <w:ind w:firstLine="403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1"/>
        </w:rPr>
        <w:t>Червоний запуск: https://github.com/kuum-oss/LibraryDesk/actions/runs/38058131893</w:t>
      </w:r>
    </w:p>
    <w:p>
      <w:pPr>
        <w:ind w:firstLine="403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1"/>
        </w:rPr>
        <w:t>Зелений запуск: https://github.com/kuum-oss/LibraryDesk/actions/runs/38058340793</w:t>
      </w:r>
    </w:p>
    <w:p>
      <w:pPr>
        <w:ind w:firstLine="403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1"/>
        </w:rPr>
        <w:t>Гілка: feature/ci-pipeline; фінальний коміт: b868232.</w:t>
      </w:r>
    </w:p>
    <w:sectPr w:rsidR="00FC693F" w:rsidRPr="0006063C" w:rsidSect="00034616">
      <w:footerReference w:type="default" r:id="rId9"/>
      <w:pgSz w:w="12240" w:h="15840"/>
      <w:pgMar w:top="893" w:right="979" w:bottom="835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/>
        <w:b w:val="0"/>
        <w:i w:val="0"/>
        <w:color w:val="555555"/>
        <w:sz w:val="16"/>
      </w:rPr>
      <w:fldChar w:fldCharType="begin"/>
      <w:instrText xml:space="preserve"> PAGE 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Times New Roman" w:hAnsi="Times New Roman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0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9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6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/>
      <w:spacing w:line="240" w:lineRule="auto" w:before="60" w:after="100"/>
    </w:pPr>
    <w:rPr>
      <w:rFonts w:ascii="Arial" w:hAnsi="Arial"/>
      <w:b/>
      <w:bCs/>
      <w:i w:val="0"/>
      <w:color w:val="000000"/>
      <w:sz w:val="16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Звіт до лабораторної роботи 8 LibraryDesk</dc:title>
  <dc:subject>Складання статичний аналіз і безперервна інтеграція</dc:subject>
  <dc:creator>Гордєєв Дмитро Леонідович</dc:creator>
  <cp:keywords>LibraryDesk, CI, GitHub Actions, .NET 8, StyleCop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