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pStyle w:val="Title"/>
        <w:jc w:val="center"/>
      </w:pPr>
      <w:r>
        <w:t>ЗВІТ</w:t>
      </w:r>
    </w:p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до лабораторної роботи 7</w:t>
      </w:r>
    </w:p>
    <w:p>
      <w:pPr>
        <w:spacing w:after="68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Модульне тестування та розробка через тестування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Реквізит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Значення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Дисципліна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Конструювання програмного забезпечення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Проєкт</w:t>
            </w:r>
          </w:p>
        </w:tc>
        <w:tc>
          <w:tcPr>
            <w:tcW w:type="dxa" w:w="70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LibraryDesk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Варіант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Виконав</w:t>
            </w:r>
          </w:p>
        </w:tc>
        <w:tc>
          <w:tcPr>
            <w:tcW w:type="dxa" w:w="70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Гордєєв Дмитро Леонідович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Група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472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Робоча гілка</w:t>
            </w:r>
          </w:p>
        </w:tc>
        <w:tc>
          <w:tcPr>
            <w:tcW w:type="dxa" w:w="70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lab07-tests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Дата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10 жовтня 2026 року</w:t>
            </w:r>
          </w:p>
        </w:tc>
      </w:tr>
    </w:tbl>
    <w:p>
      <w:pPr>
        <w:spacing w:after="40"/>
      </w:pPr>
    </w:p>
    <w:p>
      <w:pPr>
        <w:spacing w:after="840"/>
      </w:pPr>
    </w:p>
    <w:p>
      <w:pPr>
        <w:jc w:val="center"/>
      </w:pPr>
      <w:r>
        <w:rPr>
          <w:rFonts w:ascii="Arial" w:hAnsi="Arial" w:eastAsia="Arial"/>
          <w:b w:val="0"/>
          <w:color w:val="000000"/>
          <w:sz w:val="19"/>
        </w:rPr>
        <w:t>Репозиторій: https://github.com/kuum-oss/LibraryDesk</w:t>
      </w:r>
    </w:p>
    <w:p>
      <w:r>
        <w:br w:type="page"/>
      </w:r>
    </w:p>
    <w:p>
      <w:pPr>
        <w:pStyle w:val="Heading1"/>
        <w:keepNext/>
      </w:pPr>
      <w:r>
        <w:t>1 Мета та вихідні дані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Мета роботи — захистити правила LibraryDesk модульними тестами, навчитися добирати межові дані, виконати нову вимогу циклом TDD, ізолювати сервіс ручними дублерами та виміряти покриття. Основним розрахунковим класом є LateFeePolicy, а прикладним сервісом — LoanService.</w:t>
      </w:r>
    </w:p>
    <w:p>
      <w:pPr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Адаптація. </w:t>
      </w:r>
      <w:r>
        <w:rPr>
          <w:rFonts w:ascii="Times New Roman" w:hAnsi="Times New Roman" w:eastAsia="Times New Roman"/>
          <w:b w:val="0"/>
          <w:color w:val="000000"/>
          <w:sz w:val="24"/>
        </w:rPr>
        <w:t>Робота продовжує рішення після ЛР 1–6. Тестовий проєкт уже існував, тому замість дублювання до LibraryDesk.Tests додано coverlet.collector. Початковий запуск містив 26 зелених тестових випадків.</w:t>
      </w:r>
    </w:p>
    <w:p>
      <w:pPr>
        <w:pStyle w:val="Heading1"/>
        <w:keepNext/>
      </w:pPr>
      <w:r>
        <w:t>2 Завдання 1 Проєкт xUnit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Перевірка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.NET SDK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10.0.103, вимога ≥ 8 виконана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Git</w:t>
            </w:r>
          </w:p>
        </w:tc>
        <w:tc>
          <w:tcPr>
            <w:tcW w:type="dxa" w:w="662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2.54.0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Тестовий проєкт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LibraryDesk.Tests → LibraryDesk.Core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Пакет покриття</w:t>
            </w:r>
          </w:p>
        </w:tc>
        <w:tc>
          <w:tcPr>
            <w:tcW w:type="dxa" w:w="662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coverlet.collector 6.0.2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Ігнорування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bin, obj, TestResults, coverage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Винесення тестів в окремий проєкт зберігає односпрямовану залежність: продуктивне ядро не знає про xUnit, тестовий SDK або Coverlet. Це також дозволяє запускати перевірки незалежно від консольного застосунку.</w:t>
      </w:r>
    </w:p>
    <w:p>
      <w:pPr>
        <w:pStyle w:val="Heading2"/>
        <w:keepNext/>
      </w:pPr>
      <w:r>
        <w:t>Структура AAA і FIRST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3"/>
        </w:rPr>
        <w:t>Arrange готує політику та вхідні дані; Act виконує один розрахунок; Assert перевіряє результат.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3"/>
        </w:rPr>
        <w:t>Тести швидкі, незалежні від порядку, повторювані, самоперевірні й написані разом із вимогою.</w:t>
      </w:r>
    </w:p>
    <w:p>
      <w:r>
        <w:br w:type="page"/>
      </w:r>
    </w:p>
    <w:p>
      <w:pPr>
        <w:pStyle w:val="Heading1"/>
        <w:keepNext/>
      </w:pPr>
      <w:r>
        <w:t>3 Завдання 2 Класи еквівалентності та межі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До сьомого дня включно використовується базова денна пеня, з восьмого дня — множник 1,5. У таблиці є некоректний клас, нижня межа, звичайний клас і обидві сторони переходу ставки.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03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Клас або межа</w:t>
            </w:r>
          </w:p>
        </w:tc>
        <w:tc>
          <w:tcPr>
            <w:tcW w:type="dxa" w:w="203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Дні</w:t>
            </w:r>
          </w:p>
        </w:tc>
        <w:tc>
          <w:tcPr>
            <w:tcW w:type="dxa" w:w="203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Денна пеня</w:t>
            </w:r>
          </w:p>
        </w:tc>
        <w:tc>
          <w:tcPr>
            <w:tcW w:type="dxa" w:w="203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Очікувано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некоректний вхід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10,00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виняток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5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нижня межа</w:t>
            </w:r>
          </w:p>
        </w:tc>
        <w:tc>
          <w:tcPr>
            <w:tcW w:type="dxa" w:w="79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10,00</w:t>
            </w:r>
          </w:p>
        </w:tc>
        <w:tc>
          <w:tcPr>
            <w:tcW w:type="dxa" w:w="17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0,00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звичайний клас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10,00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10,00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5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 підвищення</w:t>
            </w:r>
          </w:p>
        </w:tc>
        <w:tc>
          <w:tcPr>
            <w:tcW w:type="dxa" w:w="79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7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10,00</w:t>
            </w:r>
          </w:p>
        </w:tc>
        <w:tc>
          <w:tcPr>
            <w:tcW w:type="dxa" w:w="17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70,00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межа підвищення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10,00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120,00</w:t>
            </w:r>
          </w:p>
        </w:tc>
      </w:tr>
      <w:tr>
        <w:trPr>
          <w:cantSplit/>
        </w:trPr>
        <w:tc>
          <w:tcPr>
            <w:tcW w:type="dxa" w:w="5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5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підвищена ставка</w:t>
            </w:r>
          </w:p>
        </w:tc>
        <w:tc>
          <w:tcPr>
            <w:tcW w:type="dxa" w:w="79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7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10,00</w:t>
            </w:r>
          </w:p>
        </w:tc>
        <w:tc>
          <w:tcPr>
            <w:tcW w:type="dxa" w:w="17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150,00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Фрагмент правила</w:t>
      </w:r>
    </w:p>
    <w:p>
      <w:pPr>
        <w:keepLines/>
        <w:spacing w:before="60" w:after="100"/>
        <w:ind w:left="216" w:right="216"/>
        <w:shd w:fill="F2F2F2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public decimal Calculate(int overdueDays, decimal dailyFee, decimal bookPrice)</w:t>
        <w:br/>
        <w:t xml:space="preserve">    {</w:t>
        <w:br/>
        <w:t xml:space="preserve">        EnsureArgumentsValid(overdueDays, dailyFee, bookPrice);</w:t>
        <w:br/>
        <w:t xml:space="preserve">        decimal rawFee = overdueDays * dailyFee * MultiplierFor(overdueDays);</w:t>
        <w:br/>
        <w:t xml:space="preserve">        return Math.Min(decimal.Round(rawFee, 2), bookPrice);</w:t>
        <w:br/>
        <w:t xml:space="preserve">    }</w:t>
        <w:br/>
        <w:br/>
        <w:t xml:space="preserve">    private static void EnsureArgumentsValid(</w:t>
        <w:br/>
        <w:t xml:space="preserve">        int overdueDays,</w:t>
        <w:br/>
        <w:t xml:space="preserve">        decimal dailyFee,</w:t>
        <w:br/>
        <w:t xml:space="preserve">        decimal bookPrice)</w:t>
        <w:br/>
        <w:t xml:space="preserve">    {</w:t>
        <w:br/>
        <w:t xml:space="preserve">        ArgumentOutOfRangeException.ThrowIfNegative(overdueDays);</w:t>
        <w:br/>
        <w:t xml:space="preserve">        ArgumentOutOfRangeException.ThrowIfNegative(dailyFee);</w:t>
        <w:br/>
        <w:t xml:space="preserve">        ArgumentOutOfRangeException.ThrowIfNegativeOrZero(bookPrice);</w:t>
        <w:br/>
        <w:t xml:space="preserve">    }</w:t>
        <w:br/>
        <w:br/>
        <w:t xml:space="preserve">    private decimal MultiplierFor(int overdueDays)</w:t>
        <w:br/>
        <w:t xml:space="preserve">        =&gt; overdueDays &gt;= _increasedRateFromDay</w:t>
        <w:br/>
        <w:t xml:space="preserve">            ? _increasedRateMultiplier</w:t>
        <w:br/>
        <w:t xml:space="preserve">            : 1m;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Контрольна мутація замінила &gt;= на &gt;. Тест для восьмого дня впав: замість 120 було отримано 80. Це доводить, що межу обрано не випадково.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1478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>Рисунок 1 — тест виявляє помилку на межі восьмого дня</w:t>
      </w:r>
    </w:p>
    <w:p>
      <w:pPr>
        <w:pStyle w:val="Heading1"/>
        <w:keepNext/>
      </w:pPr>
      <w:r>
        <w:t>4 Завдання 3 Теорія та винятки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Окремі факти згорнуто в одну теорію. Грошові значення передаються через double, тому що decimal не є допустимою константою атрибута InlineData, а в тілі тесту явно перетворюються на decimal.</w:t>
      </w:r>
    </w:p>
    <w:p>
      <w:pPr>
        <w:keepLines/>
        <w:spacing w:before="60" w:after="100"/>
        <w:ind w:left="216" w:right="216"/>
        <w:shd w:fill="F2F2F2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[Theory]</w:t>
        <w:br/>
        <w:t xml:space="preserve">    [InlineData(0, 10, 1000, 0)]</w:t>
        <w:br/>
        <w:t xml:space="preserve">    [InlineData(1, 10, 1000, 10)]</w:t>
        <w:br/>
        <w:t xml:space="preserve">    [InlineData(7, 10, 1000, 70)]</w:t>
        <w:br/>
        <w:t xml:space="preserve">    [InlineData(8, 10, 1000, 120)]</w:t>
        <w:br/>
        <w:t xml:space="preserve">    [InlineData(10, 10, 1000, 150)]</w:t>
        <w:br/>
        <w:t xml:space="preserve">    [InlineData(8, 12.5, 1000, 150)]</w:t>
        <w:br/>
        <w:t xml:space="preserve">    [InlineData(20, 10, 300, 300)]</w:t>
        <w:br/>
        <w:t xml:space="preserve">    public void Calculate_Boundaries_MatchesTable(</w:t>
        <w:br/>
        <w:t xml:space="preserve">        int overdueDays,</w:t>
        <w:br/>
        <w:t xml:space="preserve">        double dailyFee,</w:t>
        <w:br/>
        <w:t xml:space="preserve">        double bookPrice,</w:t>
        <w:br/>
        <w:t xml:space="preserve">        double expected)</w:t>
        <w:br/>
        <w:t xml:space="preserve">    {</w:t>
        <w:br/>
        <w:t xml:space="preserve">        LateFeePolicy policy = new();</w:t>
        <w:br/>
        <w:br/>
        <w:t xml:space="preserve">        decimal actual = policy.Calculate(</w:t>
        <w:br/>
        <w:t xml:space="preserve">            overdueDays,</w:t>
        <w:br/>
        <w:t xml:space="preserve">            (decimal)dailyFee,</w:t>
        <w:br/>
        <w:t xml:space="preserve">            (decimal)bookPrice);</w:t>
        <w:br/>
        <w:br/>
        <w:t xml:space="preserve">        Assert.Equal((decimal)expected, actual);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Друга теорія перевіряє -1 і -30 днів. Assert.Throws повертає виняток, тому тест контролює не лише тип, а й ParamName зі значенням overdueDays.</w:t>
      </w:r>
    </w:p>
    <w:p>
      <w:pPr>
        <w:keepLines/>
        <w:spacing w:before="60" w:after="100"/>
        <w:ind w:left="216" w:right="216"/>
        <w:shd w:fill="F2F2F2"/>
      </w:pPr>
      <w:r>
        <w:rPr>
          <w:rFonts w:ascii="Courier New" w:hAnsi="Courier New" w:eastAsia="Courier New"/>
          <w:b w:val="0"/>
          <w:color w:val="000000"/>
          <w:sz w:val="17"/>
        </w:rPr>
        <w:br/>
        <w:t xml:space="preserve">    [Theory]</w:t>
        <w:br/>
        <w:t xml:space="preserve">    [InlineData(-1)]</w:t>
        <w:br/>
        <w:t xml:space="preserve">    [InlineData(-30)]</w:t>
        <w:br/>
        <w:t xml:space="preserve">    public void Calculate_NegativeOverdueDays_ThrowsOutOfRange(int overdueDays)</w:t>
        <w:br/>
        <w:t xml:space="preserve">    {</w:t>
        <w:br/>
        <w:t xml:space="preserve">        LateFeePolicy policy = new();</w:t>
        <w:br/>
        <w:br/>
        <w:t xml:space="preserve">        ArgumentOutOfRangeException exception = Assert.Throws&lt;ArgumentOutOfRangeException&gt;(</w:t>
        <w:br/>
        <w:t xml:space="preserve">            () =&gt; policy.Calculate(overdueDays, 10m, 1000m));</w:t>
        <w:br/>
        <w:br/>
        <w:t xml:space="preserve">        Assert.Equal("overdueDays", exception.ParamName);</w:t>
        <w:br/>
        <w:t xml:space="preserve">    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[Fact]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[Theory]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Один фіксований сценарій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Одна поведінка з багатьма наборами даних</w:t>
            </w:r>
          </w:p>
        </w:tc>
      </w:tr>
      <w:tr>
        <w:trPr>
          <w:cantSplit/>
        </w:trPr>
        <w:tc>
          <w:tcPr>
            <w:tcW w:type="dxa" w:w="468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Зручний для унікального правила</w:t>
            </w:r>
          </w:p>
        </w:tc>
        <w:tc>
          <w:tcPr>
            <w:tcW w:type="dxa" w:w="468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Зменшує дублювання межових тестів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Результат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Теорія містить сім рядків після додавання межі нової TDD-вимоги; кожний InlineData xUnit рахує окремим тестовим випадком. Дублікати старих Fact-тестів видалено.</w:t>
      </w:r>
    </w:p>
    <w:p>
      <w:r>
        <w:br w:type="page"/>
      </w:r>
    </w:p>
    <w:p>
      <w:pPr>
        <w:pStyle w:val="Heading1"/>
        <w:keepNext/>
      </w:pPr>
      <w:r>
        <w:t>5 Завдання 4 Цикл TDD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Нова вимога варіанта 2: пеня не може перевищувати вартість книги. Вона реалізована рівно трьома послідовними комітами.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Коміт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Зміст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Червоний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8b8ad1c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лише тест і доказ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Expected 200, Actual 450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Зелений</w:t>
            </w:r>
          </w:p>
        </w:tc>
        <w:tc>
          <w:tcPr>
            <w:tcW w:type="dxa" w:w="144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5ed8395</w:t>
            </w:r>
          </w:p>
        </w:tc>
        <w:tc>
          <w:tcPr>
            <w:tcW w:type="dxa" w:w="41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Math.Min(fee, bookPrice)</w:t>
            </w:r>
          </w:p>
        </w:tc>
        <w:tc>
          <w:tcPr>
            <w:tcW w:type="dxa" w:w="237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усі тести зелені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Рефакторинг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e25bf3b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EnsureArgumentsValid і MultiplierFor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поведінка незмінна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7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-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>Рисунок 2 — червона фаза TDD до зміни доменного коду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Рефакторинг зробив Calculate коротким формулюванням правила: перевірити аргументи, обчислити сиру пеню, округлити й обмежити вартістю книги. Він був безпечним, бо нова поведінка вже зафіксована тестом, а старі межі залишилися зеленими.</w:t>
      </w:r>
    </w:p>
    <w:p>
      <w:r>
        <w:br w:type="page"/>
      </w:r>
    </w:p>
    <w:p>
      <w:pPr>
        <w:pStyle w:val="Heading1"/>
        <w:keepNext/>
      </w:pPr>
      <w:r>
        <w:t>6 Завдання 5 Ручні дублери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LoanService отримує залежності через конструктор, тому реальне сховище і ціноутворення замінено простими тестовими реалізаціями. Жоден тест цього розділу не читає файли й не звертається до мережі чи бази даних.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Ознака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Стаб ціни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Фейк сховища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Стан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налаштована відповідь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словник Loan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Повернення</w:t>
            </w:r>
          </w:p>
        </w:tc>
        <w:tc>
          <w:tcPr>
            <w:tcW w:type="dxa" w:w="338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та сама ціна</w:t>
            </w:r>
          </w:p>
        </w:tc>
        <w:tc>
          <w:tcPr>
            <w:tcW w:type="dxa" w:w="35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доданий через Add об'єкт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Призначення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задає вхід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імітує робоче сховище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Перевірка взаємодії</w:t>
            </w:r>
          </w:p>
        </w:tc>
        <w:tc>
          <w:tcPr>
            <w:tcW w:type="dxa" w:w="338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ні</w:t>
            </w:r>
          </w:p>
        </w:tc>
        <w:tc>
          <w:tcPr>
            <w:tcW w:type="dxa" w:w="35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AddCalls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Фейк і стаб</w:t>
      </w:r>
    </w:p>
    <w:p>
      <w:pPr>
        <w:keepLines/>
        <w:spacing w:before="60" w:after="100"/>
        <w:ind w:left="216" w:right="216"/>
        <w:shd w:fill="F2F2F2"/>
      </w:pPr>
      <w:r>
        <w:rPr>
          <w:rFonts w:ascii="Courier New" w:hAnsi="Courier New" w:eastAsia="Courier New"/>
          <w:b w:val="0"/>
          <w:color w:val="000000"/>
          <w:sz w:val="17"/>
        </w:rPr>
        <w:t>internal sealed class FakeLoanRepository : ILoanRepository</w:t>
        <w:br/>
        <w:t>{</w:t>
        <w:br/>
        <w:t xml:space="preserve">    private readonly Dictionary&lt;int, Loan&gt; _items = new();</w:t>
        <w:br/>
        <w:br/>
        <w:t xml:space="preserve">    public int AddCalls { get; private set; }</w:t>
        <w:br/>
        <w:br/>
        <w:t xml:space="preserve">    public void Add(Loan loan)</w:t>
        <w:br/>
        <w:t xml:space="preserve">    {</w:t>
        <w:br/>
        <w:t xml:space="preserve">        _items.Add(loan.Id, loan);</w:t>
        <w:br/>
        <w:t xml:space="preserve">        AddCalls++;</w:t>
        <w:br/>
        <w:t xml:space="preserve">    }</w:t>
        <w:br/>
        <w:br/>
        <w:t xml:space="preserve">    public Loan? GetById(int id) =&gt; _items.GetValueOrDefault(id);</w:t>
        <w:br/>
        <w:br/>
        <w:t xml:space="preserve">    public IReadOnlyList&lt;Loan&gt; GetAll() =&gt; _items.Values.ToArray();</w:t>
        <w:br/>
        <w:t>}</w:t>
        <w:br/>
        <w:br/>
        <w:t>internal sealed class StubPricingPolicy : IPricingPolicy</w:t>
        <w:br/>
        <w:t>{</w:t>
        <w:br/>
        <w:t xml:space="preserve">    private readonly decimal _price;</w:t>
        <w:br/>
        <w:br/>
        <w:t xml:space="preserve">    public StubPricingPolicy(decimal price) =&gt; _price = price;</w:t>
        <w:br/>
        <w:br/>
        <w:t xml:space="preserve">    public decimal PriceOf(LoanItem item) =&gt; _price;</w:t>
        <w:br/>
        <w:t>}</w:t>
      </w:r>
    </w:p>
    <w:p>
      <w:pPr>
        <w:pStyle w:val="Heading2"/>
        <w:keepNext/>
      </w:pPr>
      <w:r>
        <w:t>Три перевірки сервісу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3"/>
        </w:rPr>
        <w:t>TotalOf підсумовує дві відповіді стаба 25 + 25 = 50.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3"/>
        </w:rPr>
        <w:t>Register зберігає активний формуляр у фейку й викликає Add рівно один раз.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3"/>
        </w:rPr>
        <w:t>GetRequiredLoan для невідомого id повертає доменну помилку loan.exists.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Якби потрібно було перевірити надсилання листа, доречним був би мок або шпигун INotifier: важливими є факт виклику, адресат і передані аргументи, а не повернене значення.</w:t>
      </w:r>
    </w:p>
    <w:p>
      <w:r>
        <w:br w:type="page"/>
      </w:r>
    </w:p>
    <w:p>
      <w:pPr>
        <w:pStyle w:val="Heading1"/>
        <w:keepNext/>
      </w:pPr>
      <w:r>
        <w:t>7 Завдання 6 Покриття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Через накопичені модулі ЛР 3–6 повний Core містить код поза обсягом цієї роботи. Runsettings прозоро обмежує метрику класами LateFeePolicy і LoanService. Це не видається за покриття всього історичного ядра.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Показник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До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Після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Приріст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Рядки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63,15% (60/95)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98,94% (94/95)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+35,79 п.п.</w:t>
            </w:r>
          </w:p>
        </w:tc>
      </w:tr>
      <w:tr>
        <w:trPr>
          <w:cantSplit/>
        </w:trPr>
        <w:tc>
          <w:tcPr>
            <w:tcW w:type="dxa" w:w="201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Гілки</w:t>
            </w:r>
          </w:p>
        </w:tc>
        <w:tc>
          <w:tcPr>
            <w:tcW w:type="dxa" w:w="252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59,09% (13/22)</w:t>
            </w:r>
          </w:p>
        </w:tc>
        <w:tc>
          <w:tcPr>
            <w:tcW w:type="dxa" w:w="252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81,81% (18/22)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+22,72 п.п.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Гілка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Стан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Дія або причина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Status != Active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закрито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тест чернетки</w:t>
            </w:r>
          </w:p>
        </w:tc>
      </w:tr>
      <w:tr>
        <w:trPr>
          <w:cantSplit/>
        </w:trPr>
        <w:tc>
          <w:tcPr>
            <w:tcW w:type="dxa" w:w="367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ReaderId != reader.Id</w:t>
            </w:r>
          </w:p>
        </w:tc>
        <w:tc>
          <w:tcPr>
            <w:tcW w:type="dxa" w:w="16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закрито</w:t>
            </w:r>
          </w:p>
        </w:tc>
        <w:tc>
          <w:tcPr>
            <w:tcW w:type="dxa" w:w="403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тест іншого читача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total == 0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закрито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тест нульової ціни</w:t>
            </w:r>
          </w:p>
        </w:tc>
      </w:tr>
      <w:tr>
        <w:trPr>
          <w:cantSplit/>
        </w:trPr>
        <w:tc>
          <w:tcPr>
            <w:tcW w:type="dxa" w:w="367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Add кидає IOException</w:t>
            </w:r>
          </w:p>
        </w:tc>
        <w:tc>
          <w:tcPr>
            <w:tcW w:type="dxa" w:w="16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закрито</w:t>
            </w:r>
          </w:p>
        </w:tc>
        <w:tc>
          <w:tcPr>
            <w:tcW w:type="dxa" w:w="403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дублер зі збоєм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total &lt; 0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закрито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тест від'ємної ціни</w:t>
            </w:r>
          </w:p>
        </w:tc>
      </w:tr>
      <w:tr>
        <w:trPr>
          <w:cantSplit/>
        </w:trPr>
        <w:tc>
          <w:tcPr>
            <w:tcW w:type="dxa" w:w="367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 null-guard конструктора</w:t>
            </w:r>
          </w:p>
        </w:tc>
        <w:tc>
          <w:tcPr>
            <w:tcW w:type="dxa" w:w="1656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 закрито</w:t>
            </w:r>
          </w:p>
        </w:tc>
        <w:tc>
          <w:tcPr>
            <w:tcW w:type="dxa" w:w="403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тривіальні захисні гілки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179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>Рисунок 3 — порівняння покриття до і після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100% покриття не доводить відсутності дефектів: метрика фіксує виконання рядка, але не якість Assert і не повноту класів даних. Тому покриття доповнено межовими тестами та мутаційним експериментом.</w:t>
      </w:r>
    </w:p>
    <w:p>
      <w:r>
        <w:br w:type="page"/>
      </w:r>
    </w:p>
    <w:p>
      <w:pPr>
        <w:pStyle w:val="Heading1"/>
        <w:keepNext/>
      </w:pPr>
      <w:r>
        <w:t>8 Підсумкова перевірка та історія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249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-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49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000000"/>
          <w:sz w:val="20"/>
        </w:rPr>
        <w:t>Рисунок 4 — фінальний зелений запуск рішення</w:t>
      </w:r>
    </w:p>
    <w:p>
      <w:pPr>
        <w:keepLines/>
        <w:spacing w:before="60" w:after="100"/>
        <w:ind w:left="216" w:right="216"/>
        <w:shd w:fill="F2F2F2"/>
      </w:pPr>
      <w:r>
        <w:rPr>
          <w:rFonts w:ascii="Courier New" w:hAnsi="Courier New" w:eastAsia="Courier New"/>
          <w:b w:val="0"/>
          <w:color w:val="000000"/>
          <w:sz w:val="17"/>
        </w:rPr>
        <w:t>b1dc85a chore(tests): додано збір покриття xUnit</w:t>
        <w:br/>
        <w:t>1f596c0 test(late-fee): додано межові тести пені</w:t>
        <w:br/>
        <w:t>0afb04a test(late-fee): параметризовано межі й винятки</w:t>
        <w:br/>
        <w:t>8b8ad1c test(late-fee): червоний — додано межу вартості книги</w:t>
        <w:br/>
        <w:t>5ed8395 feat(late-fee): зелений — обмежено пеню вартістю книги</w:t>
        <w:br/>
        <w:t>e25bf3b refactor(late-fee): виділено множник і перевірку аргументів</w:t>
        <w:br/>
        <w:t>c3bfb84 test(loans): додано тести сервісу на фейку та стабі</w:t>
        <w:br/>
        <w:t>2c2c95b test(loans): покрито неперевірені гілки сервісу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Історія містить вісім тематичних комітів, зокрема окремі червоний, зелений і рефакторинговий стани. Це дозволяє перевірити порядок роботи через git show і відтворити кожний етап.</w:t>
      </w:r>
    </w:p>
    <w:p>
      <w:pPr>
        <w:pStyle w:val="Heading1"/>
        <w:keepNext/>
      </w:pPr>
      <w:r>
        <w:t>9 Відповіді до захисту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3"/>
        </w:rPr>
        <w:t>AAA: Arrange готує дані, Act виконує одну дію, Assert перевіряє один очікуваний ефект. Одна дія спрощує діагностику падіння.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3"/>
        </w:rPr>
        <w:t>Стаб повертає заздалегідь задане значення; фейк має спрощену робочу поведінку і стан; мок перевіряє факт та аргументи виклику.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3"/>
        </w:rPr>
        <w:t>Тест, що читає диск, порушує Fast і Repeatable: швидкість та результат залежать від зовнішнього середовища.</w:t>
      </w:r>
    </w:p>
    <w:p>
      <w:pPr>
        <w:pStyle w:val="Heading1"/>
        <w:keepNext/>
      </w:pPr>
      <w:r>
        <w:t>10 Висновки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У роботі додано параметризовані межові тести пені, перевірку точного винятку й тестові дублери для LoanService. Мутація знака порівняння підтвердила, що тест справді контролює восьмий день. TDD виявив відсутність обмеження пені та провів вимогу від падіння до мінімальної реалізації й безпечного рефакторингу. Фейк усунув залежність від сховища, а стаб ізолював підсумовування від правила ціни. Покриття цільових класів зросло до 98,94% рядків і 81,81% гілок. Непокриті null-guard гілки конструктора пояснено окремо. Усі 47 тестових випадків рішення завершуються успішно, а збірка не містить попереджень і помилок.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666666"/>
        <w:sz w:val="18"/>
      </w:rPr>
      <w:t xml:space="preserve">Сторінка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7</dc:title>
  <dc:subject>Модульне тестування та TDD у LibraryDesk</dc:subject>
  <dc:creator>Гордєєв Дмитро Леонідович</dc:creator>
  <cp:keywords>LibraryDesk, xUnit, TDD, test doubles, coverage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