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color w:val="1F3864"/>
          <w:sz w:val="48"/>
          <w:szCs w:val="48"/>
        </w:rPr>
        <w:t xml:space="preserve">MAKALE YAPILACAKLAR LİSTESİ</w:t>
      </w:r>
    </w:p>
    <w:p>
      <w:pPr>
        <w:spacing w:after="400" w:before="0"/>
        <w:jc w:val="center"/>
      </w:pPr>
      <w:r>
        <w:rPr>
          <w:rFonts w:ascii="Calibri" w:cs="Calibri" w:eastAsia="Calibri" w:hAnsi="Calibri"/>
          <w:i/>
          <w:iCs/>
          <w:color w:val="595959"/>
          <w:sz w:val="24"/>
          <w:szCs w:val="24"/>
        </w:rPr>
        <w:t xml:space="preserve">TR Dizin'e gönderim öncesi tam ve savunulabilir hâle getirme</w:t>
      </w:r>
    </w:p>
    <w:p>
      <w:pPr>
        <w:spacing w:after="80" w:before="0"/>
        <w:jc w:val="center"/>
      </w:pPr>
      <w:r>
        <w:rPr>
          <w:rFonts w:ascii="Calibri" w:cs="Calibri" w:eastAsia="Calibri" w:hAnsi="Calibri"/>
          <w:i/>
          <w:iCs/>
          <w:color w:val="1F3864"/>
          <w:sz w:val="22"/>
          <w:szCs w:val="22"/>
        </w:rPr>
        <w:t xml:space="preserve">Türkiye piyasasında yön tahmini: derin öğrenme ve majority class illüzyonu</w:t>
      </w:r>
    </w:p>
    <w:p>
      <w:pPr>
        <w:spacing w:after="600" w:before="0"/>
        <w:jc w:val="center"/>
      </w:pPr>
      <w:r>
        <w:rPr>
          <w:rFonts w:ascii="Calibri" w:cs="Calibri" w:eastAsia="Calibri" w:hAnsi="Calibri"/>
          <w:color w:val="595959"/>
          <w:sz w:val="20"/>
          <w:szCs w:val="20"/>
        </w:rPr>
        <w:t xml:space="preserve">Mehmet Ali KURT  ·  Şevval DEMİR  ·  Övgücan KARADAĞ ERDEMİR (danışman)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3864" w:sz="4"/>
              <w:left w:val="single" w:color="1F3864" w:sz="28"/>
              <w:bottom w:val="single" w:color="1F3864" w:sz="4"/>
              <w:right w:val="single" w:color="1F3864" w:sz="4"/>
            </w:tcBorders>
            <w:shd w:fill="F8FAFC" w:val="clear"/>
            <w:tcMar>
              <w:top w:type="dxa" w:w="160"/>
              <w:left w:type="dxa" w:w="220"/>
              <w:bottom w:type="dxa" w:w="160"/>
              <w:right w:type="dxa" w:w="200"/>
            </w:tcMar>
          </w:tcPr>
          <w:p>
            <w:pPr>
              <w:spacing w:after="80" w:before="0"/>
            </w:pPr>
            <w:r>
              <w:rPr>
                <w:rFonts w:ascii="Calibri" w:cs="Calibri" w:eastAsia="Calibri" w:hAnsi="Calibri"/>
                <w:b/>
                <w:bCs/>
                <w:color w:val="1F3864"/>
                <w:sz w:val="24"/>
                <w:szCs w:val="24"/>
              </w:rPr>
              <w:t xml:space="preserve">Bu belge nasıl kullanılır</w:t>
            </w:r>
          </w:p>
          <w:p>
            <w:pPr>
              <w:spacing w:after="60" w:before="60" w:line="320"/>
              <w:jc w:val="both"/>
            </w:pPr>
            <w:r>
              <w:rPr>
                <w:rFonts w:ascii="Calibri" w:cs="Calibri" w:eastAsia="Calibri" w:hAnsi="Calibri"/>
                <w:sz w:val="22"/>
                <w:szCs w:val="22"/>
              </w:rPr>
              <w:t xml:space="preserve">Bu belge tek başına yeterlidir. Hakem raporuna, akademik kılavuza, proje özetine ya da Tilburg tezine geri dönmene gerek yoktur — gerekli her bilgi içeride yer almaktadır.</w:t>
            </w:r>
          </w:p>
          <w:p>
            <w:pPr>
              <w:spacing w:after="60" w:before="60" w:line="320"/>
              <w:jc w:val="both"/>
            </w:pPr>
            <w:r>
              <w:rPr>
                <w:rFonts w:ascii="Calibri" w:cs="Calibri" w:eastAsia="Calibri" w:hAnsi="Calibri"/>
                <w:sz w:val="22"/>
                <w:szCs w:val="22"/>
              </w:rPr>
              <w:t xml:space="preserve">İçerikteki sıralama önem sırasına göre yapılmıştır: önce yayın engelleyici hatalar (K1–K3), sonra orta öncelik teknik düzeltmeler (K4–H4), sonra cila (H5–H6) ve opsiyonel iyileştirmeler.</w:t>
            </w:r>
          </w:p>
          <w:p>
            <w:pPr>
              <w:spacing w:after="60" w:before="60" w:line="320"/>
              <w:jc w:val="both"/>
            </w:pPr>
            <w:r>
              <w:rPr>
                <w:rFonts w:ascii="Calibri" w:cs="Calibri" w:eastAsia="Calibri" w:hAnsi="Calibri"/>
                <w:sz w:val="22"/>
                <w:szCs w:val="22"/>
              </w:rPr>
              <w:t xml:space="preserve">Her görev kartı şu mantıkla yapılandırılmıştır: tespit edilen sorun → akademik gerekçe → adım adım çözüm → savunma kazanımı → kabul kriteri.</w:t>
            </w:r>
          </w:p>
          <w:p>
            <w:pPr>
              <w:spacing w:after="60" w:before="60" w:line="320"/>
              <w:jc w:val="both"/>
            </w:pPr>
            <w:r>
              <w:rPr>
                <w:rFonts w:ascii="Calibri" w:cs="Calibri" w:eastAsia="Calibri" w:hAnsi="Calibri"/>
                <w:sz w:val="22"/>
                <w:szCs w:val="22"/>
              </w:rPr>
              <w:t xml:space="preserve">Yapılanların envanteri tutulmamıştır. Yalnız HENÜZ YAPILMAMIŞ görevler listelenir.</w:t>
            </w:r>
          </w:p>
        </w:tc>
      </w:tr>
    </w:tbl>
    <w:p>
      <w:pPr>
        <w:spacing w:after="120" w:before="120"/>
      </w:pPr>
      <w:r>
        <w:t xml:space="preserve"/>
      </w:r>
    </w:p>
    <w:p>
      <w:pPr>
        <w:spacing w:after="0" w:before="0"/>
        <w:jc w:val="center"/>
      </w:pPr>
      <w:r>
        <w:rPr>
          <w:rFonts w:ascii="Calibri" w:cs="Calibri" w:eastAsia="Calibri" w:hAnsi="Calibri"/>
          <w:color w:val="595959"/>
          <w:sz w:val="18"/>
          <w:szCs w:val="18"/>
        </w:rPr>
        <w:t xml:space="preserve">Hedef: TR Dizin gönderimi  ·  Hazırlanma: 6 Mayıs 2026</w:t>
      </w:r>
    </w:p>
    <w:p>
      <w:pPr>
        <w:spacing w:after="0" w:before="0"/>
        <w:jc w:val="center"/>
      </w:pPr>
      <w:r>
        <w:rPr>
          <w:rFonts w:ascii="Calibri" w:cs="Calibri" w:eastAsia="Calibri" w:hAnsi="Calibri"/>
          <w:color w:val="595959"/>
          <w:sz w:val="18"/>
          <w:szCs w:val="18"/>
        </w:rPr>
        <w:t xml:space="preserve">Son güncelleme: 7 Mayıs 2026 — K1, K2, K3, K9 tamamlandı (10 aktif görev kaldı).</w:t>
      </w:r>
    </w:p>
    <w:p>
      <w:r>
        <w:br w:type="page"/>
      </w:r>
    </w:p>
    <w:p>
      <w:pPr>
        <w:pStyle w:val="Heading1"/>
        <w:spacing w:after="200" w:before="360"/>
      </w:pPr>
      <w:r>
        <w:rPr>
          <w:rFonts w:ascii="Calibri" w:cs="Calibri" w:eastAsia="Calibri" w:hAnsi="Calibri"/>
          <w:b/>
          <w:bCs/>
          <w:color w:val="1F3864"/>
          <w:sz w:val="32"/>
          <w:szCs w:val="32"/>
        </w:rPr>
        <w:t xml:space="preserve">1. Project Report makale için yeterli 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32" w:sz="4"/>
              <w:left w:val="single" w:color="2E7D32" w:sz="28"/>
              <w:bottom w:val="single" w:color="2E7D32" w:sz="4"/>
              <w:right w:val="single" w:color="2E7D32" w:sz="4"/>
            </w:tcBorders>
            <w:shd w:fill="EAF4EA" w:val="clear"/>
            <w:tcMar>
              <w:top w:type="dxa" w:w="160"/>
              <w:left w:type="dxa" w:w="220"/>
              <w:bottom w:type="dxa" w:w="160"/>
              <w:right w:type="dxa" w:w="200"/>
            </w:tcMar>
          </w:tcPr>
          <w:p>
            <w:pPr>
              <w:spacing w:after="80" w:before="0"/>
            </w:pPr>
            <w:r>
              <w:rPr>
                <w:rFonts w:ascii="Calibri" w:cs="Calibri" w:eastAsia="Calibri" w:hAnsi="Calibri"/>
                <w:b/>
                <w:bCs/>
                <w:color w:val="2E7D32"/>
                <w:sz w:val="24"/>
                <w:szCs w:val="24"/>
              </w:rPr>
              <w:t xml:space="preserve">Tek cümlelik cevap</w:t>
            </w:r>
          </w:p>
          <w:p>
            <w:pPr>
              <w:spacing w:after="0" w:before="40" w:line="320"/>
              <w:jc w:val="both"/>
            </w:pPr>
            <w:r>
              <w:rPr>
                <w:rFonts w:ascii="Calibri" w:cs="Calibri" w:eastAsia="Calibri" w:hAnsi="Calibri"/>
                <w:sz w:val="22"/>
                <w:szCs w:val="22"/>
              </w:rPr>
              <w:t xml:space="preserve">EVET. Project Report içerik olarak makaleyi hakem masasında savunmak için fazlasıyla yeterli arka plana sahiptir. Project Report'a dokunulmayacaktır.</w:t>
            </w:r>
          </w:p>
        </w:tc>
      </w:tr>
    </w:tbl>
    <w:p>
      <w:pPr>
        <w:spacing w:after="80" w:before="80"/>
      </w:pPr>
      <w:r>
        <w:t xml:space="preserve"/>
      </w:r>
    </w:p>
    <w:p>
      <w:pPr>
        <w:spacing w:after="60" w:before="60" w:line="320"/>
        <w:jc w:val="both"/>
      </w:pPr>
      <w:r>
        <w:rPr>
          <w:rFonts w:ascii="Calibri" w:cs="Calibri" w:eastAsia="Calibri" w:hAnsi="Calibri"/>
          <w:sz w:val="22"/>
          <w:szCs w:val="22"/>
        </w:rPr>
        <w:t xml:space="preserve">Aşağıda Project Report'un makaleyi besleyen kategorileri ve yeterlilik durumu özetlenmiştir. Bu özet bilgi amaçlıdır — değişiklik yapılmasına gerek yoktur.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800"/>
        <w:gridCol w:w="4160"/>
      </w:tblGrid>
      <w:tr>
        <w:trPr>
          <w:tblHeader/>
        </w:trPr>
        <w:tc>
          <w:tcPr>
            <w:tcW w:type="dxa" w:w="4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Kategori</w:t>
            </w:r>
          </w:p>
        </w:tc>
        <w:tc>
          <w:tcPr>
            <w:tcW w:type="dxa" w:w="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Durum</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Not</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Veri kaynakları, dönemleri, gözlem sayıları</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Çizelge 1 ve 7 doğrudan rapordan beslenmiş</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ARIMA / LSTM / 1D-CNN mimari detayları</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p=q=Input_uzunluğu, d∈{0..5}, LSTM 4-kapı, CNN causal padding</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Hiperparametre arama uzayı (810 model)</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Çizelge 5 ve 6 ile birebir uyumlu</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Dört metodolojik iyileştirmenin gerekçeleri</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preProcess train-only, split-içi label, class_weight, early stopping</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Pooled karmaşıklık matrisi yaklaşımı</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N=96 seçimi, alternatiflerin neden tercih edilmediği</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Üç şampiyon için seed-bazlı doğruluklar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AMZ LSTM, AZS CNN, THYAO LSTM tüm seed sayıları belgeli</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CSV ground-truth doğrulu sayılar</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Tüm sayılar 02_Akademik_Kanıtlar/ klasörü altında</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Concept drift ve MD5 hash kanıtı</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ARAKAYIT=FINAL teyidi mevcut</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Hocanın 9 Nisan 2026 önerilerinin karşılanma durumu</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Tam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Çizelge 20'nin kaynağı</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565C0" w:sz="4"/>
              <w:left w:val="single" w:color="1565C0" w:sz="28"/>
              <w:bottom w:val="single" w:color="1565C0" w:sz="4"/>
              <w:right w:val="single" w:color="1565C0" w:sz="4"/>
            </w:tcBorders>
            <w:shd w:fill="F0F5FA" w:val="clear"/>
            <w:tcMar>
              <w:top w:type="dxa" w:w="160"/>
              <w:left w:type="dxa" w:w="220"/>
              <w:bottom w:type="dxa" w:w="160"/>
              <w:right w:type="dxa" w:w="200"/>
            </w:tcMar>
          </w:tcPr>
          <w:p>
            <w:pPr>
              <w:spacing w:after="80" w:before="0"/>
            </w:pPr>
            <w:r>
              <w:rPr>
                <w:rFonts w:ascii="Calibri" w:cs="Calibri" w:eastAsia="Calibri" w:hAnsi="Calibri"/>
                <w:b/>
                <w:bCs/>
                <w:color w:val="1565C0"/>
                <w:sz w:val="24"/>
                <w:szCs w:val="24"/>
              </w:rPr>
              <w:t xml:space="preserve">Project Report'a değişiklik yapılmayacaktır</w:t>
            </w:r>
          </w:p>
          <w:p>
            <w:pPr>
              <w:spacing w:after="0" w:before="40" w:line="320"/>
              <w:jc w:val="both"/>
            </w:pPr>
            <w:r>
              <w:rPr>
                <w:rFonts w:ascii="Calibri" w:cs="Calibri" w:eastAsia="Calibri" w:hAnsi="Calibri"/>
                <w:sz w:val="22"/>
                <w:szCs w:val="22"/>
              </w:rPr>
              <w:t xml:space="preserve">Kullanıcının açık talebi gereği Project Report dosyasına dokunulmayacaktır. Makalede yapılacak düzeltmeler doğrudan makale dosyasında uygulanacaktır.</w:t>
            </w:r>
          </w:p>
        </w:tc>
      </w:tr>
    </w:tbl>
    <w:p>
      <w:r>
        <w:br w:type="page"/>
      </w:r>
    </w:p>
    <w:p>
      <w:pPr>
        <w:pStyle w:val="Heading1"/>
        <w:spacing w:after="200" w:before="360"/>
      </w:pPr>
      <w:r>
        <w:rPr>
          <w:rFonts w:ascii="Calibri" w:cs="Calibri" w:eastAsia="Calibri" w:hAnsi="Calibri"/>
          <w:b/>
          <w:bCs/>
          <w:color w:val="1F3864"/>
          <w:sz w:val="32"/>
          <w:szCs w:val="32"/>
        </w:rPr>
        <w:t xml:space="preserve">2. Lisans → akademik makale dönüşüm ilkeleri</w:t>
      </w:r>
    </w:p>
    <w:p>
      <w:pPr>
        <w:spacing w:after="60" w:before="60" w:line="320"/>
        <w:jc w:val="both"/>
      </w:pPr>
      <w:r>
        <w:rPr>
          <w:rFonts w:ascii="Calibri" w:cs="Calibri" w:eastAsia="Calibri" w:hAnsi="Calibri"/>
          <w:sz w:val="22"/>
          <w:szCs w:val="22"/>
        </w:rPr>
        <w:t xml:space="preserve">Lisans projesinden akademik makaleye geçişte uyulması gereken 13 ilke aşağıda özetlenmiştir. Mevcut makale 11 ilkeyi karşılıyor; 2 ilke için kalan iyileştirme görevi (GÖREV K8 ve K9) Bölüm 4'te yer almaktadır. Bu özet, ilkeleri tek bir yerde toplamak için verilmiştir.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460"/>
        <w:gridCol w:w="13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İlke</w:t>
            </w:r>
          </w:p>
        </w:tc>
        <w:tc>
          <w:tcPr>
            <w:tcW w:type="dxa" w:w="74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İçerik</w:t>
            </w:r>
          </w:p>
        </w:tc>
        <w:tc>
          <w:tcPr>
            <w:tcW w:type="dxa" w:w="1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Durum</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I</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Çalışmanın kimliği = metodolojik araştırma (model geliştirme değil)</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II</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Her bölümün gizli görevi: Giriş→problem, Lit→fark, Veri→ortam, Yöntem→adil test, Bulgu→ölçüm, Tart→çıkarım, Sonuç→mesaj</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III</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Metodolojiyi zorunluluk olarak sun (alternatif vardı, seçim bilinçliydi)</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IV</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Veri kısıtlarını tasarım unsuru yap (proxy değişkenler, küçük veri)</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V</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Asıl katkıyı yüzeye çıkar (MC illüzyonu + pooled matrix)</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GÖREV K8</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VI</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Bulguları model sonucu değil, veri davranışı olarak yorumla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VII</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Concept drift merkezi rolde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VIII</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Naive baseline epistemolojik referans olarak kullan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IX</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Sınırlılıkları savunma mekanizması olarak yaz</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X</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Tartışma = literatür içi konumlandırma alanı</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XI</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Sonuç = metodolojik mesaj (model sonucu değil)</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XII</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Akademik ton: heyecan değil güven, kesinlik yerine temkinli çıkarım</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GÖREV K9</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XIII</w:t>
            </w:r>
          </w:p>
        </w:tc>
        <w:tc>
          <w:tcPr>
            <w:tcW w:type="dxa" w:w="7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Üst düzey strateji: en iyi modeli bulmak değil, neden yanlış iyi göründüğünü göstermek</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w:t>
            </w:r>
          </w:p>
        </w:tc>
      </w:tr>
    </w:tbl>
    <w:p>
      <w:r>
        <w:br w:type="page"/>
      </w:r>
    </w:p>
    <w:p>
      <w:pPr>
        <w:pStyle w:val="Heading1"/>
        <w:spacing w:after="200" w:before="360"/>
      </w:pPr>
      <w:r>
        <w:rPr>
          <w:rFonts w:ascii="Calibri" w:cs="Calibri" w:eastAsia="Calibri" w:hAnsi="Calibri"/>
          <w:b/>
          <w:bCs/>
          <w:color w:val="1F3864"/>
          <w:sz w:val="32"/>
          <w:szCs w:val="32"/>
        </w:rPr>
        <w:t xml:space="preserve">3. Van der Burgt (2023) Tilburg tezi — doğrulu sayılar</w:t>
      </w:r>
    </w:p>
    <w:p>
      <w:pPr>
        <w:spacing w:after="60" w:before="60" w:line="320"/>
        <w:jc w:val="both"/>
      </w:pPr>
      <w:r>
        <w:rPr>
          <w:rFonts w:ascii="Calibri" w:cs="Calibri" w:eastAsia="Calibri" w:hAnsi="Calibri"/>
          <w:sz w:val="22"/>
          <w:szCs w:val="22"/>
        </w:rPr>
        <w:t xml:space="preserve">Aşağıdaki tablo, Van der Burgt'un Tilburg University Master tezinden ("Navigating Trends: A Comparative Study of LSTM, ARIMA, and CNN Models...", 15 Ocak 2023) doğrudan okunmuş sayıları içerir. Bu sayılar, makaledeki Çizelge 19'un yeniden yazılmasında kaynak olarak kullanılacaktır (GÖREV K3). Tüm sayılar tezdeki SAYFA NUMARASI ile beraber verilmiştir.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4"/>
              <w:left w:val="single" w:color="C00000" w:sz="28"/>
              <w:bottom w:val="single" w:color="C00000" w:sz="4"/>
              <w:right w:val="single" w:color="C00000" w:sz="4"/>
            </w:tcBorders>
            <w:shd w:fill="FBEAEA" w:val="clear"/>
            <w:tcMar>
              <w:top w:type="dxa" w:w="160"/>
              <w:left w:type="dxa" w:w="220"/>
              <w:bottom w:type="dxa" w:w="160"/>
              <w:right w:type="dxa" w:w="200"/>
            </w:tcMar>
          </w:tcPr>
          <w:p>
            <w:pPr>
              <w:spacing w:after="80" w:before="0"/>
            </w:pPr>
            <w:r>
              <w:rPr>
                <w:rFonts w:ascii="Calibri" w:cs="Calibri" w:eastAsia="Calibri" w:hAnsi="Calibri"/>
                <w:b/>
                <w:bCs/>
                <w:color w:val="C00000"/>
                <w:sz w:val="24"/>
                <w:szCs w:val="24"/>
              </w:rPr>
              <w:t xml:space="preserve">Önemli bir bulgu: Makaledeki Çizelge 19'un BEŞ değeri de YANLIŞ</w:t>
            </w:r>
          </w:p>
          <w:p>
            <w:pPr>
              <w:spacing w:after="60" w:before="60" w:line="320"/>
              <w:jc w:val="both"/>
            </w:pPr>
            <w:r>
              <w:rPr>
                <w:rFonts w:ascii="Calibri" w:cs="Calibri" w:eastAsia="Calibri" w:hAnsi="Calibri"/>
                <w:sz w:val="22"/>
                <w:szCs w:val="22"/>
              </w:rPr>
              <w:t xml:space="preserve">Tilburg tezini okuduğumuzda, makaledeki Çizelge 19'da yer alan beş Van der Burgt sayısının (LSTM en yüksek %78,92; LSTM ortalama %67,57; CNN en yüksek %75,14; CNN ortalama %63,42; ARIMA ortalama %55,78) HİÇBİRİ tezde aynı bağlamda geçmemektedir.</w:t>
            </w:r>
          </w:p>
          <w:p>
            <w:pPr>
              <w:spacing w:after="60" w:before="60" w:line="320"/>
              <w:jc w:val="both"/>
            </w:pPr>
            <w:r>
              <w:rPr>
                <w:rFonts w:ascii="Calibri" w:cs="Calibri" w:eastAsia="Calibri" w:hAnsi="Calibri"/>
                <w:sz w:val="22"/>
                <w:szCs w:val="22"/>
              </w:rPr>
              <w:t xml:space="preserve">Sayılar tezde mevcut ama yanlış modele veya yanlış konfigürasyona atfedilmiş. Örneğin %78,92 ve %75,14 ARIMA'nın değerleri, LSTM/CNN'in değil. %67,57 LSTM'in değil ARIMA Technical ortalaması. %63,42 CNN'in değil ARIMA Historical ortalaması. %55,78 tezdeki herhangi bir ARIMA değeri DEĞİL.</w:t>
            </w:r>
          </w:p>
          <w:p>
            <w:pPr>
              <w:spacing w:after="60" w:before="60" w:line="320"/>
              <w:jc w:val="both"/>
            </w:pPr>
            <w:r>
              <w:rPr>
                <w:rFonts w:ascii="Calibri" w:cs="Calibri" w:eastAsia="Calibri" w:hAnsi="Calibri"/>
                <w:sz w:val="22"/>
                <w:szCs w:val="22"/>
              </w:rPr>
              <w:t xml:space="preserve">Bu, hakem nezdinde yayın engelleyici bir hatadır. GÖREV K3'te düzeltilmesi adım adım anlatılmıştır.</w:t>
            </w:r>
          </w:p>
        </w:tc>
      </w:tr>
    </w:tbl>
    <w:p>
      <w:pPr>
        <w:spacing w:after="80" w:before="80"/>
      </w:pPr>
      <w:r>
        <w:t xml:space="preserve"/>
      </w:r>
    </w:p>
    <w:p>
      <w:pPr>
        <w:pStyle w:val="Heading2"/>
        <w:spacing w:after="140" w:before="280"/>
      </w:pPr>
      <w:r>
        <w:rPr>
          <w:rFonts w:ascii="Calibri" w:cs="Calibri" w:eastAsia="Calibri" w:hAnsi="Calibri"/>
          <w:b/>
          <w:bCs/>
          <w:color w:val="1F3864"/>
          <w:sz w:val="26"/>
          <w:szCs w:val="26"/>
        </w:rPr>
        <w:t xml:space="preserve">3.1. LSTM — Tezin Bölüm 4.1 (sayfa 17-21)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2100"/>
        <w:gridCol w:w="28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Konfigürasyon</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Ortalama</w:t>
            </w:r>
          </w:p>
        </w:tc>
        <w:tc>
          <w:tcPr>
            <w:tcW w:type="dxa" w:w="2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Tezde konum</w:t>
            </w:r>
          </w:p>
        </w:tc>
        <w:tc>
          <w:tcPr>
            <w:tcW w:type="dxa" w:w="2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En yüksek değer</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LSTM Historical+Technical (proposed model)</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%54,76</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3 — sayfa 19</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5'te en yüksek: Out=3 In=2 → %61,08</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LSTM Technical (state-of-the-art baseline)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%66,93</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3 — sayfa 19</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6'da en yüksek: Out=5 In=2 → %82,22</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LSTM Historical only</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%55,32</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Sayfa 18-19 metin</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7'de en yüksek: Out=1 In=2 → %61,08</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LSTM Closing price (univariate baseline)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%51,92</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3 — sayfa 19</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8'de en yüksek: Out=5 In=2 → %72,07</w:t>
            </w:r>
          </w:p>
        </w:tc>
      </w:tr>
    </w:tbl>
    <w:p>
      <w:pPr>
        <w:spacing w:after="80" w:before="80"/>
      </w:pPr>
      <w:r>
        <w:t xml:space="preserve"/>
      </w:r>
    </w:p>
    <w:p>
      <w:pPr>
        <w:pStyle w:val="Heading2"/>
        <w:spacing w:after="140" w:before="280"/>
      </w:pPr>
      <w:r>
        <w:rPr>
          <w:rFonts w:ascii="Calibri" w:cs="Calibri" w:eastAsia="Calibri" w:hAnsi="Calibri"/>
          <w:b/>
          <w:bCs/>
          <w:color w:val="1F3864"/>
          <w:sz w:val="26"/>
          <w:szCs w:val="26"/>
        </w:rPr>
        <w:t xml:space="preserve">3.2. ARIMA — Tezin Bölüm 4.2 (sayfa 21-24)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2100"/>
        <w:gridCol w:w="28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Konfigürasyon</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Ortalama</w:t>
            </w:r>
          </w:p>
        </w:tc>
        <w:tc>
          <w:tcPr>
            <w:tcW w:type="dxa" w:w="2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Tezde konum</w:t>
            </w:r>
          </w:p>
        </w:tc>
        <w:tc>
          <w:tcPr>
            <w:tcW w:type="dxa" w:w="2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En yüksek değer</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ARIMA Historical+Technical</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%64,38</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6 — sayfa 24</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9'da en yüksek: Out=5 In=2/4 → %78,38</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ARIMA Technical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%67,57</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Sayfa 22 metin (Tablo 10'da %66,65 olarak)</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10'da en yüksek: Out=5 In=4 → %78,92</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ARIMA Historical only</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%63,42</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Sayfa 23 metin</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11'de en yüksek: Out=5 In=6 → %75,14</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ARIMA Closing price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%58,38</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Sayfa 23 metin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12'de en yüksek: Out=5 In=6 → %74,59</w:t>
            </w:r>
          </w:p>
        </w:tc>
      </w:tr>
    </w:tbl>
    <w:p>
      <w:pPr>
        <w:spacing w:after="80" w:before="80"/>
      </w:pPr>
      <w:r>
        <w:t xml:space="preserve"/>
      </w:r>
    </w:p>
    <w:p>
      <w:pPr>
        <w:pStyle w:val="Heading2"/>
        <w:spacing w:after="140" w:before="280"/>
      </w:pPr>
      <w:r>
        <w:rPr>
          <w:rFonts w:ascii="Calibri" w:cs="Calibri" w:eastAsia="Calibri" w:hAnsi="Calibri"/>
          <w:b/>
          <w:bCs/>
          <w:color w:val="1F3864"/>
          <w:sz w:val="26"/>
          <w:szCs w:val="26"/>
        </w:rPr>
        <w:t xml:space="preserve">3.3. CNN — Tezin Bölüm 4.3 (sayfa 24-29)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2100"/>
        <w:gridCol w:w="28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Konfigürasyon</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Ortalama</w:t>
            </w:r>
          </w:p>
        </w:tc>
        <w:tc>
          <w:tcPr>
            <w:tcW w:type="dxa" w:w="2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Tezde konum</w:t>
            </w:r>
          </w:p>
        </w:tc>
        <w:tc>
          <w:tcPr>
            <w:tcW w:type="dxa" w:w="2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En yüksek değer</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CNN Historical+Technical (proposed model)</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%58,24</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8 — sayfa 28</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13'te en yüksek: Out=5 In=4 → %71,92 (In=6 ile %71,58)</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CNN Technical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%56,12</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8 — sayfa 28 (Average)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14'te en yüksek: Out=5 In=2 → %73,69</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CNN Historical only</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%56,52</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8 — sayfa 28 (Average)</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15'te en yüksek: Out=5 In=2 → %66,67</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CNN Closing price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%58,08</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i/>
                <w:iCs/>
                <w:sz w:val="22"/>
                <w:szCs w:val="22"/>
              </w:rPr>
              <w:t xml:space="preserve">Tablo 8 — sayfa 28 (Average)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Image 16'da en yüksek: Out=5 In=2 → %73,69</w:t>
            </w:r>
          </w:p>
        </w:tc>
      </w:tr>
    </w:tbl>
    <w:p>
      <w:pPr>
        <w:spacing w:after="80" w:before="80"/>
      </w:pPr>
      <w:r>
        <w:t xml:space="preserve"/>
      </w:r>
    </w:p>
    <w:p>
      <w:pPr>
        <w:pStyle w:val="Heading2"/>
        <w:spacing w:after="140" w:before="280"/>
      </w:pPr>
      <w:r>
        <w:rPr>
          <w:rFonts w:ascii="Calibri" w:cs="Calibri" w:eastAsia="Calibri" w:hAnsi="Calibri"/>
          <w:b/>
          <w:bCs/>
          <w:color w:val="1F3864"/>
          <w:sz w:val="26"/>
          <w:szCs w:val="26"/>
        </w:rPr>
        <w:t xml:space="preserve">3.4. Tablo 10 — Tezin ana karşılaştırma tablosu (sayfa 31)</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tblGrid>
      <w:tr>
        <w:trPr>
          <w:tblHeader/>
        </w:trPr>
        <w:tc>
          <w:tcPr>
            <w:tcW w:type="dxa" w:w="5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Model + Özellik seti</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Ortalama</w:t>
            </w:r>
          </w:p>
        </w:tc>
      </w:tr>
      <w:tr>
        <w:tc>
          <w:tcPr>
            <w:tcW w:type="dxa" w:w="5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bCs/>
                <w:sz w:val="22"/>
                <w:szCs w:val="22"/>
              </w:rPr>
              <w:t xml:space="preserve">LSTM Technical (state-of-the-art)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%66,93</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b/>
                <w:bCs/>
                <w:sz w:val="22"/>
                <w:szCs w:val="22"/>
              </w:rPr>
              <w:t xml:space="preserve">ARIMA Technical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%66,65</w:t>
            </w:r>
          </w:p>
        </w:tc>
      </w:tr>
      <w:tr>
        <w:tc>
          <w:tcPr>
            <w:tcW w:type="dxa" w:w="5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bCs/>
                <w:sz w:val="22"/>
                <w:szCs w:val="22"/>
              </w:rPr>
              <w:t xml:space="preserve">CNN Historical+Technical</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%58,24</w:t>
            </w:r>
          </w:p>
        </w:tc>
      </w:tr>
    </w:tbl>
    <w:p>
      <w:pPr>
        <w:spacing w:after="80" w:before="80"/>
      </w:pPr>
      <w:r>
        <w:t xml:space="preserve"/>
      </w:r>
    </w:p>
    <w:p>
      <w:pPr>
        <w:spacing w:after="60" w:before="60" w:line="320"/>
        <w:jc w:val="both"/>
      </w:pPr>
      <w:r>
        <w:rPr>
          <w:rFonts w:ascii="Calibri" w:cs="Calibri" w:eastAsia="Calibri" w:hAnsi="Calibri"/>
          <w:i/>
          <w:iCs/>
          <w:color w:val="595959"/>
          <w:sz w:val="22"/>
          <w:szCs w:val="22"/>
        </w:rPr>
        <w:t xml:space="preserve">NOT: Bu tablodaki ARIMA Technical değeri (%66,65) ile sayfa 22 metnindeki (%67,57) arasında 0,92 puanlık tutarsızlık vardır. Bu tezin kendi içindeki bir tutarsızlıktır; bizim makalede kullanırken metin değeri (%67,57) tercih edilmelidir, çünkü bu, Bölüm 4.2'nin gövde metninde ayrıntılı olarak açıklanmıştır.</w:t>
      </w:r>
    </w:p>
    <w:p>
      <w:r>
        <w:br w:type="page"/>
      </w:r>
    </w:p>
    <w:p>
      <w:pPr>
        <w:pStyle w:val="Heading1"/>
        <w:spacing w:after="200" w:before="360"/>
      </w:pPr>
      <w:r>
        <w:rPr>
          <w:rFonts w:ascii="Calibri" w:cs="Calibri" w:eastAsia="Calibri" w:hAnsi="Calibri"/>
          <w:b/>
          <w:bCs/>
          <w:color w:val="1F3864"/>
          <w:sz w:val="32"/>
          <w:szCs w:val="32"/>
        </w:rPr>
        <w:t xml:space="preserve">4. Aktif görevler — özet tablosu</w:t>
      </w:r>
    </w:p>
    <w:p>
      <w:pPr>
        <w:spacing w:after="60" w:before="60" w:line="320"/>
        <w:jc w:val="both"/>
      </w:pPr>
      <w:r>
        <w:rPr>
          <w:rFonts w:ascii="Calibri" w:cs="Calibri" w:eastAsia="Calibri" w:hAnsi="Calibri"/>
          <w:sz w:val="22"/>
          <w:szCs w:val="22"/>
        </w:rPr>
        <w:t>Aşağıda toplam 10 aktif görev önem sırasına göre listelenmiştir. Hiçbiri yeni analiz veya yeniden eğitim gerektirmez. Tamamı mevcut sayıların tutarlılığını sağlamaya, atıf disiplinini netleştirmeye veya akademik dil iyileştirmesine yöneliktir.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1500"/>
        <w:gridCol w:w="800"/>
        <w:gridCol w:w="220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Kod</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Görev başlığı</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Öncelik</w:t>
            </w:r>
          </w:p>
        </w:tc>
        <w:tc>
          <w:tcPr>
            <w:tcW w:type="dxa" w:w="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Süre</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Konum</w:t>
            </w:r>
          </w:p>
        </w:tc>
      </w:tr>
      <w:tr>
        <w:tc>
          <w:tcPr>
            <w:tcW w:type="dxa" w:w="5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K4</w:t>
            </w:r>
          </w:p>
        </w:tc>
        <w:tc>
          <w:tcPr>
            <w:tcW w:type="dxa" w:w="436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Çizelge 20'de 'McNemar p-değeri' yazılmış (binom yapıldı)</w:t>
            </w:r>
          </w:p>
        </w:tc>
        <w:tc>
          <w:tcPr>
            <w:tcW w:type="dxa" w:w="15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YÜKSEK</w:t>
            </w:r>
          </w:p>
        </w:tc>
        <w:tc>
          <w:tcPr>
            <w:tcW w:type="dxa" w:w="8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5 dk</w:t>
            </w:r>
          </w:p>
        </w:tc>
        <w:tc>
          <w:tcPr>
            <w:tcW w:type="dxa" w:w="22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Çizelge 20 satır 1</w:t>
            </w:r>
          </w:p>
        </w:tc>
      </w:tr>
      <w:tr>
        <w:tc>
          <w:tcPr>
            <w:tcW w:type="dxa" w:w="5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K5</w:t>
            </w:r>
          </w:p>
        </w:tc>
        <w:tc>
          <w:tcPr>
            <w:tcW w:type="dxa" w:w="436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Çizelge 20'de yanlış şekil atfı (Şekil 22 → 9)</w:t>
            </w:r>
          </w:p>
        </w:tc>
        <w:tc>
          <w:tcPr>
            <w:tcW w:type="dxa" w:w="15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YÜKSEK</w:t>
            </w:r>
          </w:p>
        </w:tc>
        <w:tc>
          <w:tcPr>
            <w:tcW w:type="dxa" w:w="8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5 dk</w:t>
            </w:r>
          </w:p>
        </w:tc>
        <w:tc>
          <w:tcPr>
            <w:tcW w:type="dxa" w:w="22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Çizelge 20 satır 6</w:t>
            </w:r>
          </w:p>
        </w:tc>
      </w:tr>
      <w:tr>
        <w:tc>
          <w:tcPr>
            <w:tcW w:type="dxa" w:w="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K6</w:t>
            </w:r>
          </w:p>
        </w:tc>
        <w:tc>
          <w:tcPr>
            <w:tcW w:type="dxa" w:w="436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Test seti 32 vs 38-40 belirsizliği</w:t>
            </w:r>
          </w:p>
        </w:tc>
        <w:tc>
          <w:tcPr>
            <w:tcW w:type="dxa" w:w="1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ORTA</w:t>
            </w:r>
          </w:p>
        </w:tc>
        <w:tc>
          <w:tcPr>
            <w:tcW w:type="dxa" w:w="8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10 dk</w:t>
            </w:r>
          </w:p>
        </w:tc>
        <w:tc>
          <w:tcPr>
            <w:tcW w:type="dxa" w:w="22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§2.6 ve §5.5</w:t>
            </w:r>
          </w:p>
        </w:tc>
      </w:tr>
      <w:tr>
        <w:tc>
          <w:tcPr>
            <w:tcW w:type="dxa" w:w="5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H1</w:t>
            </w:r>
          </w:p>
        </w:tc>
        <w:tc>
          <w:tcPr>
            <w:tcW w:type="dxa" w:w="436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15 referansın APA teyidi</w:t>
            </w:r>
          </w:p>
        </w:tc>
        <w:tc>
          <w:tcPr>
            <w:tcW w:type="dxa" w:w="15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YÜKSEK</w:t>
            </w:r>
          </w:p>
        </w:tc>
        <w:tc>
          <w:tcPr>
            <w:tcW w:type="dxa" w:w="8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1,5 sa</w:t>
            </w:r>
          </w:p>
        </w:tc>
        <w:tc>
          <w:tcPr>
            <w:tcW w:type="dxa" w:w="220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Kaynaklar [19], [26]–[39]</w:t>
            </w:r>
          </w:p>
        </w:tc>
      </w:tr>
      <w:tr>
        <w:tc>
          <w:tcPr>
            <w:tcW w:type="dxa" w:w="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H2</w:t>
            </w:r>
          </w:p>
        </w:tc>
        <w:tc>
          <w:tcPr>
            <w:tcW w:type="dxa" w:w="436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Şekil 8 ve Şekil 9 farklılaştırma (ortalama vs dağılım)</w:t>
            </w:r>
          </w:p>
        </w:tc>
        <w:tc>
          <w:tcPr>
            <w:tcW w:type="dxa" w:w="1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ORTA</w:t>
            </w:r>
          </w:p>
        </w:tc>
        <w:tc>
          <w:tcPr>
            <w:tcW w:type="dxa" w:w="8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20 dk</w:t>
            </w:r>
          </w:p>
        </w:tc>
        <w:tc>
          <w:tcPr>
            <w:tcW w:type="dxa" w:w="22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§4.2 figür altyazıları</w:t>
            </w:r>
          </w:p>
        </w:tc>
      </w:tr>
      <w:tr>
        <w:tc>
          <w:tcPr>
            <w:tcW w:type="dxa" w:w="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H3</w:t>
            </w:r>
          </w:p>
        </w:tc>
        <w:tc>
          <w:tcPr>
            <w:tcW w:type="dxa" w:w="436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Şekil 9 ve 23 altyazı ondalık ayraç (nokta → virgül)</w:t>
            </w:r>
          </w:p>
        </w:tc>
        <w:tc>
          <w:tcPr>
            <w:tcW w:type="dxa" w:w="1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ORTA</w:t>
            </w:r>
          </w:p>
        </w:tc>
        <w:tc>
          <w:tcPr>
            <w:tcW w:type="dxa" w:w="8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5 dk</w:t>
            </w:r>
          </w:p>
        </w:tc>
        <w:tc>
          <w:tcPr>
            <w:tcW w:type="dxa" w:w="22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Şekil altyazıları</w:t>
            </w:r>
          </w:p>
        </w:tc>
      </w:tr>
      <w:tr>
        <w:tc>
          <w:tcPr>
            <w:tcW w:type="dxa" w:w="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H4</w:t>
            </w:r>
          </w:p>
        </w:tc>
        <w:tc>
          <w:tcPr>
            <w:tcW w:type="dxa" w:w="436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Yazılım sürümleri (R, keras3, TF, forecast)</w:t>
            </w:r>
          </w:p>
        </w:tc>
        <w:tc>
          <w:tcPr>
            <w:tcW w:type="dxa" w:w="15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ORTA</w:t>
            </w:r>
          </w:p>
        </w:tc>
        <w:tc>
          <w:tcPr>
            <w:tcW w:type="dxa" w:w="8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10 dk</w:t>
            </w:r>
          </w:p>
        </w:tc>
        <w:tc>
          <w:tcPr>
            <w:tcW w:type="dxa" w:w="2200"/>
            <w:tcBorders>
              <w:top w:val="single" w:color="BFBFBF" w:sz="4"/>
              <w:left w:val="single" w:color="BFBFBF" w:sz="4"/>
              <w:bottom w:val="single" w:color="BFBFBF" w:sz="4"/>
              <w:right w:val="single" w:color="BFBFBF" w:sz="4"/>
            </w:tcBorders>
            <w:shd w:fill="FFF9E6"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§2.1, §2.2, §2.3</w:t>
            </w:r>
          </w:p>
        </w:tc>
      </w:tr>
      <w:tr>
        <w:tc>
          <w:tcPr>
            <w:tcW w:type="dxa" w:w="5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K7</w:t>
            </w:r>
          </w:p>
        </w:tc>
        <w:tc>
          <w:tcPr>
            <w:tcW w:type="dxa" w:w="436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Eşitlik tipografisi (Word denklem editörü)</w:t>
            </w:r>
          </w:p>
        </w:tc>
        <w:tc>
          <w:tcPr>
            <w:tcW w:type="dxa" w:w="15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DÜŞÜK</w:t>
            </w:r>
          </w:p>
        </w:tc>
        <w:tc>
          <w:tcPr>
            <w:tcW w:type="dxa" w:w="8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30 dk</w:t>
            </w:r>
          </w:p>
        </w:tc>
        <w:tc>
          <w:tcPr>
            <w:tcW w:type="dxa" w:w="22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§2.1 ve §2.5</w:t>
            </w:r>
          </w:p>
        </w:tc>
      </w:tr>
      <w:tr>
        <w:tc>
          <w:tcPr>
            <w:tcW w:type="dxa" w:w="5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K8</w:t>
            </w:r>
          </w:p>
        </w:tc>
        <w:tc>
          <w:tcPr>
            <w:tcW w:type="dxa" w:w="436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§1.1 sonuna literatür-katkı köprü cümlesi</w:t>
            </w:r>
          </w:p>
        </w:tc>
        <w:tc>
          <w:tcPr>
            <w:tcW w:type="dxa" w:w="15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DÜŞÜK</w:t>
            </w:r>
          </w:p>
        </w:tc>
        <w:tc>
          <w:tcPr>
            <w:tcW w:type="dxa" w:w="8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10 dk</w:t>
            </w:r>
          </w:p>
        </w:tc>
        <w:tc>
          <w:tcPr>
            <w:tcW w:type="dxa" w:w="2200"/>
            <w:tcBorders>
              <w:top w:val="single" w:color="BFBFBF" w:sz="4"/>
              <w:left w:val="single" w:color="BFBFBF" w:sz="4"/>
              <w:bottom w:val="single" w:color="BFBFBF" w:sz="4"/>
              <w:right w:val="single" w:color="BFBFBF" w:sz="4"/>
            </w:tcBorders>
            <w:shd w:fill="EAF4EA"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§1.1</w:t>
            </w:r>
          </w:p>
        </w:tc>
      </w:tr>
      <w:tr>
        <w:tc>
          <w:tcPr>
            <w:tcW w:type="dxa" w:w="500"/>
            <w:tcBorders>
              <w:top w:val="single" w:color="BFBFBF" w:sz="4"/>
              <w:left w:val="single" w:color="BFBFBF" w:sz="4"/>
              <w:bottom w:val="single" w:color="BFBFBF" w:sz="4"/>
              <w:right w:val="single" w:color="BFBFBF" w:sz="4"/>
            </w:tcBorders>
            <w:shd w:fill="F0F5F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H5</w:t>
            </w:r>
          </w:p>
        </w:tc>
        <w:tc>
          <w:tcPr>
            <w:tcW w:type="dxa" w:w="4360"/>
            <w:tcBorders>
              <w:top w:val="single" w:color="BFBFBF" w:sz="4"/>
              <w:left w:val="single" w:color="BFBFBF" w:sz="4"/>
              <w:bottom w:val="single" w:color="BFBFBF" w:sz="4"/>
              <w:right w:val="single" w:color="BFBFBF" w:sz="4"/>
            </w:tcBorders>
            <w:shd w:fill="F0F5FA" w:val="clear"/>
            <w:tcMar>
              <w:top w:type="dxa" w:w="80"/>
              <w:left w:type="dxa" w:w="120"/>
              <w:bottom w:type="dxa" w:w="80"/>
              <w:right w:type="dxa" w:w="120"/>
            </w:tcMar>
          </w:tcPr>
          <w:p>
            <w:pPr>
              <w:spacing w:after="40" w:before="40" w:line="300"/>
              <w:jc w:val="left"/>
            </w:pPr>
            <w:r>
              <w:rPr>
                <w:rFonts w:ascii="Calibri" w:cs="Calibri" w:eastAsia="Calibri" w:hAnsi="Calibri"/>
                <w:sz w:val="22"/>
                <w:szCs w:val="22"/>
              </w:rPr>
              <w:t xml:space="preserve">GitHub repo linki (OPSİYONEL — sonra karar)</w:t>
            </w:r>
          </w:p>
        </w:tc>
        <w:tc>
          <w:tcPr>
            <w:tcW w:type="dxa" w:w="1500"/>
            <w:tcBorders>
              <w:top w:val="single" w:color="BFBFBF" w:sz="4"/>
              <w:left w:val="single" w:color="BFBFBF" w:sz="4"/>
              <w:bottom w:val="single" w:color="BFBFBF" w:sz="4"/>
              <w:right w:val="single" w:color="BFBFBF" w:sz="4"/>
            </w:tcBorders>
            <w:shd w:fill="F0F5FA"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OPSİYONEL</w:t>
            </w:r>
          </w:p>
        </w:tc>
        <w:tc>
          <w:tcPr>
            <w:tcW w:type="dxa" w:w="800"/>
            <w:tcBorders>
              <w:top w:val="single" w:color="BFBFBF" w:sz="4"/>
              <w:left w:val="single" w:color="BFBFBF" w:sz="4"/>
              <w:bottom w:val="single" w:color="BFBFBF" w:sz="4"/>
              <w:right w:val="single" w:color="BFBFBF" w:sz="4"/>
            </w:tcBorders>
            <w:shd w:fill="F0F5FA" w:val="clear"/>
            <w:tcMar>
              <w:top w:type="dxa" w:w="80"/>
              <w:left w:type="dxa" w:w="120"/>
              <w:bottom w:type="dxa" w:w="80"/>
              <w:right w:type="dxa" w:w="120"/>
            </w:tcMar>
          </w:tcPr>
          <w:p>
            <w:pPr>
              <w:spacing w:after="40" w:before="40" w:line="300"/>
              <w:jc w:val="center"/>
            </w:pPr>
            <w:r>
              <w:rPr>
                <w:rFonts w:ascii="Calibri" w:cs="Calibri" w:eastAsia="Calibri" w:hAnsi="Calibri"/>
                <w:sz w:val="22"/>
                <w:szCs w:val="22"/>
              </w:rPr>
              <w:t xml:space="preserve">30 dk</w:t>
            </w:r>
          </w:p>
        </w:tc>
        <w:tc>
          <w:tcPr>
            <w:tcW w:type="dxa" w:w="2200"/>
            <w:tcBorders>
              <w:top w:val="single" w:color="BFBFBF" w:sz="4"/>
              <w:left w:val="single" w:color="BFBFBF" w:sz="4"/>
              <w:bottom w:val="single" w:color="BFBFBF" w:sz="4"/>
              <w:right w:val="single" w:color="BFBFBF" w:sz="4"/>
            </w:tcBorders>
            <w:shd w:fill="F0F5FA"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§6 sonu</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3864" w:sz="4"/>
              <w:left w:val="single" w:color="1F3864" w:sz="28"/>
              <w:bottom w:val="single" w:color="1F3864" w:sz="4"/>
              <w:right w:val="single" w:color="1F3864" w:sz="4"/>
            </w:tcBorders>
            <w:shd w:fill="F0F5FA" w:val="clear"/>
            <w:tcMar>
              <w:top w:type="dxa" w:w="160"/>
              <w:left w:type="dxa" w:w="220"/>
              <w:bottom w:type="dxa" w:w="160"/>
              <w:right w:type="dxa" w:w="200"/>
            </w:tcMar>
          </w:tcPr>
          <w:p>
            <w:pPr>
              <w:spacing w:after="80" w:before="0"/>
            </w:pPr>
            <w:r>
              <w:rPr>
                <w:rFonts w:ascii="Calibri" w:cs="Calibri" w:eastAsia="Calibri" w:hAnsi="Calibri"/>
                <w:b/>
                <w:bCs/>
                <w:color w:val="1F3864"/>
                <w:sz w:val="24"/>
                <w:szCs w:val="24"/>
              </w:rPr>
              <w:t xml:space="preserve">Toplam tahmini süre: 4-5 saat (H5 dahil 5,5 saat)</w:t>
            </w:r>
          </w:p>
          <w:p>
            <w:pPr>
              <w:spacing w:after="60" w:before="60" w:line="320"/>
              <w:jc w:val="both"/>
            </w:pPr>
            <w:r>
              <w:rPr>
                <w:rFonts w:ascii="Calibri" w:cs="Calibri" w:eastAsia="Calibri" w:hAnsi="Calibri"/>
                <w:sz w:val="22"/>
                <w:szCs w:val="22"/>
              </w:rPr>
              <w:t xml:space="preserve">• 🔴 Kritik üç görev (K1, K2, K3): toplam 65 dakika — yayın engelleyici, ÖNCELİKLE yapılmalı.</w:t>
            </w:r>
          </w:p>
          <w:p>
            <w:pPr>
              <w:spacing w:after="60" w:before="60" w:line="320"/>
              <w:jc w:val="both"/>
            </w:pPr>
            <w:r>
              <w:rPr>
                <w:rFonts w:ascii="Calibri" w:cs="Calibri" w:eastAsia="Calibri" w:hAnsi="Calibri"/>
                <w:sz w:val="22"/>
                <w:szCs w:val="22"/>
              </w:rPr>
              <w:t xml:space="preserve">• 🟠 Yüksek üç görev (K4, K5, H1): toplam 100 dakika — editör/hakem masasında tıkanır.</w:t>
            </w:r>
          </w:p>
          <w:p>
            <w:pPr>
              <w:spacing w:after="60" w:before="60" w:line="320"/>
              <w:jc w:val="both"/>
            </w:pPr>
            <w:r>
              <w:rPr>
                <w:rFonts w:ascii="Calibri" w:cs="Calibri" w:eastAsia="Calibri" w:hAnsi="Calibri"/>
                <w:sz w:val="22"/>
                <w:szCs w:val="22"/>
              </w:rPr>
              <w:t xml:space="preserve">• 🟡 Orta dört görev (K6, H2, H3, H4): toplam 45 dakika — yayın kalitesi için.</w:t>
            </w:r>
          </w:p>
          <w:p>
            <w:pPr>
              <w:spacing w:after="60" w:before="60" w:line="320"/>
              <w:jc w:val="both"/>
            </w:pPr>
            <w:r>
              <w:rPr>
                <w:rFonts w:ascii="Calibri" w:cs="Calibri" w:eastAsia="Calibri" w:hAnsi="Calibri"/>
                <w:sz w:val="22"/>
                <w:szCs w:val="22"/>
              </w:rPr>
              <w:t xml:space="preserve">• 🟢 Düşük üç görev (K7, K8, K9): toplam 60 dakika — akademik cila.</w:t>
            </w:r>
          </w:p>
          <w:p>
            <w:pPr>
              <w:spacing w:after="60" w:before="60" w:line="320"/>
              <w:jc w:val="both"/>
            </w:pPr>
            <w:r>
              <w:rPr>
                <w:rFonts w:ascii="Calibri" w:cs="Calibri" w:eastAsia="Calibri" w:hAnsi="Calibri"/>
                <w:sz w:val="22"/>
                <w:szCs w:val="22"/>
              </w:rPr>
              <w:t xml:space="preserve">• ⚪ Opsiyonel (H5): 30 dakika — karar bekliyor.</w:t>
            </w:r>
          </w:p>
        </w:tc>
      </w:tr>
    </w:tbl>
    <w:p>
      <w:r>
        <w:br w:type="page"/>
      </w:r>
    </w:p>
    <w:p>
      <w:pPr>
        <w:spacing w:after="80" w:before="80"/>
      </w:pPr>
      <w:r>
        <w:t xml:space="preserve"/>
      </w:r>
    </w:p>
    <w:p>
      <w:pPr>
        <w:spacing w:after="80" w:before="80"/>
      </w:pPr>
      <w:r>
        <w:t xml:space="preserve"/>
      </w:r>
    </w:p>
    <w:p>
      <w:r>
        <w:br w:type="page"/>
      </w:r>
    </w:p>
    <w:p>
      <w:pPr>
        <w:pStyle w:val="Heading1"/>
        <w:spacing w:after="200" w:before="360"/>
      </w:pPr>
      <w:r>
        <w:rPr>
          <w:rFonts w:ascii="Calibri" w:cs="Calibri" w:eastAsia="Calibri" w:hAnsi="Calibri"/>
          <w:b/>
          <w:bCs/>
          <w:color w:val="1F3864"/>
          <w:sz w:val="32"/>
          <w:szCs w:val="32"/>
        </w:rPr>
        <w:t xml:space="preserve">6. Yüksek öncelikli görevler (K4, K5,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ED7D31" w:sz="4"/>
              <w:left w:val="single" w:color="ED7D31" w:sz="4"/>
              <w:bottom w:val="single" w:color="ED7D31" w:sz="4"/>
              <w:right w:val="single" w:color="ED7D31" w:sz="4"/>
            </w:tcBorders>
            <w:shd w:fill="ED7D31" w:val="clear"/>
            <w:tcMar>
              <w:top w:type="dxa" w:w="120"/>
              <w:left w:type="dxa" w:w="180"/>
              <w:bottom w:type="dxa" w:w="120"/>
              <w:right w:type="dxa" w:w="180"/>
            </w:tcMar>
          </w:tcPr>
          <w:p>
            <w:r>
              <w:rPr>
                <w:rFonts w:ascii="Calibri" w:cs="Calibri" w:eastAsia="Calibri" w:hAnsi="Calibri"/>
                <w:b/>
                <w:bCs/>
                <w:color w:val="FFFFFF"/>
                <w:sz w:val="26"/>
                <w:szCs w:val="26"/>
              </w:rPr>
              <w:t xml:space="preserve">GÖREV K4</w:t>
            </w:r>
          </w:p>
          <w:p>
            <w:pPr>
              <w:spacing w:after="0" w:before="60"/>
            </w:pPr>
            <w:r>
              <w:rPr>
                <w:rFonts w:ascii="Calibri" w:cs="Calibri" w:eastAsia="Calibri" w:hAnsi="Calibri"/>
                <w:b/>
                <w:bCs/>
                <w:color w:val="FFFFFF"/>
                <w:sz w:val="23"/>
                <w:szCs w:val="23"/>
              </w:rPr>
              <w:t xml:space="preserve">Çizelge 20'de "McNemar p-değeri" yazılmış ama yapılmadı (binom yapıldı)</w:t>
            </w:r>
          </w:p>
          <w:p>
            <w:pPr>
              <w:spacing w:after="0" w:before="80"/>
            </w:pPr>
            <w:r>
              <w:rPr>
                <w:rFonts w:ascii="Calibri" w:cs="Calibri" w:eastAsia="Calibri" w:hAnsi="Calibri"/>
                <w:color w:val="F0F0F0"/>
                <w:sz w:val="20"/>
                <w:szCs w:val="20"/>
              </w:rPr>
              <w:t xml:space="preserve">Öncelik: 🟠 YÜKSEK    </w:t>
            </w:r>
            <w:r>
              <w:rPr>
                <w:rFonts w:ascii="Calibri" w:cs="Calibri" w:eastAsia="Calibri" w:hAnsi="Calibri"/>
                <w:color w:val="F0F0F0"/>
                <w:sz w:val="20"/>
                <w:szCs w:val="20"/>
              </w:rPr>
              <w:t xml:space="preserve">Süre: 5 dk    </w:t>
            </w:r>
            <w:r>
              <w:rPr>
                <w:rFonts w:ascii="Calibri" w:cs="Calibri" w:eastAsia="Calibri" w:hAnsi="Calibri"/>
                <w:color w:val="F0F0F0"/>
                <w:sz w:val="20"/>
                <w:szCs w:val="20"/>
              </w:rPr>
              <w:t xml:space="preserve">Konum: Çizelge 20 satır 1</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Tespit edilen sorun</w:t>
            </w:r>
          </w:p>
          <w:p>
            <w:pPr>
              <w:spacing w:after="60" w:before="60" w:line="320"/>
              <w:jc w:val="both"/>
            </w:pPr>
            <w:r>
              <w:rPr>
                <w:rFonts w:ascii="Calibri" w:cs="Calibri" w:eastAsia="Calibri" w:hAnsi="Calibri"/>
                <w:sz w:val="22"/>
                <w:szCs w:val="22"/>
              </w:rPr>
              <w:t xml:space="preserve">Çizelge 20'nin 1. satırında danışman önerisinin karşılanması şöyle yazıyor:</w:t>
            </w:r>
          </w:p>
          <w:p>
            <w:pPr>
              <w:spacing w:after="60" w:before="60" w:line="320"/>
              <w:jc w:val="both"/>
            </w:pPr>
            <w:r>
              <w:rPr>
                <w:rFonts w:ascii="Calibri" w:cs="Calibri" w:eastAsia="Calibri" w:hAnsi="Calibri"/>
                <w:sz w:val="22"/>
                <w:szCs w:val="22"/>
              </w:rPr>
              <w:t xml:space="preserve">"Acc, Sensitivity, Specificity, Balanced Accuracy, F1, McNemar p-değeri hesaplanmıştır"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C00000"/>
                <w:sz w:val="22"/>
                <w:szCs w:val="22"/>
              </w:rPr>
              <w:t xml:space="preserve">Sorun: </w:t>
            </w:r>
            <w:r>
              <w:rPr>
                <w:rFonts w:ascii="Calibri" w:cs="Calibri" w:eastAsia="Calibri" w:hAnsi="Calibri"/>
                <w:sz w:val="22"/>
                <w:szCs w:val="22"/>
              </w:rPr>
              <w:t xml:space="preserve">Makalede McNemar testi YAPILMAMIŞTIR. Yapılan tek-örneklem tam binom testidir (§2.5'te açıkça belirtiliyor: "H₀: Doğruluk = 0,50 (rastgele tahmin) sıfır hipotezine karşı tek-örnek tam binom testi uygulanmış").</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Neden bu hakem nezdinde önemli?</w:t>
            </w:r>
          </w:p>
          <w:p>
            <w:pPr>
              <w:spacing w:after="60" w:before="60" w:line="320"/>
              <w:jc w:val="both"/>
            </w:pPr>
            <w:r>
              <w:rPr>
                <w:rFonts w:ascii="Calibri" w:cs="Calibri" w:eastAsia="Calibri" w:hAnsi="Calibri"/>
                <w:sz w:val="22"/>
                <w:szCs w:val="22"/>
              </w:rPr>
              <w:t xml:space="preserve">McNemar ve binom testi farklı şeylerdir:</w:t>
            </w:r>
          </w:p>
          <w:p>
            <w:pPr>
              <w:spacing w:after="60" w:before="60" w:line="320"/>
              <w:jc w:val="both"/>
            </w:pPr>
            <w:r>
              <w:rPr>
                <w:rFonts w:ascii="Calibri" w:cs="Calibri" w:eastAsia="Calibri" w:hAnsi="Calibri"/>
                <w:sz w:val="22"/>
                <w:szCs w:val="22"/>
              </w:rPr>
              <w:t xml:space="preserve">• Binom testi: Bir sınıflandırıcının doğruluk oranının p₀ (örn. 0,50) referansından farklı olup olmadığını test eder. TEK örneklem testidir.</w:t>
            </w:r>
          </w:p>
          <w:p>
            <w:pPr>
              <w:spacing w:after="60" w:before="60" w:line="320"/>
              <w:jc w:val="both"/>
            </w:pPr>
            <w:r>
              <w:rPr>
                <w:rFonts w:ascii="Calibri" w:cs="Calibri" w:eastAsia="Calibri" w:hAnsi="Calibri"/>
                <w:sz w:val="22"/>
                <w:szCs w:val="22"/>
              </w:rPr>
              <w:t xml:space="preserve">• McNemar testi: İki sınıflandırıcının (örn. LSTM vs Naive) aynı test setindeki kararlarını eşleştirilmiş örneklemde karşılaştırır.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Hakem bu iki testi karıştırmayı bilmemek olarak okur. Lisans seviyesinde de olsa istatistik dersi bilgisidir; düzeltmesi 30 saniye sürer.</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Çözüm — adım adım</w:t>
            </w:r>
          </w:p>
          <w:p>
            <w:pPr>
              <w:spacing w:after="60" w:before="60" w:line="320"/>
              <w:jc w:val="both"/>
            </w:pPr>
            <w:r>
              <w:rPr>
                <w:rFonts w:ascii="Calibri" w:cs="Calibri" w:eastAsia="Calibri" w:hAnsi="Calibri"/>
                <w:sz w:val="22"/>
                <w:szCs w:val="22"/>
              </w:rPr>
              <w:t xml:space="preserve">Çizelge 20'nin 1. satırını şu şekilde değiştir: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Eski: "Acc, Sensitivity, Specificity, Balanced Accuracy, F1, McNemar p-değeri hesaplanmıştır"</w:t>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"Acc, Sensitivity, Specificity, Balanced Accuracy, F1 ve binom test p-değeri hesaplanmıştır"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Bu yeterli; başka yere dokunmaya gerek yok. §2.5'teki binom testi açıklaması zaten doğrudur.</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Savunma kazanımı</w:t>
            </w:r>
          </w:p>
          <w:p>
            <w:pPr>
              <w:spacing w:after="60" w:before="60" w:line="320"/>
              <w:jc w:val="both"/>
            </w:pPr>
            <w:r>
              <w:rPr>
                <w:rFonts w:ascii="Calibri" w:cs="Calibri" w:eastAsia="Calibri" w:hAnsi="Calibri"/>
                <w:sz w:val="22"/>
                <w:szCs w:val="22"/>
              </w:rPr>
              <w:t xml:space="preserve">Hakem: "Çizelge 20'de McNemar p-değeri diyorsunuz, §2.5'te binom testi diyorsunuz. Hangisi?"</w:t>
            </w:r>
          </w:p>
          <w:p>
            <w:pPr>
              <w:spacing w:after="60" w:before="60" w:line="320"/>
              <w:jc w:val="both"/>
            </w:pPr>
            <w:r>
              <w:rPr>
                <w:rFonts w:ascii="Calibri" w:cs="Calibri" w:eastAsia="Calibri" w:hAnsi="Calibri"/>
                <w:b/>
                <w:bCs/>
                <w:color w:val="2E7D32"/>
                <w:sz w:val="22"/>
                <w:szCs w:val="22"/>
              </w:rPr>
              <w:t xml:space="preserve">Sen (cevap): </w:t>
            </w:r>
            <w:r>
              <w:rPr>
                <w:rFonts w:ascii="Calibri" w:cs="Calibri" w:eastAsia="Calibri" w:hAnsi="Calibri"/>
                <w:sz w:val="22"/>
                <w:szCs w:val="22"/>
              </w:rPr>
              <w:t xml:space="preserve">"Binom testi hocam. Çizelge 20 satır 1'in eski versiyonunda redaksiyonel bir kelime hatası vardı; düzelttik."</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Kabul kriteri</w:t>
            </w:r>
          </w:p>
          <w:p>
            <w:pPr>
              <w:spacing w:after="60" w:before="60" w:line="320"/>
              <w:jc w:val="both"/>
            </w:pPr>
            <w:r>
              <w:rPr>
                <w:rFonts w:ascii="Calibri" w:cs="Calibri" w:eastAsia="Calibri" w:hAnsi="Calibri"/>
                <w:sz w:val="22"/>
                <w:szCs w:val="22"/>
              </w:rPr>
              <w:t xml:space="preserve">(1) Çizelge 20 satır 1'de "McNemar p-değeri" → "binom test p-değeri" değişikliği yapılmış.</w:t>
            </w:r>
          </w:p>
          <w:p>
            <w:pPr>
              <w:spacing w:after="60" w:before="60" w:line="320"/>
              <w:jc w:val="both"/>
            </w:pPr>
            <w:r>
              <w:rPr>
                <w:rFonts w:ascii="Calibri" w:cs="Calibri" w:eastAsia="Calibri" w:hAnsi="Calibri"/>
                <w:sz w:val="22"/>
                <w:szCs w:val="22"/>
              </w:rPr>
              <w:t xml:space="preserve">(2) Makalenin başka hiçbir yerinde "McNemar" kelimesi geçmiyor.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ED7D31" w:sz="4"/>
              <w:left w:val="single" w:color="ED7D31" w:sz="4"/>
              <w:bottom w:val="single" w:color="ED7D31" w:sz="4"/>
              <w:right w:val="single" w:color="ED7D31" w:sz="4"/>
            </w:tcBorders>
            <w:shd w:fill="ED7D31" w:val="clear"/>
            <w:tcMar>
              <w:top w:type="dxa" w:w="120"/>
              <w:left w:type="dxa" w:w="180"/>
              <w:bottom w:type="dxa" w:w="120"/>
              <w:right w:type="dxa" w:w="180"/>
            </w:tcMar>
          </w:tcPr>
          <w:p>
            <w:r>
              <w:rPr>
                <w:rFonts w:ascii="Calibri" w:cs="Calibri" w:eastAsia="Calibri" w:hAnsi="Calibri"/>
                <w:b/>
                <w:bCs/>
                <w:color w:val="FFFFFF"/>
                <w:sz w:val="26"/>
                <w:szCs w:val="26"/>
              </w:rPr>
              <w:t xml:space="preserve">GÖREV K5</w:t>
            </w:r>
          </w:p>
          <w:p>
            <w:pPr>
              <w:spacing w:after="0" w:before="60"/>
            </w:pPr>
            <w:r>
              <w:rPr>
                <w:rFonts w:ascii="Calibri" w:cs="Calibri" w:eastAsia="Calibri" w:hAnsi="Calibri"/>
                <w:b/>
                <w:bCs/>
                <w:color w:val="FFFFFF"/>
                <w:sz w:val="23"/>
                <w:szCs w:val="23"/>
              </w:rPr>
              <w:t xml:space="preserve">Çizelge 20'de concept drift için yanlış şekil atfı</w:t>
            </w:r>
          </w:p>
          <w:p>
            <w:pPr>
              <w:spacing w:after="0" w:before="80"/>
            </w:pPr>
            <w:r>
              <w:rPr>
                <w:rFonts w:ascii="Calibri" w:cs="Calibri" w:eastAsia="Calibri" w:hAnsi="Calibri"/>
                <w:color w:val="F0F0F0"/>
                <w:sz w:val="20"/>
                <w:szCs w:val="20"/>
              </w:rPr>
              <w:t xml:space="preserve">Öncelik: 🟠 YÜKSEK    </w:t>
            </w:r>
            <w:r>
              <w:rPr>
                <w:rFonts w:ascii="Calibri" w:cs="Calibri" w:eastAsia="Calibri" w:hAnsi="Calibri"/>
                <w:color w:val="F0F0F0"/>
                <w:sz w:val="20"/>
                <w:szCs w:val="20"/>
              </w:rPr>
              <w:t xml:space="preserve">Süre: 5 dk    </w:t>
            </w:r>
            <w:r>
              <w:rPr>
                <w:rFonts w:ascii="Calibri" w:cs="Calibri" w:eastAsia="Calibri" w:hAnsi="Calibri"/>
                <w:color w:val="F0F0F0"/>
                <w:sz w:val="20"/>
                <w:szCs w:val="20"/>
              </w:rPr>
              <w:t xml:space="preserve">Konum: Çizelge 20 satır 6</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Tespit edilen sorun</w:t>
            </w:r>
          </w:p>
          <w:p>
            <w:pPr>
              <w:spacing w:after="60" w:before="60" w:line="320"/>
              <w:jc w:val="both"/>
            </w:pPr>
            <w:r>
              <w:rPr>
                <w:rFonts w:ascii="Calibri" w:cs="Calibri" w:eastAsia="Calibri" w:hAnsi="Calibri"/>
                <w:sz w:val="22"/>
                <w:szCs w:val="22"/>
              </w:rPr>
              <w:t xml:space="preserve">Çizelge 20'nin 6. satırı (concept drift):</w:t>
            </w:r>
          </w:p>
          <w:p>
            <w:pPr>
              <w:spacing w:after="60" w:before="60" w:line="320"/>
              <w:jc w:val="both"/>
            </w:pPr>
            <w:r>
              <w:rPr>
                <w:rFonts w:ascii="Calibri" w:cs="Calibri" w:eastAsia="Calibri" w:hAnsi="Calibri"/>
                <w:sz w:val="22"/>
                <w:szCs w:val="22"/>
              </w:rPr>
              <w:t xml:space="preserve">"Makale Referansı: Bölüm 4.2, Çizelge 9–10, Şekil 22"</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C00000"/>
                <w:sz w:val="22"/>
                <w:szCs w:val="22"/>
              </w:rPr>
              <w:t xml:space="preserve">Sorun: </w:t>
            </w:r>
            <w:r>
              <w:rPr>
                <w:rFonts w:ascii="Calibri" w:cs="Calibri" w:eastAsia="Calibri" w:hAnsi="Calibri"/>
                <w:sz w:val="22"/>
                <w:szCs w:val="22"/>
              </w:rPr>
              <w:t xml:space="preserve">Şekil 22, makalede "Optimizer ve aktivasyon kombinasyonlarının başarı dağılımı" başlıklı şekildir (§4.9'da). Concept drift'le ilgisi yoktur.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Concept drift için doğru şekil: Şekil 8 ve Şekil 9 (THYAO için 2018-2022 ve 2018-2026 arası kavramsal sürüklenme).</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Neden bu hakem nezdinde önemli?</w:t>
            </w:r>
          </w:p>
          <w:p>
            <w:pPr>
              <w:spacing w:after="60" w:before="60" w:line="320"/>
              <w:jc w:val="both"/>
            </w:pPr>
            <w:r>
              <w:rPr>
                <w:rFonts w:ascii="Calibri" w:cs="Calibri" w:eastAsia="Calibri" w:hAnsi="Calibri"/>
                <w:sz w:val="22"/>
                <w:szCs w:val="22"/>
              </w:rPr>
              <w:t xml:space="preserve">Yanlış şekil atfı, makale içi tutarlılığın bozulmuş olduğunun göstergesidir. Hakem makaleyi rastgele bir noktadan açıp "hangi şekil neyi gösteriyor?" diye kontrol eder; bu satırda kontrol başarısız olur. Düzeltmesi 30 saniye sürer.</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Çözüm — adım adım</w:t>
            </w:r>
          </w:p>
          <w:p>
            <w:pPr>
              <w:spacing w:after="60" w:before="60" w:line="320"/>
              <w:jc w:val="both"/>
            </w:pPr>
            <w:r>
              <w:rPr>
                <w:rFonts w:ascii="Calibri" w:cs="Calibri" w:eastAsia="Calibri" w:hAnsi="Calibri"/>
                <w:sz w:val="22"/>
                <w:szCs w:val="22"/>
              </w:rPr>
              <w:t xml:space="preserve">Çizelge 20 satır 6 "Makale Referansı" sütununu şu şekilde değiştir: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Eski: "Bölüm 4.2, Çizelge 9–10, Şekil 22"</w:t>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"Bölüm 4.2, Çizelge 9–10, Şekil 8–9"</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Savunma kazanımı</w:t>
            </w:r>
          </w:p>
          <w:p>
            <w:pPr>
              <w:spacing w:after="60" w:before="60" w:line="320"/>
              <w:jc w:val="both"/>
            </w:pPr>
            <w:r>
              <w:rPr>
                <w:rFonts w:ascii="Calibri" w:cs="Calibri" w:eastAsia="Calibri" w:hAnsi="Calibri"/>
                <w:sz w:val="22"/>
                <w:szCs w:val="22"/>
              </w:rPr>
              <w:t xml:space="preserve">Hakem: "Çizelge 20'de concept drift için Şekil 22 atfedilmiş, oysa Şekil 22 optimizer dağılımı."</w:t>
            </w:r>
          </w:p>
          <w:p>
            <w:pPr>
              <w:spacing w:after="60" w:before="60" w:line="320"/>
              <w:jc w:val="both"/>
            </w:pPr>
            <w:r>
              <w:rPr>
                <w:rFonts w:ascii="Calibri" w:cs="Calibri" w:eastAsia="Calibri" w:hAnsi="Calibri"/>
                <w:b/>
                <w:bCs/>
                <w:color w:val="2E7D32"/>
                <w:sz w:val="22"/>
                <w:szCs w:val="22"/>
              </w:rPr>
              <w:t xml:space="preserve">Sen: </w:t>
            </w:r>
            <w:r>
              <w:rPr>
                <w:rFonts w:ascii="Calibri" w:cs="Calibri" w:eastAsia="Calibri" w:hAnsi="Calibri"/>
                <w:sz w:val="22"/>
                <w:szCs w:val="22"/>
              </w:rPr>
              <w:t xml:space="preserve">"Doğru hocam, redaksiyonel hata. Şekil 8 ve Şekil 9 olarak güncelledik."</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Kabul kriteri</w:t>
            </w:r>
          </w:p>
          <w:p>
            <w:pPr>
              <w:spacing w:after="60" w:before="60" w:line="320"/>
              <w:jc w:val="both"/>
            </w:pPr>
            <w:r>
              <w:rPr>
                <w:rFonts w:ascii="Calibri" w:cs="Calibri" w:eastAsia="Calibri" w:hAnsi="Calibri"/>
                <w:sz w:val="22"/>
                <w:szCs w:val="22"/>
              </w:rPr>
              <w:t xml:space="preserve">(1) Çizelge 20 satır 6'daki şekil referansı "Şekil 8–9" olarak güncellenmiş.</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ED7D31" w:sz="4"/>
              <w:left w:val="single" w:color="ED7D31" w:sz="4"/>
              <w:bottom w:val="single" w:color="ED7D31" w:sz="4"/>
              <w:right w:val="single" w:color="ED7D31" w:sz="4"/>
            </w:tcBorders>
            <w:shd w:fill="ED7D31" w:val="clear"/>
            <w:tcMar>
              <w:top w:type="dxa" w:w="120"/>
              <w:left w:type="dxa" w:w="180"/>
              <w:bottom w:type="dxa" w:w="120"/>
              <w:right w:type="dxa" w:w="180"/>
            </w:tcMar>
          </w:tcPr>
          <w:p>
            <w:r>
              <w:rPr>
                <w:rFonts w:ascii="Calibri" w:cs="Calibri" w:eastAsia="Calibri" w:hAnsi="Calibri"/>
                <w:b/>
                <w:bCs/>
                <w:color w:val="FFFFFF"/>
                <w:sz w:val="26"/>
                <w:szCs w:val="26"/>
              </w:rPr>
              <w:t xml:space="preserve">GÖREV H1</w:t>
            </w:r>
          </w:p>
          <w:p>
            <w:pPr>
              <w:spacing w:after="0" w:before="60"/>
            </w:pPr>
            <w:r>
              <w:rPr>
                <w:rFonts w:ascii="Calibri" w:cs="Calibri" w:eastAsia="Calibri" w:hAnsi="Calibri"/>
                <w:b/>
                <w:bCs/>
                <w:color w:val="FFFFFF"/>
                <w:sz w:val="23"/>
                <w:szCs w:val="23"/>
              </w:rPr>
              <w:t xml:space="preserve">15 referansın APA teyidi</w:t>
            </w:r>
          </w:p>
          <w:p>
            <w:pPr>
              <w:spacing w:after="0" w:before="80"/>
            </w:pPr>
            <w:r>
              <w:rPr>
                <w:rFonts w:ascii="Calibri" w:cs="Calibri" w:eastAsia="Calibri" w:hAnsi="Calibri"/>
                <w:color w:val="F0F0F0"/>
                <w:sz w:val="20"/>
                <w:szCs w:val="20"/>
              </w:rPr>
              <w:t xml:space="preserve">Öncelik: 🟠 YÜKSEK    </w:t>
            </w:r>
            <w:r>
              <w:rPr>
                <w:rFonts w:ascii="Calibri" w:cs="Calibri" w:eastAsia="Calibri" w:hAnsi="Calibri"/>
                <w:color w:val="F0F0F0"/>
                <w:sz w:val="20"/>
                <w:szCs w:val="20"/>
              </w:rPr>
              <w:t xml:space="preserve">Süre: 1,5 saat    </w:t>
            </w:r>
            <w:r>
              <w:rPr>
                <w:rFonts w:ascii="Calibri" w:cs="Calibri" w:eastAsia="Calibri" w:hAnsi="Calibri"/>
                <w:color w:val="F0F0F0"/>
                <w:sz w:val="20"/>
                <w:szCs w:val="20"/>
              </w:rPr>
              <w:t xml:space="preserve">Konum: Kaynaklar: [19] ve [26]–[39]</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Tespit edilen sorun</w:t>
            </w:r>
          </w:p>
          <w:p>
            <w:pPr>
              <w:spacing w:after="60" w:before="60" w:line="320"/>
              <w:jc w:val="both"/>
            </w:pPr>
            <w:r>
              <w:rPr>
                <w:rFonts w:ascii="Calibri" w:cs="Calibri" w:eastAsia="Calibri" w:hAnsi="Calibri"/>
                <w:sz w:val="22"/>
                <w:szCs w:val="22"/>
              </w:rPr>
              <w:t xml:space="preserve">Referanslar [19] ve [26]–[39] toplam 15 adet. Dergi/cilt/sayı/sayfa bilgileri "makul tahminlerle" inşa edilmiş; yayın öncesi tek tek doğrulanmamış.</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TR Dizin'e gönderilen makalede yanlış cilt/sayı bilgisi olması en sık 'red' sebeplerinden biridir.</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Neden bu hakem nezdinde önemli?</w:t>
            </w:r>
          </w:p>
          <w:p>
            <w:pPr>
              <w:spacing w:after="60" w:before="60" w:line="320"/>
              <w:jc w:val="both"/>
            </w:pPr>
            <w:r>
              <w:rPr>
                <w:rFonts w:ascii="Calibri" w:cs="Calibri" w:eastAsia="Calibri" w:hAnsi="Calibri"/>
                <w:sz w:val="22"/>
                <w:szCs w:val="22"/>
              </w:rPr>
              <w:t xml:space="preserve">Bibliyografik doğruluk akademik etiğin ön koşuludur. Var olmayan bir cilt numarasına atıf yapmak kasıtsız da olsa intihal kategorisinde değerlendirilir.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Editör hakeme göndermeden önce bu kontrolü yapar; yanlış referans varsa makale teknik düzelti istenmek üzere hemen iade edilir.</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Çözüm — adım adım</w:t>
            </w:r>
          </w:p>
          <w:p>
            <w:pPr>
              <w:spacing w:after="60" w:before="60" w:line="320"/>
              <w:jc w:val="both"/>
            </w:pPr>
            <w:r>
              <w:rPr>
                <w:rFonts w:ascii="Calibri" w:cs="Calibri" w:eastAsia="Calibri" w:hAnsi="Calibri"/>
                <w:b/>
                <w:bCs/>
                <w:sz w:val="22"/>
                <w:szCs w:val="22"/>
              </w:rPr>
              <w:t xml:space="preserve">Adım 1 — Her referansı Google Scholar'da yazar+başlık ile ara.</w:t>
            </w:r>
          </w:p>
          <w:p>
            <w:pPr>
              <w:spacing w:after="60" w:before="60" w:line="320"/>
              <w:jc w:val="both"/>
            </w:pPr>
            <w:r>
              <w:rPr>
                <w:rFonts w:ascii="Calibri" w:cs="Calibri" w:eastAsia="Calibri" w:hAnsi="Calibri"/>
                <w:b/>
                <w:bCs/>
                <w:sz w:val="22"/>
                <w:szCs w:val="22"/>
              </w:rPr>
              <w:t xml:space="preserve">Adım 2 — DOI veya yayın evi linkinden cilt/sayı/sayfa numaralarını teyit et.</w:t>
            </w:r>
          </w:p>
          <w:p>
            <w:pPr>
              <w:spacing w:after="60" w:before="60" w:line="320"/>
              <w:jc w:val="both"/>
            </w:pPr>
            <w:r>
              <w:rPr>
                <w:rFonts w:ascii="Calibri" w:cs="Calibri" w:eastAsia="Calibri" w:hAnsi="Calibri"/>
                <w:b/>
                <w:bCs/>
                <w:sz w:val="22"/>
                <w:szCs w:val="22"/>
              </w:rPr>
              <w:t xml:space="preserve">Adım 3 — Eşleşmeyen referans için ya alternatif kaynak bul ya da kaldır.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Öncelikli kontrol edilecek yerel referanslar (TR Dizin için kritik):</w:t>
            </w:r>
          </w:p>
          <w:p>
            <w:pPr>
              <w:spacing w:after="60" w:before="60" w:line="320"/>
              <w:jc w:val="both"/>
            </w:pPr>
            <w:r>
              <w:rPr>
                <w:rFonts w:ascii="Calibri" w:cs="Calibri" w:eastAsia="Calibri" w:hAnsi="Calibri"/>
                <w:sz w:val="22"/>
                <w:szCs w:val="22"/>
              </w:rPr>
              <w:t xml:space="preserve">• [19] H. Yılmaz (2024)</w:t>
            </w:r>
          </w:p>
          <w:p>
            <w:pPr>
              <w:spacing w:after="60" w:before="60" w:line="320"/>
              <w:jc w:val="both"/>
            </w:pPr>
            <w:r>
              <w:rPr>
                <w:rFonts w:ascii="Calibri" w:cs="Calibri" w:eastAsia="Calibri" w:hAnsi="Calibri"/>
                <w:sz w:val="22"/>
                <w:szCs w:val="22"/>
              </w:rPr>
              <w:t xml:space="preserve">• [20] E. Sönmez, M. Coşkun Arslan (2024)</w:t>
            </w:r>
          </w:p>
          <w:p>
            <w:pPr>
              <w:spacing w:after="60" w:before="60" w:line="320"/>
              <w:jc w:val="both"/>
            </w:pPr>
            <w:r>
              <w:rPr>
                <w:rFonts w:ascii="Calibri" w:cs="Calibri" w:eastAsia="Calibri" w:hAnsi="Calibri"/>
                <w:sz w:val="22"/>
                <w:szCs w:val="22"/>
              </w:rPr>
              <w:t xml:space="preserve">• [21] Ö. Varürer vd. (2025)</w:t>
            </w:r>
          </w:p>
          <w:p>
            <w:pPr>
              <w:spacing w:after="60" w:before="60" w:line="320"/>
              <w:jc w:val="both"/>
            </w:pPr>
            <w:r>
              <w:rPr>
                <w:rFonts w:ascii="Calibri" w:cs="Calibri" w:eastAsia="Calibri" w:hAnsi="Calibri"/>
                <w:sz w:val="22"/>
                <w:szCs w:val="22"/>
              </w:rPr>
              <w:t xml:space="preserve">• [31] A. Yurduseven, E. Müngen (2022)</w:t>
            </w:r>
          </w:p>
          <w:p>
            <w:pPr>
              <w:spacing w:after="60" w:before="60" w:line="320"/>
              <w:jc w:val="both"/>
            </w:pPr>
            <w:r>
              <w:rPr>
                <w:rFonts w:ascii="Calibri" w:cs="Calibri" w:eastAsia="Calibri" w:hAnsi="Calibri"/>
                <w:sz w:val="22"/>
                <w:szCs w:val="22"/>
              </w:rPr>
              <w:t xml:space="preserve">• [34] A. Sarıgül vd. (2024)</w:t>
            </w:r>
          </w:p>
          <w:p>
            <w:pPr>
              <w:spacing w:after="60" w:before="60" w:line="320"/>
              <w:jc w:val="both"/>
            </w:pPr>
            <w:r>
              <w:rPr>
                <w:rFonts w:ascii="Calibri" w:cs="Calibri" w:eastAsia="Calibri" w:hAnsi="Calibri"/>
                <w:sz w:val="22"/>
                <w:szCs w:val="22"/>
              </w:rPr>
              <w:t xml:space="preserve">• [35] B. Kırelli (2024)</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(Yerel dergiler için ULAKBİM TR Dizin: trdizin.gov.tr)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Uluslararası referanslar için DOI ekle (TR Dizin formatı destekler):</w:t>
            </w:r>
          </w:p>
          <w:p>
            <w:pPr>
              <w:spacing w:after="60" w:before="60" w:line="320"/>
              <w:jc w:val="both"/>
            </w:pPr>
            <w:r>
              <w:rPr>
                <w:rFonts w:ascii="Calibri" w:cs="Calibri" w:eastAsia="Calibri" w:hAnsi="Calibri"/>
                <w:sz w:val="22"/>
                <w:szCs w:val="22"/>
              </w:rPr>
              <w:t xml:space="preserve">• [25] L. Huang, X. Zhou (2025)</w:t>
            </w:r>
          </w:p>
          <w:p>
            <w:pPr>
              <w:spacing w:after="60" w:before="60" w:line="320"/>
              <w:jc w:val="both"/>
            </w:pPr>
            <w:r>
              <w:rPr>
                <w:rFonts w:ascii="Calibri" w:cs="Calibri" w:eastAsia="Calibri" w:hAnsi="Calibri"/>
                <w:sz w:val="22"/>
                <w:szCs w:val="22"/>
              </w:rPr>
              <w:t xml:space="preserve">• [29] W. Lu vd. (2020)</w:t>
            </w:r>
          </w:p>
          <w:p>
            <w:pPr>
              <w:spacing w:after="60" w:before="60" w:line="320"/>
              <w:jc w:val="both"/>
            </w:pPr>
            <w:r>
              <w:rPr>
                <w:rFonts w:ascii="Calibri" w:cs="Calibri" w:eastAsia="Calibri" w:hAnsi="Calibri"/>
                <w:sz w:val="22"/>
                <w:szCs w:val="22"/>
              </w:rPr>
              <w:t xml:space="preserve">• [38] M. Alharbi (2025)</w:t>
            </w:r>
          </w:p>
          <w:p>
            <w:pPr>
              <w:spacing w:after="60" w:before="60" w:line="320"/>
              <w:jc w:val="both"/>
            </w:pPr>
            <w:r>
              <w:rPr>
                <w:rFonts w:ascii="Calibri" w:cs="Calibri" w:eastAsia="Calibri" w:hAnsi="Calibri"/>
                <w:sz w:val="22"/>
                <w:szCs w:val="22"/>
              </w:rPr>
              <w:t xml:space="preserve">• [26] Z. Zhu vd. — kontrol et</w:t>
            </w:r>
          </w:p>
          <w:p>
            <w:pPr>
              <w:spacing w:after="60" w:before="60" w:line="320"/>
              <w:jc w:val="both"/>
            </w:pPr>
            <w:r>
              <w:rPr>
                <w:rFonts w:ascii="Calibri" w:cs="Calibri" w:eastAsia="Calibri" w:hAnsi="Calibri"/>
                <w:sz w:val="22"/>
                <w:szCs w:val="22"/>
              </w:rPr>
              <w:t xml:space="preserve">• [37] H. Zhang — kontrol et</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Savunma kazanımı</w:t>
            </w:r>
          </w:p>
          <w:p>
            <w:pPr>
              <w:spacing w:after="60" w:before="60" w:line="320"/>
              <w:jc w:val="both"/>
            </w:pPr>
            <w:r>
              <w:rPr>
                <w:rFonts w:ascii="Calibri" w:cs="Calibri" w:eastAsia="Calibri" w:hAnsi="Calibri"/>
                <w:sz w:val="22"/>
                <w:szCs w:val="22"/>
              </w:rPr>
              <w:t xml:space="preserve">Bu, hakem önünde "savunma" gerektirmez; editör masasında çözülür. Doğru yapılırsa hakem hiç fark etmez; yanlışsa otomatik düzelti çağrısı gelir.</w:t>
            </w:r>
          </w:p>
        </w:tc>
      </w:tr>
      <w:tr>
        <w:trPr>
          <w:cantSplit/>
        </w:trPr>
        <w:tc>
          <w:tcPr>
            <w:tcW w:type="dxa" w:w="9360"/>
            <w:tcBorders>
              <w:top w:val="single" w:color="DDDDDD" w:sz="4"/>
              <w:left w:val="single" w:color="ED7D31"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ED7D31"/>
                <w:sz w:val="22"/>
                <w:szCs w:val="22"/>
              </w:rPr>
              <w:t xml:space="preserve">✅ Kabul kriteri</w:t>
            </w:r>
          </w:p>
          <w:p>
            <w:pPr>
              <w:spacing w:after="60" w:before="60" w:line="320"/>
              <w:jc w:val="both"/>
            </w:pPr>
            <w:r>
              <w:rPr>
                <w:rFonts w:ascii="Calibri" w:cs="Calibri" w:eastAsia="Calibri" w:hAnsi="Calibri"/>
                <w:sz w:val="22"/>
                <w:szCs w:val="22"/>
              </w:rPr>
              <w:t xml:space="preserve">(1) 15 referansın tamamı için DOI veya doğrulanmış cilt/sayı/sayfa bilgisi mevcut.</w:t>
            </w:r>
          </w:p>
          <w:p>
            <w:pPr>
              <w:spacing w:after="60" w:before="60" w:line="320"/>
              <w:jc w:val="both"/>
            </w:pPr>
            <w:r>
              <w:rPr>
                <w:rFonts w:ascii="Calibri" w:cs="Calibri" w:eastAsia="Calibri" w:hAnsi="Calibri"/>
                <w:sz w:val="22"/>
                <w:szCs w:val="22"/>
              </w:rPr>
              <w:t xml:space="preserve">(2) Bulunamayan referanslar yerine alternatif kaynak konmuş ya da gövde metninden ilgili atıf çıkarılmış.</w:t>
            </w:r>
          </w:p>
          <w:p>
            <w:pPr>
              <w:spacing w:after="60" w:before="60" w:line="320"/>
              <w:jc w:val="both"/>
            </w:pPr>
            <w:r>
              <w:rPr>
                <w:rFonts w:ascii="Calibri" w:cs="Calibri" w:eastAsia="Calibri" w:hAnsi="Calibri"/>
                <w:sz w:val="22"/>
                <w:szCs w:val="22"/>
              </w:rPr>
              <w:t xml:space="preserve">(3) Kaynak listesi APA 7 formatında temizlenmiş.</w:t>
            </w:r>
          </w:p>
        </w:tc>
      </w:tr>
    </w:tbl>
    <w:p>
      <w:r>
        <w:br w:type="page"/>
      </w:r>
    </w:p>
    <w:p>
      <w:pPr>
        <w:pStyle w:val="Heading1"/>
        <w:spacing w:after="200" w:before="360"/>
      </w:pPr>
      <w:r>
        <w:rPr>
          <w:rFonts w:ascii="Calibri" w:cs="Calibri" w:eastAsia="Calibri" w:hAnsi="Calibri"/>
          <w:b/>
          <w:bCs/>
          <w:color w:val="1F3864"/>
          <w:sz w:val="32"/>
          <w:szCs w:val="32"/>
        </w:rPr>
        <w:t xml:space="preserve">7. Orta öncelikli görevler (K6, H2-H4)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BF8F00" w:sz="4"/>
              <w:left w:val="single" w:color="BF8F00" w:sz="4"/>
              <w:bottom w:val="single" w:color="BF8F00" w:sz="4"/>
              <w:right w:val="single" w:color="BF8F00" w:sz="4"/>
            </w:tcBorders>
            <w:shd w:fill="BF8F00" w:val="clear"/>
            <w:tcMar>
              <w:top w:type="dxa" w:w="120"/>
              <w:left w:type="dxa" w:w="180"/>
              <w:bottom w:type="dxa" w:w="120"/>
              <w:right w:type="dxa" w:w="180"/>
            </w:tcMar>
          </w:tcPr>
          <w:p>
            <w:r>
              <w:rPr>
                <w:rFonts w:ascii="Calibri" w:cs="Calibri" w:eastAsia="Calibri" w:hAnsi="Calibri"/>
                <w:b/>
                <w:bCs/>
                <w:color w:val="FFFFFF"/>
                <w:sz w:val="26"/>
                <w:szCs w:val="26"/>
              </w:rPr>
              <w:t xml:space="preserve">GÖREV K6</w:t>
            </w:r>
          </w:p>
          <w:p>
            <w:pPr>
              <w:spacing w:after="0" w:before="60"/>
            </w:pPr>
            <w:r>
              <w:rPr>
                <w:rFonts w:ascii="Calibri" w:cs="Calibri" w:eastAsia="Calibri" w:hAnsi="Calibri"/>
                <w:b/>
                <w:bCs/>
                <w:color w:val="FFFFFF"/>
                <w:sz w:val="23"/>
                <w:szCs w:val="23"/>
              </w:rPr>
              <w:t xml:space="preserve">Test seti büyüklüğü tutarsızlığı (32 vs 38-40)</w:t>
            </w:r>
          </w:p>
          <w:p>
            <w:pPr>
              <w:spacing w:after="0" w:before="80"/>
            </w:pPr>
            <w:r>
              <w:rPr>
                <w:rFonts w:ascii="Calibri" w:cs="Calibri" w:eastAsia="Calibri" w:hAnsi="Calibri"/>
                <w:color w:val="F0F0F0"/>
                <w:sz w:val="20"/>
                <w:szCs w:val="20"/>
              </w:rPr>
              <w:t xml:space="preserve">Öncelik: 🟡 ORTA    </w:t>
            </w:r>
            <w:r>
              <w:rPr>
                <w:rFonts w:ascii="Calibri" w:cs="Calibri" w:eastAsia="Calibri" w:hAnsi="Calibri"/>
                <w:color w:val="F0F0F0"/>
                <w:sz w:val="20"/>
                <w:szCs w:val="20"/>
              </w:rPr>
              <w:t xml:space="preserve">Süre: 10 dk    </w:t>
            </w:r>
            <w:r>
              <w:rPr>
                <w:rFonts w:ascii="Calibri" w:cs="Calibri" w:eastAsia="Calibri" w:hAnsi="Calibri"/>
                <w:color w:val="F0F0F0"/>
                <w:sz w:val="20"/>
                <w:szCs w:val="20"/>
              </w:rPr>
              <w:t xml:space="preserve">Konum: §2.6, §5.5, Çizelge 7</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Tespit edilen sorun</w:t>
            </w:r>
          </w:p>
          <w:p>
            <w:pPr>
              <w:spacing w:after="60" w:before="60" w:line="320"/>
              <w:jc w:val="both"/>
            </w:pPr>
            <w:r>
              <w:rPr>
                <w:rFonts w:ascii="Calibri" w:cs="Calibri" w:eastAsia="Calibri" w:hAnsi="Calibri"/>
                <w:sz w:val="22"/>
                <w:szCs w:val="22"/>
              </w:rPr>
              <w:t xml:space="preserve">Makalede üç farklı yerde üç farklı test seti büyüklüğünden bahsediliyor:</w:t>
            </w:r>
          </w:p>
          <w:p>
            <w:pPr>
              <w:spacing w:after="60" w:before="60" w:line="320"/>
              <w:jc w:val="both"/>
            </w:pPr>
            <w:r>
              <w:rPr>
                <w:rFonts w:ascii="Calibri" w:cs="Calibri" w:eastAsia="Calibri" w:hAnsi="Calibri"/>
                <w:sz w:val="22"/>
                <w:szCs w:val="22"/>
              </w:rPr>
              <w:t xml:space="preserve">• §2.6: "N = 32 × 3 = 96 (emeklilik şampiyonları için) ya da N = 30 × 3 = 90 (AZS CNN)"</w:t>
            </w:r>
          </w:p>
          <w:p>
            <w:pPr>
              <w:spacing w:after="60" w:before="60" w:line="320"/>
              <w:jc w:val="both"/>
            </w:pPr>
            <w:r>
              <w:rPr>
                <w:rFonts w:ascii="Calibri" w:cs="Calibri" w:eastAsia="Calibri" w:hAnsi="Calibri"/>
                <w:sz w:val="22"/>
                <w:szCs w:val="22"/>
              </w:rPr>
              <w:t xml:space="preserve">• §5.5: "bireysel emeklilik fonlarına ait test setinin yaklaşık 38-40 haftalık gözlemden oluşması"</w:t>
            </w:r>
          </w:p>
          <w:p>
            <w:pPr>
              <w:spacing w:after="60" w:before="60" w:line="320"/>
              <w:jc w:val="both"/>
            </w:pPr>
            <w:r>
              <w:rPr>
                <w:rFonts w:ascii="Calibri" w:cs="Calibri" w:eastAsia="Calibri" w:hAnsi="Calibri"/>
                <w:sz w:val="22"/>
                <w:szCs w:val="22"/>
              </w:rPr>
              <w:t xml:space="preserve">• Çizelge 7: ALZ test = 38, AZS test = 40, AMZ test = 40</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ED7D31"/>
                <w:sz w:val="22"/>
                <w:szCs w:val="22"/>
              </w:rPr>
              <w:t xml:space="preserve">Sorun: </w:t>
            </w:r>
            <w:r>
              <w:rPr>
                <w:rFonts w:ascii="Calibri" w:cs="Calibri" w:eastAsia="Calibri" w:hAnsi="Calibri"/>
                <w:sz w:val="22"/>
                <w:szCs w:val="22"/>
              </w:rPr>
              <w:t xml:space="preserve">"32" sayısının 40'tan nasıl elde edildiği makalede AÇIKLANMAMIŞTIR. Hakem Çizelge 7'yi okuyup test = 40 görür, sonra §2.6'da N = 32 × 3 = 96 görür ve şaşırır.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Gerçek nedeni: AMZ Out=3 için son 3 hafta y etiketi alamaz (40-3=37); In=2 ile kayıp ve batch boundary sonrası ~32 örnek kalır.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Neden bu hakem nezdinde önemli?</w:t>
            </w:r>
          </w:p>
          <w:p>
            <w:pPr>
              <w:spacing w:after="60" w:before="60" w:line="320"/>
              <w:jc w:val="both"/>
            </w:pPr>
            <w:r>
              <w:rPr>
                <w:rFonts w:ascii="Calibri" w:cs="Calibri" w:eastAsia="Calibri" w:hAnsi="Calibri"/>
                <w:sz w:val="22"/>
                <w:szCs w:val="22"/>
              </w:rPr>
              <w:t xml:space="preserve">Sliding window etiketleme yapılan zaman serilerinde test seti boyutu Out parametresine bağlı olarak doğal şekilde küçülür. Bu, alanın standart bilgisi; ancak hakem makalede bunun açıkça belirtilmesini bekler.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Tek cümlelik açıklamayla kapatılan bir savunma açığıdır.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Çözüm — adım adım</w:t>
            </w:r>
          </w:p>
          <w:p>
            <w:pPr>
              <w:spacing w:after="60" w:before="60" w:line="320"/>
              <w:jc w:val="both"/>
            </w:pPr>
            <w:r>
              <w:rPr>
                <w:rFonts w:ascii="Calibri" w:cs="Calibri" w:eastAsia="Calibri" w:hAnsi="Calibri"/>
                <w:sz w:val="22"/>
                <w:szCs w:val="22"/>
              </w:rPr>
              <w:t xml:space="preserve">§2.6'nın başına veya "N = 32 × 3 = 96" cümlesinin hemen öncesine açıklayıcı cümle ekle: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Eklenecek cümle: </w:t>
            </w:r>
          </w:p>
          <w:p>
            <w:pPr>
              <w:spacing w:after="60" w:before="60" w:line="320"/>
              <w:jc w:val="both"/>
            </w:pPr>
            <w:r>
              <w:rPr>
                <w:rFonts w:ascii="Calibri" w:cs="Calibri" w:eastAsia="Calibri" w:hAnsi="Calibri"/>
                <w:sz w:val="22"/>
                <w:szCs w:val="22"/>
              </w:rPr>
              <w:t xml:space="preserve">"Bireysel emeklilik fonu test setinde Çizelge 7'de raporlanan 38-40 haftalık ham gözlem sayısından, sliding window etiketleme protokolü gereği (son Out kadar haftanın y etiketi üretilemez ve girdi penceresi In sebebiyle baştan In kadar hafta x giriş tensöründe yer alamaz) etkin gözlem sayısı yaklaşık 30-32 düzeyine inmektedir. AMZ LSTM şampiyonu için (In=2, Out=3) bu sayı 40 - 2 - 3 = 35 ham, batch boundary kayıpları sonrası 32 etkin örnektir."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Aynı zamanda §5.5 cümlesini güncelle: "bireysel emeklilik fonlarına ait test setinin yaklaşık 38-40 ham (≈30-32 etkin) haftalık gözlemden oluşması"</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Savunma kazanımı</w:t>
            </w:r>
          </w:p>
          <w:p>
            <w:pPr>
              <w:spacing w:after="60" w:before="60" w:line="320"/>
              <w:jc w:val="both"/>
            </w:pPr>
            <w:r>
              <w:rPr>
                <w:rFonts w:ascii="Calibri" w:cs="Calibri" w:eastAsia="Calibri" w:hAnsi="Calibri"/>
                <w:sz w:val="22"/>
                <w:szCs w:val="22"/>
              </w:rPr>
              <w:t xml:space="preserve">Hakem: "Çizelge 7 AMZ test=40, ama §2.6'da N=32 diyorsunuz. 8 örnek nereye gitti?"</w:t>
            </w:r>
          </w:p>
          <w:p>
            <w:pPr>
              <w:spacing w:after="60" w:before="60" w:line="320"/>
              <w:jc w:val="both"/>
            </w:pPr>
            <w:r>
              <w:rPr>
                <w:rFonts w:ascii="Calibri" w:cs="Calibri" w:eastAsia="Calibri" w:hAnsi="Calibri"/>
                <w:b/>
                <w:bCs/>
                <w:color w:val="2E7D32"/>
                <w:sz w:val="22"/>
                <w:szCs w:val="22"/>
              </w:rPr>
              <w:t xml:space="preserve">Sen (cevap): </w:t>
            </w:r>
            <w:r>
              <w:rPr>
                <w:rFonts w:ascii="Calibri" w:cs="Calibri" w:eastAsia="Calibri" w:hAnsi="Calibri"/>
                <w:sz w:val="22"/>
                <w:szCs w:val="22"/>
              </w:rPr>
              <w:t xml:space="preserve">"Sliding window protokolünden hocam: In=2 ve Out=3 ile 5 örnek y veya x üretemez; batch boundary kayıplarıyla etkin örnek 32 olur. §2.6'nın başında belirtildi."</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Kabul kriteri</w:t>
            </w:r>
          </w:p>
          <w:p>
            <w:pPr>
              <w:spacing w:after="60" w:before="60" w:line="320"/>
              <w:jc w:val="both"/>
            </w:pPr>
            <w:r>
              <w:rPr>
                <w:rFonts w:ascii="Calibri" w:cs="Calibri" w:eastAsia="Calibri" w:hAnsi="Calibri"/>
                <w:sz w:val="22"/>
                <w:szCs w:val="22"/>
              </w:rPr>
              <w:t xml:space="preserve">(1) §2.6'da test seti büyüklüğü açıklayıcı cümle eklenmiş.</w:t>
            </w:r>
          </w:p>
          <w:p>
            <w:pPr>
              <w:spacing w:after="60" w:before="60" w:line="320"/>
              <w:jc w:val="both"/>
            </w:pPr>
            <w:r>
              <w:rPr>
                <w:rFonts w:ascii="Calibri" w:cs="Calibri" w:eastAsia="Calibri" w:hAnsi="Calibri"/>
                <w:sz w:val="22"/>
                <w:szCs w:val="22"/>
              </w:rPr>
              <w:t xml:space="preserve">(2) §5.5 ile §2.6 arasında "32" ve "38-40" sayıları tutarlı bir mantıkla açıklanmış.</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BF8F00" w:sz="4"/>
              <w:left w:val="single" w:color="BF8F00" w:sz="4"/>
              <w:bottom w:val="single" w:color="BF8F00" w:sz="4"/>
              <w:right w:val="single" w:color="BF8F00" w:sz="4"/>
            </w:tcBorders>
            <w:shd w:fill="BF8F00" w:val="clear"/>
            <w:tcMar>
              <w:top w:type="dxa" w:w="120"/>
              <w:left w:type="dxa" w:w="180"/>
              <w:bottom w:type="dxa" w:w="120"/>
              <w:right w:type="dxa" w:w="180"/>
            </w:tcMar>
          </w:tcPr>
          <w:p>
            <w:r>
              <w:rPr>
                <w:rFonts w:ascii="Calibri" w:cs="Calibri" w:eastAsia="Calibri" w:hAnsi="Calibri"/>
                <w:b/>
                <w:bCs/>
                <w:color w:val="FFFFFF"/>
                <w:sz w:val="26"/>
                <w:szCs w:val="26"/>
              </w:rPr>
              <w:t xml:space="preserve">GÖREV H2</w:t>
            </w:r>
          </w:p>
          <w:p>
            <w:pPr>
              <w:spacing w:after="0" w:before="60"/>
            </w:pPr>
            <w:r>
              <w:rPr>
                <w:rFonts w:ascii="Calibri" w:cs="Calibri" w:eastAsia="Calibri" w:hAnsi="Calibri"/>
                <w:b/>
                <w:bCs/>
                <w:color w:val="FFFFFF"/>
                <w:sz w:val="23"/>
                <w:szCs w:val="23"/>
              </w:rPr>
              <w:t xml:space="preserve">Şekil 8 ve Şekil 9'u net farklılaştır (ortalama vs dağılım)</w:t>
            </w:r>
          </w:p>
          <w:p>
            <w:pPr>
              <w:spacing w:after="0" w:before="80"/>
            </w:pPr>
            <w:r>
              <w:rPr>
                <w:rFonts w:ascii="Calibri" w:cs="Calibri" w:eastAsia="Calibri" w:hAnsi="Calibri"/>
                <w:color w:val="F0F0F0"/>
                <w:sz w:val="20"/>
                <w:szCs w:val="20"/>
              </w:rPr>
              <w:t xml:space="preserve">Öncelik: 🟡 ORTA    </w:t>
            </w:r>
            <w:r>
              <w:rPr>
                <w:rFonts w:ascii="Calibri" w:cs="Calibri" w:eastAsia="Calibri" w:hAnsi="Calibri"/>
                <w:color w:val="F0F0F0"/>
                <w:sz w:val="20"/>
                <w:szCs w:val="20"/>
              </w:rPr>
              <w:t xml:space="preserve">Süre: 20 dk    </w:t>
            </w:r>
            <w:r>
              <w:rPr>
                <w:rFonts w:ascii="Calibri" w:cs="Calibri" w:eastAsia="Calibri" w:hAnsi="Calibri"/>
                <w:color w:val="F0F0F0"/>
                <w:sz w:val="20"/>
                <w:szCs w:val="20"/>
              </w:rPr>
              <w:t xml:space="preserve">Konum: §4.2 (Şekil 8 ve Şekil 9 altyazıları)</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Tespit edilen sorun</w:t>
            </w:r>
          </w:p>
          <w:p>
            <w:pPr>
              <w:spacing w:after="60" w:before="60" w:line="320"/>
              <w:jc w:val="both"/>
            </w:pPr>
            <w:r>
              <w:rPr>
                <w:rFonts w:ascii="Calibri" w:cs="Calibri" w:eastAsia="Calibri" w:hAnsi="Calibri"/>
                <w:sz w:val="22"/>
                <w:szCs w:val="22"/>
              </w:rPr>
              <w:t xml:space="preserve">Şekil 8 başlığı: "THYAO için 2018-2022 ve 2018-2026 dönemleri arası kavramsal sürüklenme: derin öğrenme modellerinde 5–7 puanlık doğruluk düşüşü."</w:t>
            </w:r>
          </w:p>
          <w:p>
            <w:pPr>
              <w:spacing w:after="60" w:before="60" w:line="320"/>
              <w:jc w:val="both"/>
            </w:pPr>
            <w:r>
              <w:rPr>
                <w:rFonts w:ascii="Calibri" w:cs="Calibri" w:eastAsia="Calibri" w:hAnsi="Calibri"/>
                <w:sz w:val="22"/>
                <w:szCs w:val="22"/>
              </w:rPr>
              <w:t xml:space="preserve">Şekil 9 başlığı: "THYAO'da kavramsal sürüklenme... derin öğrenme modelleri %5–14 puanlık düşüş yaşarken... en iyi LSTM konfigürasyonu %71.46'dan %57.56'ya gerilemiştir."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İki şekil de aynı bilgiyi gösterse de aralarındaki ayrım net değil. Hakem "aynı bilginin tekrarı" eleştirisi getirebilir.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Aslında ikisi BAĞIMSIZ bilgi gösteriyor: Şekil 8 = 4 model ortalamaları (5-7 puan), Şekil 9 = Best Overall dahil tüm dağılım (5-14 puan). Bu fark ALTYAZILARDA AÇIKÇA VURGULANMIYOR.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Neden bu hakem nezdinde önemli?</w:t>
            </w:r>
          </w:p>
          <w:p>
            <w:pPr>
              <w:spacing w:after="60" w:before="60" w:line="320"/>
              <w:jc w:val="both"/>
            </w:pPr>
            <w:r>
              <w:rPr>
                <w:rFonts w:ascii="Calibri" w:cs="Calibri" w:eastAsia="Calibri" w:hAnsi="Calibri"/>
                <w:sz w:val="22"/>
                <w:szCs w:val="22"/>
              </w:rPr>
              <w:t xml:space="preserve">Akademik makalede her şekil benzersiz bir analitik içerik taşımalıdır. Aynı veriyi iki farklı görselde tekrar etmek figür ekonomisi açısından zayıflıktır.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İki şekil farklı bilgi gösteriyor — sadece bunun altyazılarda açıkça belirtilmesi gerekiyor. Şekil 8 = ortalama eğilim, Şekil 9 = uçtaki tek konfigürasyonun davranışı.</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Çözüm — adım adım</w:t>
            </w:r>
          </w:p>
          <w:p>
            <w:pPr>
              <w:spacing w:after="60" w:before="60" w:line="320"/>
              <w:jc w:val="both"/>
            </w:pPr>
            <w:r>
              <w:rPr>
                <w:rFonts w:ascii="Calibri" w:cs="Calibri" w:eastAsia="Calibri" w:hAnsi="Calibri"/>
                <w:b/>
                <w:bCs/>
                <w:sz w:val="22"/>
                <w:szCs w:val="22"/>
              </w:rPr>
              <w:t xml:space="preserve">Adım 1 — Şekil 8 altyazısını GÜNCELLE: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Mevcut: "Şekil 8. THYAO için 2018-2022 ve 2018-2026 dönemleri arası kavramsal sürüklenme: derin öğrenme modellerinde 5–7 puanlık doğruluk düşüşü."</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"Şekil 8. THYAO için 2018-2022 ve 2018-2026 dönemleri arası kavramsal sürüklenmenin model-bazlı ORTALAMA görünümü: dört modelin tüm konfigürasyonları üzerinden alınan ortalama doğrulukların dönemler arası karşılaştırması; derin öğrenme modellerinde 5–7 puanlık doğruluk düşüşü gözlenmektedir."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2 — Şekil 9 altyazısını GÜNCELLE: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Mevcut: "Şekil 9. THYAO'da kavramsal sürüklenme (concept drift): 2018–2022 ile 2018–2026 dönemleri arası doğruluk karşılaştırması. Derin öğrenme modelleri %5–14 puanlık düşüş yaşarken, ARIMA her iki dönemde de ~%50 düzeyinde seyretmiştir... en iyi LSTM konfigürasyonu %71.46'dan %57.56'ya gerilemiştir."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"Şekil 9. THYAO'da kavramsal sürüklenmenin uç konfigürasyonlar dahil DAĞILIM görünümü: dört modelin tüm konfigürasyonlarına ek olarak Best Overall (en iyi LSTM konfigürasyonu) eğilimi de dönemler arası karşılaştırılmıştır. Bu görsel, ortalama %5–7 puanlık düşüşün ardındaki dağılımın aslında %5–14 puan aralığına yayıldığını ve en iyi LSTM konfigürasyonunun %71,46'dan %57,56'ya 13,90 puan gerilediğini ortaya koymaktadır. ARIMA her iki dönemde de ~%50 düzeyinde seyretmiştir; başarısız kalmaya devam etmek sürüklenmeden muafiyet sayılamaz."</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3 — §4.2 başındaki gövde metnini güncelle (sat. 227):</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Mevcut: "Sayısal ayrıntılar Çizelge 9'da, MC sayılarının dönem değişimi Çizelge 10'da, sürüklenmenin görsel temsili ise Şekil 8'de yer almaktadır."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"Sayısal ayrıntılar Çizelge 9'da, MC sayılarının dönem değişimi Çizelge 10'da yer almaktadır. Sürüklenmenin model ortalamaları üzerinden görsel temsili Şekil 8'de, Best Overall konfigürasyon dahil tüm dağılım Şekil 9'da sunulmaktadır."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Savunma kazanımı</w:t>
            </w:r>
          </w:p>
          <w:p>
            <w:pPr>
              <w:spacing w:after="60" w:before="60" w:line="320"/>
              <w:jc w:val="both"/>
            </w:pPr>
            <w:r>
              <w:rPr>
                <w:rFonts w:ascii="Calibri" w:cs="Calibri" w:eastAsia="Calibri" w:hAnsi="Calibri"/>
                <w:sz w:val="22"/>
                <w:szCs w:val="22"/>
              </w:rPr>
              <w:t xml:space="preserve">Hakem: "Şekil 8 ve Şekil 9 aynı şeyi gösteriyor."</w:t>
            </w:r>
          </w:p>
          <w:p>
            <w:pPr>
              <w:spacing w:after="60" w:before="60" w:line="320"/>
              <w:jc w:val="both"/>
            </w:pPr>
            <w:r>
              <w:rPr>
                <w:rFonts w:ascii="Calibri" w:cs="Calibri" w:eastAsia="Calibri" w:hAnsi="Calibri"/>
                <w:b/>
                <w:bCs/>
                <w:color w:val="2E7D32"/>
                <w:sz w:val="22"/>
                <w:szCs w:val="22"/>
              </w:rPr>
              <w:t xml:space="preserve">Sen (cevap): </w:t>
            </w:r>
            <w:r>
              <w:rPr>
                <w:rFonts w:ascii="Calibri" w:cs="Calibri" w:eastAsia="Calibri" w:hAnsi="Calibri"/>
                <w:sz w:val="22"/>
                <w:szCs w:val="22"/>
              </w:rPr>
              <w:t xml:space="preserve">"Aslında farklı şeyler gösteriyorlar hocam: Şekil 8 dört modelin konfigürasyon ortalamalarının dönemler arası kıyası; Şekil 9 ise Best Overall (en iyi LSTM konfigürasyonu) eğilimini de dahil ederek dağılımın uçlarını ortaya koyar. Yani ortalama %5-7 puan düşüş, dağılımın uçlarında %14 puana kadar çıkıyor — bu Şekil 9'un asıl mesajı."</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Kabul kriteri</w:t>
            </w:r>
          </w:p>
          <w:p>
            <w:pPr>
              <w:spacing w:after="60" w:before="60" w:line="320"/>
              <w:jc w:val="both"/>
            </w:pPr>
            <w:r>
              <w:rPr>
                <w:rFonts w:ascii="Calibri" w:cs="Calibri" w:eastAsia="Calibri" w:hAnsi="Calibri"/>
                <w:sz w:val="22"/>
                <w:szCs w:val="22"/>
              </w:rPr>
              <w:t xml:space="preserve">(1) Şekil 8 altyazısı "ortalama görünüm" vurgusuyla güncellenmiş.</w:t>
            </w:r>
          </w:p>
          <w:p>
            <w:pPr>
              <w:spacing w:after="60" w:before="60" w:line="320"/>
              <w:jc w:val="both"/>
            </w:pPr>
            <w:r>
              <w:rPr>
                <w:rFonts w:ascii="Calibri" w:cs="Calibri" w:eastAsia="Calibri" w:hAnsi="Calibri"/>
                <w:sz w:val="22"/>
                <w:szCs w:val="22"/>
              </w:rPr>
              <w:t xml:space="preserve">(2) Şekil 9 altyazısı "dağılım + Best Overall" vurgusuyla güncellenmiş.</w:t>
            </w:r>
          </w:p>
          <w:p>
            <w:pPr>
              <w:spacing w:after="60" w:before="60" w:line="320"/>
              <w:jc w:val="both"/>
            </w:pPr>
            <w:r>
              <w:rPr>
                <w:rFonts w:ascii="Calibri" w:cs="Calibri" w:eastAsia="Calibri" w:hAnsi="Calibri"/>
                <w:sz w:val="22"/>
                <w:szCs w:val="22"/>
              </w:rPr>
              <w:t xml:space="preserve">(3) §4.2 başındaki gövde cümlesi iki şekli net biçimde ayırt ediyor.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BF8F00" w:sz="4"/>
              <w:left w:val="single" w:color="BF8F00" w:sz="4"/>
              <w:bottom w:val="single" w:color="BF8F00" w:sz="4"/>
              <w:right w:val="single" w:color="BF8F00" w:sz="4"/>
            </w:tcBorders>
            <w:shd w:fill="BF8F00" w:val="clear"/>
            <w:tcMar>
              <w:top w:type="dxa" w:w="120"/>
              <w:left w:type="dxa" w:w="180"/>
              <w:bottom w:type="dxa" w:w="120"/>
              <w:right w:type="dxa" w:w="180"/>
            </w:tcMar>
          </w:tcPr>
          <w:p>
            <w:r>
              <w:rPr>
                <w:rFonts w:ascii="Calibri" w:cs="Calibri" w:eastAsia="Calibri" w:hAnsi="Calibri"/>
                <w:b/>
                <w:bCs/>
                <w:color w:val="FFFFFF"/>
                <w:sz w:val="26"/>
                <w:szCs w:val="26"/>
              </w:rPr>
              <w:t xml:space="preserve">GÖREV H3</w:t>
            </w:r>
          </w:p>
          <w:p>
            <w:pPr>
              <w:spacing w:after="0" w:before="60"/>
            </w:pPr>
            <w:r>
              <w:rPr>
                <w:rFonts w:ascii="Calibri" w:cs="Calibri" w:eastAsia="Calibri" w:hAnsi="Calibri"/>
                <w:b/>
                <w:bCs/>
                <w:color w:val="FFFFFF"/>
                <w:sz w:val="23"/>
                <w:szCs w:val="23"/>
              </w:rPr>
              <w:t xml:space="preserve">Şekil 9 ve Şekil 23 altyazılarındaki ondalık ayraç (nokta → virgül)</w:t>
            </w:r>
          </w:p>
          <w:p>
            <w:pPr>
              <w:spacing w:after="0" w:before="80"/>
            </w:pPr>
            <w:r>
              <w:rPr>
                <w:rFonts w:ascii="Calibri" w:cs="Calibri" w:eastAsia="Calibri" w:hAnsi="Calibri"/>
                <w:color w:val="F0F0F0"/>
                <w:sz w:val="20"/>
                <w:szCs w:val="20"/>
              </w:rPr>
              <w:t xml:space="preserve">Öncelik: 🟡 ORTA    </w:t>
            </w:r>
            <w:r>
              <w:rPr>
                <w:rFonts w:ascii="Calibri" w:cs="Calibri" w:eastAsia="Calibri" w:hAnsi="Calibri"/>
                <w:color w:val="F0F0F0"/>
                <w:sz w:val="20"/>
                <w:szCs w:val="20"/>
              </w:rPr>
              <w:t xml:space="preserve">Süre: 5 dk (figüre dokunmadan) / 30 dk (figürle birlikte)    </w:t>
            </w:r>
            <w:r>
              <w:rPr>
                <w:rFonts w:ascii="Calibri" w:cs="Calibri" w:eastAsia="Calibri" w:hAnsi="Calibri"/>
                <w:color w:val="F0F0F0"/>
                <w:sz w:val="20"/>
                <w:szCs w:val="20"/>
              </w:rPr>
              <w:t xml:space="preserve">Konum: Şekil 9 ve Şekil 23 altyazıları</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Tespit edilen sorun</w:t>
            </w:r>
          </w:p>
          <w:p>
            <w:pPr>
              <w:spacing w:after="60" w:before="60" w:line="320"/>
              <w:jc w:val="both"/>
            </w:pPr>
            <w:r>
              <w:rPr>
                <w:rFonts w:ascii="Calibri" w:cs="Calibri" w:eastAsia="Calibri" w:hAnsi="Calibri"/>
                <w:sz w:val="22"/>
                <w:szCs w:val="22"/>
              </w:rPr>
              <w:t xml:space="preserve">Şekil 9 altyazısı: "%5–14 puanlık", "%71.46'dan %57.56'ya" — nokta ondalık (İngilizce stili).</w:t>
            </w:r>
          </w:p>
          <w:p>
            <w:pPr>
              <w:spacing w:after="60" w:before="60" w:line="320"/>
              <w:jc w:val="both"/>
            </w:pPr>
            <w:r>
              <w:rPr>
                <w:rFonts w:ascii="Calibri" w:cs="Calibri" w:eastAsia="Calibri" w:hAnsi="Calibri"/>
                <w:sz w:val="22"/>
                <w:szCs w:val="22"/>
              </w:rPr>
              <w:t xml:space="preserve">Şekil 23 altyazısı: "%84.38", "%71.88", "%80.21" — nokta ondalık.</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Body metni v2'de virgül ondalık (Türkçe konvansiyon) ile %100 tutarlı; ancak altyazılar dokunulmadı.</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Karar noktası: Figürün İÇİNDEKİ sayılar nokta-ondalıklı mı? Eğer evet, sadece altyazı düzeltilirse altyazı-figür uyumsuzluğu oluşur.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Neden bu hakem nezdinde önemli?</w:t>
            </w:r>
          </w:p>
          <w:p>
            <w:pPr>
              <w:spacing w:after="60" w:before="60" w:line="320"/>
              <w:jc w:val="both"/>
            </w:pPr>
            <w:r>
              <w:rPr>
                <w:rFonts w:ascii="Calibri" w:cs="Calibri" w:eastAsia="Calibri" w:hAnsi="Calibri"/>
                <w:sz w:val="22"/>
                <w:szCs w:val="22"/>
              </w:rPr>
              <w:t xml:space="preserve">TR Dizin Türkçe yayın için ondalık ayraç olarak virgül kullanımını şart koşar (TÜBİTAK/TDK kuralları).</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İngilizce stili nokta-ondalık (örn. 71.46) Türkçe makalede sadece kabul edilmez değil, editör masasında otomatik düzelti çağrısına yol açar.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Çözüm — adım adım</w:t>
            </w:r>
          </w:p>
          <w:p>
            <w:pPr>
              <w:spacing w:after="60" w:before="60" w:line="320"/>
              <w:jc w:val="both"/>
            </w:pPr>
            <w:r>
              <w:rPr>
                <w:rFonts w:ascii="Calibri" w:cs="Calibri" w:eastAsia="Calibri" w:hAnsi="Calibri"/>
                <w:sz w:val="22"/>
                <w:szCs w:val="22"/>
              </w:rPr>
              <w:t xml:space="preserve">İki yol var: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1565C0"/>
                <w:sz w:val="22"/>
                <w:szCs w:val="22"/>
              </w:rPr>
              <w:t xml:space="preserve">Yol A — Hızlı (yalnız altyazı, 5 dk):</w:t>
            </w:r>
          </w:p>
          <w:p>
            <w:pPr>
              <w:spacing w:after="60" w:before="60" w:line="320"/>
              <w:jc w:val="both"/>
            </w:pPr>
            <w:r>
              <w:rPr>
                <w:rFonts w:ascii="Calibri" w:cs="Calibri" w:eastAsia="Calibri" w:hAnsi="Calibri"/>
                <w:sz w:val="22"/>
                <w:szCs w:val="22"/>
              </w:rPr>
              <w:t xml:space="preserve">Eğer figürdeki sayılar zaten Türkçe stili virgülle yazılmışsa, yalnız altyazıyı düzelt:</w:t>
            </w:r>
          </w:p>
          <w:p>
            <w:pPr>
              <w:spacing w:after="60" w:before="60" w:line="320"/>
              <w:jc w:val="both"/>
            </w:pPr>
            <w:r>
              <w:rPr>
                <w:rFonts w:ascii="Calibri" w:cs="Calibri" w:eastAsia="Calibri" w:hAnsi="Calibri"/>
                <w:sz w:val="22"/>
                <w:szCs w:val="22"/>
              </w:rPr>
              <w:t xml:space="preserve">• Şekil 9: "%71.46'dan %57.56'ya" → "%71,46'dan %57,56'ya"</w:t>
            </w:r>
          </w:p>
          <w:p>
            <w:pPr>
              <w:spacing w:after="60" w:before="60" w:line="320"/>
              <w:jc w:val="both"/>
            </w:pPr>
            <w:r>
              <w:rPr>
                <w:rFonts w:ascii="Calibri" w:cs="Calibri" w:eastAsia="Calibri" w:hAnsi="Calibri"/>
                <w:sz w:val="22"/>
                <w:szCs w:val="22"/>
              </w:rPr>
              <w:t xml:space="preserve">• Şekil 23: "%84.38", "%71.88", "%80.21" → "%84,38", "%71,88", "%80,21"</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Yol B — Tam (figür + altyazı, 30 dk):</w:t>
            </w:r>
          </w:p>
          <w:p>
            <w:pPr>
              <w:spacing w:after="60" w:before="60" w:line="320"/>
              <w:jc w:val="both"/>
            </w:pPr>
            <w:r>
              <w:rPr>
                <w:rFonts w:ascii="Calibri" w:cs="Calibri" w:eastAsia="Calibri" w:hAnsi="Calibri"/>
                <w:sz w:val="22"/>
                <w:szCs w:val="22"/>
              </w:rPr>
              <w:t xml:space="preserve">Eğer figürdeki sayılar nokta-ondalıklı ise, figürü Python/R'da regenerate et:</w:t>
            </w:r>
          </w:p>
          <w:p>
            <w:pPr>
              <w:spacing w:after="60" w:before="60" w:line="320"/>
              <w:jc w:val="both"/>
            </w:pPr>
            <w:r>
              <w:rPr>
                <w:rFonts w:ascii="Calibri" w:cs="Calibri" w:eastAsia="Calibri" w:hAnsi="Calibri"/>
                <w:sz w:val="22"/>
                <w:szCs w:val="22"/>
              </w:rPr>
              <w:t xml:space="preserve">• Python matplotlib: locale.setlocale(locale.LC_ALL, 'tr_TR.UTF-8') + plt.rcParams['axes.formatter.use_locale'] = True</w:t>
            </w:r>
          </w:p>
          <w:p>
            <w:pPr>
              <w:spacing w:after="60" w:before="60" w:line="320"/>
              <w:jc w:val="both"/>
            </w:pPr>
            <w:r>
              <w:rPr>
                <w:rFonts w:ascii="Calibri" w:cs="Calibri" w:eastAsia="Calibri" w:hAnsi="Calibri"/>
                <w:sz w:val="22"/>
                <w:szCs w:val="22"/>
              </w:rPr>
              <w:t xml:space="preserve">• R ggplot2: scales::label_comma(decimal.mark = ',')</w:t>
            </w:r>
          </w:p>
          <w:p>
            <w:pPr>
              <w:spacing w:after="60" w:before="60" w:line="320"/>
              <w:jc w:val="both"/>
            </w:pPr>
            <w:r>
              <w:rPr>
                <w:rFonts w:ascii="Calibri" w:cs="Calibri" w:eastAsia="Calibri" w:hAnsi="Calibri"/>
                <w:sz w:val="22"/>
                <w:szCs w:val="22"/>
              </w:rPr>
              <w:t xml:space="preserve">Sonra figürü PNG olarak yeniden kaydet, makaleye yerleştir, altyazıyı da virgül-ondalıkla güncelle.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Önerim: Önce figürlerin İÇİNDEKİ sayıların formatını kontrol et — eğer zaten virgül ise Yol A.</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Savunma kazanımı</w:t>
            </w:r>
          </w:p>
          <w:p>
            <w:pPr>
              <w:spacing w:after="60" w:before="60" w:line="320"/>
              <w:jc w:val="both"/>
            </w:pPr>
            <w:r>
              <w:rPr>
                <w:rFonts w:ascii="Calibri" w:cs="Calibri" w:eastAsia="Calibri" w:hAnsi="Calibri"/>
                <w:sz w:val="22"/>
                <w:szCs w:val="22"/>
              </w:rPr>
              <w:t xml:space="preserve">Hakem (TR Dizin): "Şekil altyazılarında nokta ondalık var, Türkçe makalede virgül kullanılmalıdır."</w:t>
            </w:r>
          </w:p>
          <w:p>
            <w:pPr>
              <w:spacing w:after="60" w:before="60" w:line="320"/>
              <w:jc w:val="both"/>
            </w:pPr>
            <w:r>
              <w:rPr>
                <w:rFonts w:ascii="Calibri" w:cs="Calibri" w:eastAsia="Calibri" w:hAnsi="Calibri"/>
                <w:b/>
                <w:bCs/>
                <w:color w:val="2E7D32"/>
                <w:sz w:val="22"/>
                <w:szCs w:val="22"/>
              </w:rPr>
              <w:t xml:space="preserve">Sen: </w:t>
            </w:r>
            <w:r>
              <w:rPr>
                <w:rFonts w:ascii="Calibri" w:cs="Calibri" w:eastAsia="Calibri" w:hAnsi="Calibri"/>
                <w:sz w:val="22"/>
                <w:szCs w:val="22"/>
              </w:rPr>
              <w:t xml:space="preserve">"Düzelttik hocam, hepsi virgül ondalıkla güncellendi."</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Kabul kriteri</w:t>
            </w:r>
          </w:p>
          <w:p>
            <w:pPr>
              <w:spacing w:after="60" w:before="60" w:line="320"/>
              <w:jc w:val="both"/>
            </w:pPr>
            <w:r>
              <w:rPr>
                <w:rFonts w:ascii="Calibri" w:cs="Calibri" w:eastAsia="Calibri" w:hAnsi="Calibri"/>
                <w:sz w:val="22"/>
                <w:szCs w:val="22"/>
              </w:rPr>
              <w:t xml:space="preserve">(1) Şekil 9 ve Şekil 23 altyazılarındaki tüm ondalık sayılar virgül-ondalık formatında.</w:t>
            </w:r>
          </w:p>
          <w:p>
            <w:pPr>
              <w:spacing w:after="60" w:before="60" w:line="320"/>
              <w:jc w:val="both"/>
            </w:pPr>
            <w:r>
              <w:rPr>
                <w:rFonts w:ascii="Calibri" w:cs="Calibri" w:eastAsia="Calibri" w:hAnsi="Calibri"/>
                <w:sz w:val="22"/>
                <w:szCs w:val="22"/>
              </w:rPr>
              <w:t xml:space="preserve">(2) (Yol B seçildiyse) Figürdeki sayılar da virgül-ondalık formatında.</w:t>
            </w:r>
          </w:p>
          <w:p>
            <w:pPr>
              <w:spacing w:after="60" w:before="60" w:line="320"/>
              <w:jc w:val="both"/>
            </w:pPr>
            <w:r>
              <w:rPr>
                <w:rFonts w:ascii="Calibri" w:cs="Calibri" w:eastAsia="Calibri" w:hAnsi="Calibri"/>
                <w:sz w:val="22"/>
                <w:szCs w:val="22"/>
              </w:rPr>
              <w:t xml:space="preserve">(3) Altyazı-figür uyumsuzluğu yok.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BF8F00" w:sz="4"/>
              <w:left w:val="single" w:color="BF8F00" w:sz="4"/>
              <w:bottom w:val="single" w:color="BF8F00" w:sz="4"/>
              <w:right w:val="single" w:color="BF8F00" w:sz="4"/>
            </w:tcBorders>
            <w:shd w:fill="BF8F00" w:val="clear"/>
            <w:tcMar>
              <w:top w:type="dxa" w:w="120"/>
              <w:left w:type="dxa" w:w="180"/>
              <w:bottom w:type="dxa" w:w="120"/>
              <w:right w:type="dxa" w:w="180"/>
            </w:tcMar>
          </w:tcPr>
          <w:p>
            <w:r>
              <w:rPr>
                <w:rFonts w:ascii="Calibri" w:cs="Calibri" w:eastAsia="Calibri" w:hAnsi="Calibri"/>
                <w:b/>
                <w:bCs/>
                <w:color w:val="FFFFFF"/>
                <w:sz w:val="26"/>
                <w:szCs w:val="26"/>
              </w:rPr>
              <w:t xml:space="preserve">GÖREV H4</w:t>
            </w:r>
          </w:p>
          <w:p>
            <w:pPr>
              <w:spacing w:after="0" w:before="60"/>
            </w:pPr>
            <w:r>
              <w:rPr>
                <w:rFonts w:ascii="Calibri" w:cs="Calibri" w:eastAsia="Calibri" w:hAnsi="Calibri"/>
                <w:b/>
                <w:bCs/>
                <w:color w:val="FFFFFF"/>
                <w:sz w:val="23"/>
                <w:szCs w:val="23"/>
              </w:rPr>
              <w:t xml:space="preserve">Yazılım sürümleri reproducibility için</w:t>
            </w:r>
          </w:p>
          <w:p>
            <w:pPr>
              <w:spacing w:after="0" w:before="80"/>
            </w:pPr>
            <w:r>
              <w:rPr>
                <w:rFonts w:ascii="Calibri" w:cs="Calibri" w:eastAsia="Calibri" w:hAnsi="Calibri"/>
                <w:color w:val="F0F0F0"/>
                <w:sz w:val="20"/>
                <w:szCs w:val="20"/>
              </w:rPr>
              <w:t xml:space="preserve">Öncelik: 🟡 ORTA    </w:t>
            </w:r>
            <w:r>
              <w:rPr>
                <w:rFonts w:ascii="Calibri" w:cs="Calibri" w:eastAsia="Calibri" w:hAnsi="Calibri"/>
                <w:color w:val="F0F0F0"/>
                <w:sz w:val="20"/>
                <w:szCs w:val="20"/>
              </w:rPr>
              <w:t xml:space="preserve">Süre: 10 dk    </w:t>
            </w:r>
            <w:r>
              <w:rPr>
                <w:rFonts w:ascii="Calibri" w:cs="Calibri" w:eastAsia="Calibri" w:hAnsi="Calibri"/>
                <w:color w:val="F0F0F0"/>
                <w:sz w:val="20"/>
                <w:szCs w:val="20"/>
              </w:rPr>
              <w:t xml:space="preserve">Konum: §2.1 (ARIMA), §2.2 (LSTM), §2.3 (1D-CNN)</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Tespit edilen sorun</w:t>
            </w:r>
          </w:p>
          <w:p>
            <w:pPr>
              <w:spacing w:after="60" w:before="60" w:line="320"/>
              <w:jc w:val="both"/>
            </w:pPr>
            <w:r>
              <w:rPr>
                <w:rFonts w:ascii="Calibri" w:cs="Calibri" w:eastAsia="Calibri" w:hAnsi="Calibri"/>
                <w:sz w:val="22"/>
                <w:szCs w:val="22"/>
              </w:rPr>
              <w:t xml:space="preserve">Mevcut: §2.2'de "Keras3/TensorFlow ortamında 50 epoch tavanı..."</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ED7D31"/>
                <w:sz w:val="22"/>
                <w:szCs w:val="22"/>
              </w:rPr>
              <w:t xml:space="preserve">Sorun: </w:t>
            </w:r>
            <w:r>
              <w:rPr>
                <w:rFonts w:ascii="Calibri" w:cs="Calibri" w:eastAsia="Calibri" w:hAnsi="Calibri"/>
                <w:sz w:val="22"/>
                <w:szCs w:val="22"/>
              </w:rPr>
              <w:t xml:space="preserve">Spesifik versiyon belirtilmemiş. Project Report'ta tüm sürümler kayıtlı: R v4.5.2, keras3 v3.13.2, TensorFlow v2.21.0.</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Neden bu hakem nezdinde önemli?</w:t>
            </w:r>
          </w:p>
          <w:p>
            <w:pPr>
              <w:spacing w:after="60" w:before="60" w:line="320"/>
              <w:jc w:val="both"/>
            </w:pPr>
            <w:r>
              <w:rPr>
                <w:rFonts w:ascii="Calibri" w:cs="Calibri" w:eastAsia="Calibri" w:hAnsi="Calibri"/>
                <w:sz w:val="22"/>
                <w:szCs w:val="22"/>
              </w:rPr>
              <w:t xml:space="preserve">Reproducibility (yeniden üretilebilirlik) bilimsel makalenin temel ilkelerinden biridir. Sürümün belirtilmemesi, başka bir araştırmacının aynı sonuçları üretmesini imkansızlaştırır.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TR Dizin reproducibility şartı koyar; özellikle yazılım sürümü, paket sürümü ve seed değeri zorunludur.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Çözüm — adım adım</w:t>
            </w:r>
          </w:p>
          <w:p>
            <w:pPr>
              <w:spacing w:after="60" w:before="60" w:line="320"/>
              <w:jc w:val="both"/>
            </w:pPr>
            <w:r>
              <w:rPr>
                <w:rFonts w:ascii="Calibri" w:cs="Calibri" w:eastAsia="Calibri" w:hAnsi="Calibri"/>
                <w:b/>
                <w:bCs/>
                <w:sz w:val="22"/>
                <w:szCs w:val="22"/>
              </w:rPr>
              <w:t xml:space="preserve">§2.2'deki "Keras3/TensorFlow ortamında" cümlesini güncelle: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Yeni: </w:t>
            </w:r>
            <w:r>
              <w:rPr>
                <w:rFonts w:ascii="Calibri" w:cs="Calibri" w:eastAsia="Calibri" w:hAnsi="Calibri"/>
                <w:sz w:val="22"/>
                <w:szCs w:val="22"/>
              </w:rPr>
              <w:t xml:space="preserve">"Tüm derin öğrenme modelleri R v4.5.2 ortamında, keras3 v3.13.2 ve TensorFlow v2.21.0 backend kullanılarak eğitilmiştir. 50 epoch tavanı, batch size 32 (THYAO) ya da 16 (emeklilik fonları) ve doğrulama kaybına bağlı erken durdurma (patience=5, restore_best_weights=TRUE) uygulanmıştır."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§2.1 ARIMA bölümüne tek cümle ekle: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Eklenecek: </w:t>
            </w:r>
            <w:r>
              <w:rPr>
                <w:rFonts w:ascii="Calibri" w:cs="Calibri" w:eastAsia="Calibri" w:hAnsi="Calibri"/>
                <w:sz w:val="22"/>
                <w:szCs w:val="22"/>
              </w:rPr>
              <w:t xml:space="preserve">"ARIMA modelleri R v4.5.2'de forecast paketi kullanılarak çalıştırılmıştır."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Tohum (seed) değerleri zaten makalede mevcut: "Seed = 23, 27, 98". Bu reproducibility için yeterlidir.</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Savunma kazanımı</w:t>
            </w:r>
          </w:p>
          <w:p>
            <w:pPr>
              <w:spacing w:after="60" w:before="60" w:line="320"/>
              <w:jc w:val="both"/>
            </w:pPr>
            <w:r>
              <w:rPr>
                <w:rFonts w:ascii="Calibri" w:cs="Calibri" w:eastAsia="Calibri" w:hAnsi="Calibri"/>
                <w:sz w:val="22"/>
                <w:szCs w:val="22"/>
              </w:rPr>
              <w:t xml:space="preserve">Hakem: "Hangi TensorFlow sürümünü kullandınız?"</w:t>
            </w:r>
          </w:p>
          <w:p>
            <w:pPr>
              <w:spacing w:after="60" w:before="60" w:line="320"/>
              <w:jc w:val="both"/>
            </w:pPr>
            <w:r>
              <w:rPr>
                <w:rFonts w:ascii="Calibri" w:cs="Calibri" w:eastAsia="Calibri" w:hAnsi="Calibri"/>
                <w:b/>
                <w:bCs/>
                <w:color w:val="2E7D32"/>
                <w:sz w:val="22"/>
                <w:szCs w:val="22"/>
              </w:rPr>
              <w:t xml:space="preserve">Sen: </w:t>
            </w:r>
            <w:r>
              <w:rPr>
                <w:rFonts w:ascii="Calibri" w:cs="Calibri" w:eastAsia="Calibri" w:hAnsi="Calibri"/>
                <w:sz w:val="22"/>
                <w:szCs w:val="22"/>
              </w:rPr>
              <w:t xml:space="preserve">"R v4.5.2, keras3 v3.13.2, TensorFlow v2.21.0 hocam, makale §2.2'de belirtildi."</w:t>
            </w:r>
          </w:p>
        </w:tc>
      </w:tr>
      <w:tr>
        <w:trPr>
          <w:cantSplit/>
        </w:trPr>
        <w:tc>
          <w:tcPr>
            <w:tcW w:type="dxa" w:w="9360"/>
            <w:tcBorders>
              <w:top w:val="single" w:color="DDDDDD" w:sz="4"/>
              <w:left w:val="single" w:color="BF8F0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BF8F00"/>
                <w:sz w:val="22"/>
                <w:szCs w:val="22"/>
              </w:rPr>
              <w:t xml:space="preserve">✅ Kabul kriteri</w:t>
            </w:r>
          </w:p>
          <w:p>
            <w:pPr>
              <w:spacing w:after="60" w:before="60" w:line="320"/>
              <w:jc w:val="both"/>
            </w:pPr>
            <w:r>
              <w:rPr>
                <w:rFonts w:ascii="Calibri" w:cs="Calibri" w:eastAsia="Calibri" w:hAnsi="Calibri"/>
                <w:sz w:val="22"/>
                <w:szCs w:val="22"/>
              </w:rPr>
              <w:t xml:space="preserve">(1) §2.2'de R, keras3, TensorFlow versiyon numaraları belirtilmiş.</w:t>
            </w:r>
          </w:p>
          <w:p>
            <w:pPr>
              <w:spacing w:after="60" w:before="60" w:line="320"/>
              <w:jc w:val="both"/>
            </w:pPr>
            <w:r>
              <w:rPr>
                <w:rFonts w:ascii="Calibri" w:cs="Calibri" w:eastAsia="Calibri" w:hAnsi="Calibri"/>
                <w:sz w:val="22"/>
                <w:szCs w:val="22"/>
              </w:rPr>
              <w:t xml:space="preserve">(2) §2.1'de ARIMA için forecast paketi belirtilmiş.</w:t>
            </w:r>
          </w:p>
          <w:p>
            <w:pPr>
              <w:spacing w:after="60" w:before="60" w:line="320"/>
              <w:jc w:val="both"/>
            </w:pPr>
            <w:r>
              <w:rPr>
                <w:rFonts w:ascii="Calibri" w:cs="Calibri" w:eastAsia="Calibri" w:hAnsi="Calibri"/>
                <w:sz w:val="22"/>
                <w:szCs w:val="22"/>
              </w:rPr>
              <w:t xml:space="preserve">(3) Seed değerleri zaten mevcut.</w:t>
            </w:r>
          </w:p>
        </w:tc>
      </w:tr>
    </w:tbl>
    <w:p>
      <w:r>
        <w:br w:type="page"/>
      </w:r>
    </w:p>
    <w:p>
      <w:pPr>
        <w:pStyle w:val="Heading1"/>
        <w:spacing w:after="200" w:before="360"/>
      </w:pPr>
      <w:r>
        <w:rPr>
          <w:rFonts w:ascii="Calibri" w:cs="Calibri" w:eastAsia="Calibri" w:hAnsi="Calibri"/>
          <w:b/>
          <w:bCs/>
          <w:color w:val="1F3864"/>
          <w:sz w:val="32"/>
          <w:szCs w:val="32"/>
        </w:rPr>
        <w:t xml:space="preserve">8. Düşük öncelikli görevler — cila (K7-K9)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2E7D32" w:sz="4"/>
              <w:left w:val="single" w:color="2E7D32" w:sz="4"/>
              <w:bottom w:val="single" w:color="2E7D32" w:sz="4"/>
              <w:right w:val="single" w:color="2E7D32" w:sz="4"/>
            </w:tcBorders>
            <w:shd w:fill="2E7D32" w:val="clear"/>
            <w:tcMar>
              <w:top w:type="dxa" w:w="120"/>
              <w:left w:type="dxa" w:w="180"/>
              <w:bottom w:type="dxa" w:w="120"/>
              <w:right w:type="dxa" w:w="180"/>
            </w:tcMar>
          </w:tcPr>
          <w:p>
            <w:r>
              <w:rPr>
                <w:rFonts w:ascii="Calibri" w:cs="Calibri" w:eastAsia="Calibri" w:hAnsi="Calibri"/>
                <w:b/>
                <w:bCs/>
                <w:color w:val="FFFFFF"/>
                <w:sz w:val="26"/>
                <w:szCs w:val="26"/>
              </w:rPr>
              <w:t xml:space="preserve">GÖREV K7</w:t>
            </w:r>
          </w:p>
          <w:p>
            <w:pPr>
              <w:spacing w:after="0" w:before="60"/>
            </w:pPr>
            <w:r>
              <w:rPr>
                <w:rFonts w:ascii="Calibri" w:cs="Calibri" w:eastAsia="Calibri" w:hAnsi="Calibri"/>
                <w:b/>
                <w:bCs/>
                <w:color w:val="FFFFFF"/>
                <w:sz w:val="23"/>
                <w:szCs w:val="23"/>
              </w:rPr>
              <w:t xml:space="preserve">Eşitlik tipografisi — Word denklem editörü ile yeniden yazma</w:t>
            </w:r>
          </w:p>
          <w:p>
            <w:pPr>
              <w:spacing w:after="0" w:before="80"/>
            </w:pPr>
            <w:r>
              <w:rPr>
                <w:rFonts w:ascii="Calibri" w:cs="Calibri" w:eastAsia="Calibri" w:hAnsi="Calibri"/>
                <w:color w:val="F0F0F0"/>
                <w:sz w:val="20"/>
                <w:szCs w:val="20"/>
              </w:rPr>
              <w:t xml:space="preserve">Öncelik: 🟢 DÜŞÜK (Cila)    </w:t>
            </w:r>
            <w:r>
              <w:rPr>
                <w:rFonts w:ascii="Calibri" w:cs="Calibri" w:eastAsia="Calibri" w:hAnsi="Calibri"/>
                <w:color w:val="F0F0F0"/>
                <w:sz w:val="20"/>
                <w:szCs w:val="20"/>
              </w:rPr>
              <w:t xml:space="preserve">Süre: 30 dk    </w:t>
            </w:r>
            <w:r>
              <w:rPr>
                <w:rFonts w:ascii="Calibri" w:cs="Calibri" w:eastAsia="Calibri" w:hAnsi="Calibri"/>
                <w:color w:val="F0F0F0"/>
                <w:sz w:val="20"/>
                <w:szCs w:val="20"/>
              </w:rPr>
              <w:t xml:space="preserve">Konum: §2.1 (ARIMA genel formu) ve §2.5 (Eşitlikler 1-7)</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Tespit edilen sorun</w:t>
            </w:r>
          </w:p>
          <w:p>
            <w:pPr>
              <w:spacing w:after="60" w:before="60" w:line="320"/>
              <w:jc w:val="both"/>
            </w:pPr>
            <w:r>
              <w:rPr>
                <w:rFonts w:ascii="Calibri" w:cs="Calibri" w:eastAsia="Calibri" w:hAnsi="Calibri"/>
                <w:sz w:val="22"/>
                <w:szCs w:val="22"/>
              </w:rPr>
              <w:t xml:space="preserve">Mevcut durumda eşitlikler düz metin olarak yazılmış:</w:t>
            </w:r>
          </w:p>
          <w:p>
            <w:pPr>
              <w:spacing w:after="60" w:before="60" w:line="320"/>
              <w:jc w:val="both"/>
            </w:pPr>
            <w:r>
              <w:rPr>
                <w:rFonts w:ascii="Calibri" w:cs="Calibri" w:eastAsia="Calibri" w:hAnsi="Calibri"/>
                <w:sz w:val="22"/>
                <w:szCs w:val="22"/>
              </w:rPr>
              <w:t xml:space="preserve">• ARIMA: "(1−B)^d X_t = θ_q(B) ε_t / φ_p(B)"</w:t>
            </w:r>
          </w:p>
          <w:p>
            <w:pPr>
              <w:spacing w:after="60" w:before="60" w:line="320"/>
              <w:jc w:val="both"/>
            </w:pPr>
            <w:r>
              <w:rPr>
                <w:rFonts w:ascii="Calibri" w:cs="Calibri" w:eastAsia="Calibri" w:hAnsi="Calibri"/>
                <w:sz w:val="22"/>
                <w:szCs w:val="22"/>
              </w:rPr>
              <w:t xml:space="preserve">• Doğruluk = (TP + TN) / (TP + TN + FP + FN)</w:t>
            </w:r>
          </w:p>
          <w:p>
            <w:pPr>
              <w:spacing w:after="60" w:before="60" w:line="320"/>
              <w:jc w:val="both"/>
            </w:pPr>
            <w:r>
              <w:rPr>
                <w:rFonts w:ascii="Calibri" w:cs="Calibri" w:eastAsia="Calibri" w:hAnsi="Calibri"/>
                <w:sz w:val="22"/>
                <w:szCs w:val="22"/>
              </w:rPr>
              <w:t xml:space="preserve">• ... vd.</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Bu format akademik makalede kabul gören biçim değildir. Yayın kalitesi için Word Insert → Equation kullanılmalıdır.</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Neden bu hakem nezdinde önemli?</w:t>
            </w:r>
          </w:p>
          <w:p>
            <w:pPr>
              <w:spacing w:after="60" w:before="60" w:line="320"/>
              <w:jc w:val="both"/>
            </w:pPr>
            <w:r>
              <w:rPr>
                <w:rFonts w:ascii="Calibri" w:cs="Calibri" w:eastAsia="Calibri" w:hAnsi="Calibri"/>
                <w:sz w:val="22"/>
                <w:szCs w:val="22"/>
              </w:rPr>
              <w:t xml:space="preserve">Matematiksel ifadelerin uygun tipografi ile sunulması, makalenin ciddiyetinin görsel göstergesidir. Düz metin halinde alt indis (X_t) ve üst indis (^d) kullanmak amatör görünür.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TR Dizin başvuru standartları: matematiksel ifadeler MathType veya Word Equation Editor ile yazılmalı, sağa hizalı sayı numaralandırması olmalı.</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Çözüm — adım adım</w:t>
            </w:r>
          </w:p>
          <w:p>
            <w:pPr>
              <w:spacing w:after="60" w:before="60" w:line="320"/>
              <w:jc w:val="both"/>
            </w:pPr>
            <w:r>
              <w:rPr>
                <w:rFonts w:ascii="Calibri" w:cs="Calibri" w:eastAsia="Calibri" w:hAnsi="Calibri"/>
                <w:sz w:val="22"/>
                <w:szCs w:val="22"/>
              </w:rPr>
              <w:t xml:space="preserve">Microsoft Word'de Insert → Equation menüsünü aç. Aşağıdaki tüm eşitlikleri sırayla yaz:</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ARIMA (§2.1, mevcut metnin içinde):</w:t>
            </w:r>
          </w:p>
          <w:p>
            <w:pPr>
              <w:spacing w:after="60" w:before="60" w:line="320"/>
              <w:jc w:val="both"/>
            </w:pPr>
            <w:r>
              <w:rPr>
                <w:rFonts w:ascii="Calibri" w:cs="Calibri" w:eastAsia="Calibri" w:hAnsi="Calibri"/>
                <w:sz w:val="22"/>
                <w:szCs w:val="22"/>
              </w:rPr>
              <w:t xml:space="preserve">(1−B)^d X_t = (θ_q(B) / φ_p(B)) ε_t</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Eşitlik (1) Doğruluk:</w:t>
            </w:r>
          </w:p>
          <w:p>
            <w:pPr>
              <w:spacing w:after="60" w:before="60" w:line="320"/>
              <w:jc w:val="both"/>
            </w:pPr>
            <w:r>
              <w:rPr>
                <w:rFonts w:ascii="Calibri" w:cs="Calibri" w:eastAsia="Calibri" w:hAnsi="Calibri"/>
                <w:sz w:val="22"/>
                <w:szCs w:val="22"/>
              </w:rPr>
              <w:t xml:space="preserve">Doğruluk = (TP + TN) / (TP + TN + FP + FN)</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Eşitlik (2) Duyarlılık:</w:t>
            </w:r>
          </w:p>
          <w:p>
            <w:pPr>
              <w:spacing w:after="60" w:before="60" w:line="320"/>
              <w:jc w:val="both"/>
            </w:pPr>
            <w:r>
              <w:rPr>
                <w:rFonts w:ascii="Calibri" w:cs="Calibri" w:eastAsia="Calibri" w:hAnsi="Calibri"/>
                <w:sz w:val="22"/>
                <w:szCs w:val="22"/>
              </w:rPr>
              <w:t xml:space="preserve">Duyarlılık = TP / (TP + FN)</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Eşitlik (3) Özgüllük:</w:t>
            </w:r>
          </w:p>
          <w:p>
            <w:pPr>
              <w:spacing w:after="60" w:before="60" w:line="320"/>
              <w:jc w:val="both"/>
            </w:pPr>
            <w:r>
              <w:rPr>
                <w:rFonts w:ascii="Calibri" w:cs="Calibri" w:eastAsia="Calibri" w:hAnsi="Calibri"/>
                <w:sz w:val="22"/>
                <w:szCs w:val="22"/>
              </w:rPr>
              <w:t xml:space="preserve">Özgüllük = TN / (TN + FP)</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Eşitlik (4) Kesinlik:</w:t>
            </w:r>
          </w:p>
          <w:p>
            <w:pPr>
              <w:spacing w:after="60" w:before="60" w:line="320"/>
              <w:jc w:val="both"/>
            </w:pPr>
            <w:r>
              <w:rPr>
                <w:rFonts w:ascii="Calibri" w:cs="Calibri" w:eastAsia="Calibri" w:hAnsi="Calibri"/>
                <w:sz w:val="22"/>
                <w:szCs w:val="22"/>
              </w:rPr>
              <w:t xml:space="preserve">Kesinlik = TP / (TP + FP)</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Eşitlik (5) F1:</w:t>
            </w:r>
          </w:p>
          <w:p>
            <w:pPr>
              <w:spacing w:after="60" w:before="60" w:line="320"/>
              <w:jc w:val="both"/>
            </w:pPr>
            <w:r>
              <w:rPr>
                <w:rFonts w:ascii="Calibri" w:cs="Calibri" w:eastAsia="Calibri" w:hAnsi="Calibri"/>
                <w:sz w:val="22"/>
                <w:szCs w:val="22"/>
              </w:rPr>
              <w:t xml:space="preserve">F1 = 2 · (Kesinlik · Duyarlılık) / (Kesinlik + Duyarlılık)</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Eşitlik (6) Dengeli Doğruluk:</w:t>
            </w:r>
          </w:p>
          <w:p>
            <w:pPr>
              <w:spacing w:after="60" w:before="60" w:line="320"/>
              <w:jc w:val="both"/>
            </w:pPr>
            <w:r>
              <w:rPr>
                <w:rFonts w:ascii="Calibri" w:cs="Calibri" w:eastAsia="Calibri" w:hAnsi="Calibri"/>
                <w:sz w:val="22"/>
                <w:szCs w:val="22"/>
              </w:rPr>
              <w:t xml:space="preserve">Dengeli Doğruluk = (Duyarlılık + Özgüllük) / 2</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Eşitlik (7) Sınıf ağırlığı:</w:t>
            </w:r>
          </w:p>
          <w:p>
            <w:pPr>
              <w:spacing w:after="60" w:before="60" w:line="320"/>
              <w:jc w:val="both"/>
            </w:pPr>
            <w:r>
              <w:rPr>
                <w:rFonts w:ascii="Calibri" w:cs="Calibri" w:eastAsia="Calibri" w:hAnsi="Calibri"/>
                <w:sz w:val="22"/>
                <w:szCs w:val="22"/>
              </w:rPr>
              <w:t xml:space="preserve">w_k = N / (2 · N_k),    k ∈ {0, 1}</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Tipografi notları:</w:t>
            </w:r>
          </w:p>
          <w:p>
            <w:pPr>
              <w:spacing w:after="60" w:before="60" w:line="320"/>
              <w:jc w:val="both"/>
            </w:pPr>
            <w:r>
              <w:rPr>
                <w:rFonts w:ascii="Calibri" w:cs="Calibri" w:eastAsia="Calibri" w:hAnsi="Calibri"/>
                <w:sz w:val="22"/>
                <w:szCs w:val="22"/>
              </w:rPr>
              <w:t xml:space="preserve">• Eşitlikler ortalı; numaralandırma sağa hizalı (1), (2), …, (7)</w:t>
            </w:r>
          </w:p>
          <w:p>
            <w:pPr>
              <w:spacing w:after="60" w:before="60" w:line="320"/>
              <w:jc w:val="both"/>
            </w:pPr>
            <w:r>
              <w:rPr>
                <w:rFonts w:ascii="Calibri" w:cs="Calibri" w:eastAsia="Calibri" w:hAnsi="Calibri"/>
                <w:sz w:val="22"/>
                <w:szCs w:val="22"/>
              </w:rPr>
              <w:t xml:space="preserve">• Aynı sayfa boyunca eşitlik fontu tutarlı (Cambria Math standart).</w:t>
            </w:r>
          </w:p>
          <w:p>
            <w:pPr>
              <w:spacing w:after="60" w:before="60" w:line="320"/>
              <w:jc w:val="both"/>
            </w:pPr>
            <w:r>
              <w:rPr>
                <w:rFonts w:ascii="Calibri" w:cs="Calibri" w:eastAsia="Calibri" w:hAnsi="Calibri"/>
                <w:sz w:val="22"/>
                <w:szCs w:val="22"/>
              </w:rPr>
              <w:t xml:space="preserve">• Eşitlik numaralandırması gövde metninden başvurulduğunda "Eşitlik (1)" formatı korunmalı.</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Savunma kazanımı</w:t>
            </w:r>
          </w:p>
          <w:p>
            <w:pPr>
              <w:spacing w:after="60" w:before="60" w:line="320"/>
              <w:jc w:val="both"/>
            </w:pPr>
            <w:r>
              <w:rPr>
                <w:rFonts w:ascii="Calibri" w:cs="Calibri" w:eastAsia="Calibri" w:hAnsi="Calibri"/>
                <w:sz w:val="22"/>
                <w:szCs w:val="22"/>
              </w:rPr>
              <w:t xml:space="preserve">Bu görev hakemlerin doğrudan eleştirdiği bir nokta değildir; ancak görsel kalite makalenin geneli üzerinde algı yaratır.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Yapılırsa: "Profesyonel hazırlanmış" izlenimi.</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Kabul kriteri</w:t>
            </w:r>
          </w:p>
          <w:p>
            <w:pPr>
              <w:spacing w:after="60" w:before="60" w:line="320"/>
              <w:jc w:val="both"/>
            </w:pPr>
            <w:r>
              <w:rPr>
                <w:rFonts w:ascii="Calibri" w:cs="Calibri" w:eastAsia="Calibri" w:hAnsi="Calibri"/>
                <w:sz w:val="22"/>
                <w:szCs w:val="22"/>
              </w:rPr>
              <w:t xml:space="preserve">(1) ARIMA genel formu ve 7 eşitlik Word denklem editörüyle yazılmış.</w:t>
            </w:r>
          </w:p>
          <w:p>
            <w:pPr>
              <w:spacing w:after="60" w:before="60" w:line="320"/>
              <w:jc w:val="both"/>
            </w:pPr>
            <w:r>
              <w:rPr>
                <w:rFonts w:ascii="Calibri" w:cs="Calibri" w:eastAsia="Calibri" w:hAnsi="Calibri"/>
                <w:sz w:val="22"/>
                <w:szCs w:val="22"/>
              </w:rPr>
              <w:t xml:space="preserve">(2) Tüm eşitlikler sayfa ortalı, numaralandırma sağa hizalı.</w:t>
            </w:r>
          </w:p>
          <w:p>
            <w:pPr>
              <w:spacing w:after="60" w:before="60" w:line="320"/>
              <w:jc w:val="both"/>
            </w:pPr>
            <w:r>
              <w:rPr>
                <w:rFonts w:ascii="Calibri" w:cs="Calibri" w:eastAsia="Calibri" w:hAnsi="Calibri"/>
                <w:sz w:val="22"/>
                <w:szCs w:val="22"/>
              </w:rPr>
              <w:t xml:space="preserve">(3) Tipografi makale boyunca tutarlı.</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2E7D32" w:sz="4"/>
              <w:left w:val="single" w:color="2E7D32" w:sz="4"/>
              <w:bottom w:val="single" w:color="2E7D32" w:sz="4"/>
              <w:right w:val="single" w:color="2E7D32" w:sz="4"/>
            </w:tcBorders>
            <w:shd w:fill="2E7D32" w:val="clear"/>
            <w:tcMar>
              <w:top w:type="dxa" w:w="120"/>
              <w:left w:type="dxa" w:w="180"/>
              <w:bottom w:type="dxa" w:w="120"/>
              <w:right w:type="dxa" w:w="180"/>
            </w:tcMar>
          </w:tcPr>
          <w:p>
            <w:r>
              <w:rPr>
                <w:rFonts w:ascii="Calibri" w:cs="Calibri" w:eastAsia="Calibri" w:hAnsi="Calibri"/>
                <w:b/>
                <w:bCs/>
                <w:color w:val="FFFFFF"/>
                <w:sz w:val="26"/>
                <w:szCs w:val="26"/>
              </w:rPr>
              <w:t xml:space="preserve">GÖREV K8</w:t>
            </w:r>
          </w:p>
          <w:p>
            <w:pPr>
              <w:spacing w:after="0" w:before="60"/>
            </w:pPr>
            <w:r>
              <w:rPr>
                <w:rFonts w:ascii="Calibri" w:cs="Calibri" w:eastAsia="Calibri" w:hAnsi="Calibri"/>
                <w:b/>
                <w:bCs/>
                <w:color w:val="FFFFFF"/>
                <w:sz w:val="23"/>
                <w:szCs w:val="23"/>
              </w:rPr>
              <w:t xml:space="preserve">§1.1 sonuna literatür-katkı köprü cümlesi (Akademik kılavuz V)</w:t>
            </w:r>
          </w:p>
          <w:p>
            <w:pPr>
              <w:spacing w:after="0" w:before="80"/>
            </w:pPr>
            <w:r>
              <w:rPr>
                <w:rFonts w:ascii="Calibri" w:cs="Calibri" w:eastAsia="Calibri" w:hAnsi="Calibri"/>
                <w:color w:val="F0F0F0"/>
                <w:sz w:val="20"/>
                <w:szCs w:val="20"/>
              </w:rPr>
              <w:t xml:space="preserve">Öncelik: 🟢 DÜŞÜK (Cila)    </w:t>
            </w:r>
            <w:r>
              <w:rPr>
                <w:rFonts w:ascii="Calibri" w:cs="Calibri" w:eastAsia="Calibri" w:hAnsi="Calibri"/>
                <w:color w:val="F0F0F0"/>
                <w:sz w:val="20"/>
                <w:szCs w:val="20"/>
              </w:rPr>
              <w:t xml:space="preserve">Süre: 10 dk    </w:t>
            </w:r>
            <w:r>
              <w:rPr>
                <w:rFonts w:ascii="Calibri" w:cs="Calibri" w:eastAsia="Calibri" w:hAnsi="Calibri"/>
                <w:color w:val="F0F0F0"/>
                <w:sz w:val="20"/>
                <w:szCs w:val="20"/>
              </w:rPr>
              <w:t xml:space="preserve">Konum: §1.1 (Literatür) sonu</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Tespit edilen sorun</w:t>
            </w:r>
          </w:p>
          <w:p>
            <w:pPr>
              <w:spacing w:after="60" w:before="60" w:line="320"/>
              <w:jc w:val="both"/>
            </w:pPr>
            <w:r>
              <w:rPr>
                <w:rFonts w:ascii="Calibri" w:cs="Calibri" w:eastAsia="Calibri" w:hAnsi="Calibri"/>
                <w:sz w:val="22"/>
                <w:szCs w:val="22"/>
              </w:rPr>
              <w:t xml:space="preserve">§1.1 sonu hibrit modellerin literatür eğilimini özetliyor ama "bizim çalışmamız bu literatürdeki HANGİ BOŞLUĞU dolduruyor?" sorusu net cevaplandırılmıyor.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Akademik kılavuz V ilkesi: "Asıl katkıyı yüzeye çıkar — Majority Class Illusion ve pooled confusion matrix yaklaşımı → makalenin merkezidir."</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Neden bu hakem nezdinde önemli?</w:t>
            </w:r>
          </w:p>
          <w:p>
            <w:pPr>
              <w:spacing w:after="60" w:before="60" w:line="320"/>
              <w:jc w:val="both"/>
            </w:pPr>
            <w:r>
              <w:rPr>
                <w:rFonts w:ascii="Calibri" w:cs="Calibri" w:eastAsia="Calibri" w:hAnsi="Calibri"/>
                <w:sz w:val="22"/>
                <w:szCs w:val="22"/>
              </w:rPr>
              <w:t xml:space="preserve">Hakem giriş bölümünde mutlaka iki şey arar:</w:t>
            </w:r>
          </w:p>
          <w:p>
            <w:pPr>
              <w:spacing w:after="60" w:before="60" w:line="320"/>
              <w:jc w:val="both"/>
            </w:pPr>
            <w:r>
              <w:rPr>
                <w:rFonts w:ascii="Calibri" w:cs="Calibri" w:eastAsia="Calibri" w:hAnsi="Calibri"/>
                <w:sz w:val="22"/>
                <w:szCs w:val="22"/>
              </w:rPr>
              <w:t xml:space="preserve">• Motivasyon: Neden bu çalışma gerekli?</w:t>
            </w:r>
          </w:p>
          <w:p>
            <w:pPr>
              <w:spacing w:after="60" w:before="60" w:line="320"/>
              <w:jc w:val="both"/>
            </w:pPr>
            <w:r>
              <w:rPr>
                <w:rFonts w:ascii="Calibri" w:cs="Calibri" w:eastAsia="Calibri" w:hAnsi="Calibri"/>
                <w:sz w:val="22"/>
                <w:szCs w:val="22"/>
              </w:rPr>
              <w:t xml:space="preserve">• Katkı: Literatürde NE EKSİK ve siz NEYİ DOLDURUYORSUNUZ?</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Makalede motivasyon güçlü; katkı kısmı dağınık. Tek bir cümlelik köprü ile bu boşluk kapatılır.</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Çözüm — adım adım</w:t>
            </w:r>
          </w:p>
          <w:p>
            <w:pPr>
              <w:spacing w:after="60" w:before="60" w:line="320"/>
              <w:jc w:val="both"/>
            </w:pPr>
            <w:r>
              <w:rPr>
                <w:rFonts w:ascii="Calibri" w:cs="Calibri" w:eastAsia="Calibri" w:hAnsi="Calibri"/>
                <w:sz w:val="22"/>
                <w:szCs w:val="22"/>
              </w:rPr>
              <w:t xml:space="preserve">§1.1'in son paragrafına (literatür özetinin bitiminde) eklenecek köprü cümle:</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color w:val="2E7D32"/>
                <w:sz w:val="22"/>
                <w:szCs w:val="22"/>
              </w:rPr>
              <w:t xml:space="preserve">Önerilen ekleme: </w:t>
            </w:r>
          </w:p>
          <w:p>
            <w:pPr>
              <w:spacing w:after="60" w:before="60" w:line="320"/>
              <w:jc w:val="both"/>
            </w:pPr>
            <w:r>
              <w:rPr>
                <w:rFonts w:ascii="Calibri" w:cs="Calibri" w:eastAsia="Calibri" w:hAnsi="Calibri"/>
                <w:sz w:val="22"/>
                <w:szCs w:val="22"/>
              </w:rPr>
              <w:t xml:space="preserve">"Bu literatür eğilimi Türkiye piyasasında derin öğrenme tabanlı yön tahmin çalışmalarının hızla geliştiğini ortaya koymaktadır; ancak iki noktada belirgin bir boşluk gözlemlenmektedir. Birincisi, çalışmaların büyük çoğunluğu yalnız doğruluk metriği üzerinden raporlama yapmakta, sınıf dengesizliği nedeniyle modelin çoğunluk sınıfını seçtiği durumlarda ortaya çıkan illüzyonu sayısallaştırmamaktadır. İkincisi, bireysel emeklilik fonlarının yön tahmin perspektifinden incelenmesi henüz yerel literatürde geniş yer almamıştır. Bu çalışma, çoğunluk sınıfı illüzyonunu duyarlılık-özgüllük ikilisi ile sayısal olarak deşifre ederek ve üç farklı risk profilindeki bireysel emeklilik fonu üzerinde sınıf dengesi-öğrenilebilirlik ilişkisini açığa çıkararak bu iki boşluğa cevap üretmeyi hedeflemektedir."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Bu cümle Anahtar sözcüklerden hemen önce, yani Bölüm 2'ye geçmeden konulmalıdır.</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Savunma kazanımı</w:t>
            </w:r>
          </w:p>
          <w:p>
            <w:pPr>
              <w:spacing w:after="60" w:before="60" w:line="320"/>
              <w:jc w:val="both"/>
            </w:pPr>
            <w:r>
              <w:rPr>
                <w:rFonts w:ascii="Calibri" w:cs="Calibri" w:eastAsia="Calibri" w:hAnsi="Calibri"/>
                <w:sz w:val="22"/>
                <w:szCs w:val="22"/>
              </w:rPr>
              <w:t xml:space="preserve">Hakem: "Sizin çalışmanın katkısı nedir, literatürde hangi boşluğu dolduruyor?"</w:t>
            </w:r>
          </w:p>
          <w:p>
            <w:pPr>
              <w:spacing w:after="60" w:before="60" w:line="320"/>
              <w:jc w:val="both"/>
            </w:pPr>
            <w:r>
              <w:rPr>
                <w:rFonts w:ascii="Calibri" w:cs="Calibri" w:eastAsia="Calibri" w:hAnsi="Calibri"/>
                <w:b/>
                <w:bCs/>
                <w:color w:val="2E7D32"/>
                <w:sz w:val="22"/>
                <w:szCs w:val="22"/>
              </w:rPr>
              <w:t xml:space="preserve">Sen (cümle eklenmiş): </w:t>
            </w:r>
            <w:r>
              <w:rPr>
                <w:rFonts w:ascii="Calibri" w:cs="Calibri" w:eastAsia="Calibri" w:hAnsi="Calibri"/>
                <w:sz w:val="22"/>
                <w:szCs w:val="22"/>
              </w:rPr>
              <w:t xml:space="preserve">"§1.1 sonunda iki boşluk açıkça belirtildi: (1) majority class illüzyonunu sayısal deşifre etmek, (2) BES özelinde sınıf dengesi-öğrenilebilirlik ilişkisi."</w:t>
            </w:r>
          </w:p>
        </w:tc>
      </w:tr>
      <w:tr>
        <w:trPr>
          <w:cantSplit/>
        </w:trPr>
        <w:tc>
          <w:tcPr>
            <w:tcW w:type="dxa" w:w="9360"/>
            <w:tcBorders>
              <w:top w:val="single" w:color="DDDDDD" w:sz="4"/>
              <w:left w:val="single" w:color="2E7D32"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2E7D32"/>
                <w:sz w:val="22"/>
                <w:szCs w:val="22"/>
              </w:rPr>
              <w:t xml:space="preserve">✅ Kabul kriteri</w:t>
            </w:r>
          </w:p>
          <w:p>
            <w:pPr>
              <w:spacing w:after="60" w:before="60" w:line="320"/>
              <w:jc w:val="both"/>
            </w:pPr>
            <w:r>
              <w:rPr>
                <w:rFonts w:ascii="Calibri" w:cs="Calibri" w:eastAsia="Calibri" w:hAnsi="Calibri"/>
                <w:sz w:val="22"/>
                <w:szCs w:val="22"/>
              </w:rPr>
              <w:t xml:space="preserve">(1) §1.1'de literatür-katkı köprü cümlesi mevcut.</w:t>
            </w:r>
          </w:p>
          <w:p>
            <w:pPr>
              <w:spacing w:after="60" w:before="60" w:line="320"/>
              <w:jc w:val="both"/>
            </w:pPr>
            <w:r>
              <w:rPr>
                <w:rFonts w:ascii="Calibri" w:cs="Calibri" w:eastAsia="Calibri" w:hAnsi="Calibri"/>
                <w:sz w:val="22"/>
                <w:szCs w:val="22"/>
              </w:rPr>
              <w:t xml:space="preserve">(2) Cümle iki ayrı katkıyı net biçimde maddeliyor.</w:t>
            </w:r>
          </w:p>
        </w:tc>
      </w:tr>
    </w:tbl>
    <w:p>
      <w:pPr>
        <w:spacing w:after="80" w:before="80"/>
      </w:pPr>
      <w:r>
        <w:t xml:space="preserve"/>
      </w:r>
    </w:p>
    <w:p>
      <w:r>
        <w:br w:type="page"/>
      </w:r>
    </w:p>
    <w:p>
      <w:pPr>
        <w:pStyle w:val="Heading1"/>
        <w:spacing w:after="200" w:before="360"/>
      </w:pPr>
      <w:r>
        <w:rPr>
          <w:rFonts w:ascii="Calibri" w:cs="Calibri" w:eastAsia="Calibri" w:hAnsi="Calibri"/>
          <w:b/>
          <w:bCs/>
          <w:color w:val="1F3864"/>
          <w:sz w:val="32"/>
          <w:szCs w:val="32"/>
        </w:rPr>
        <w:t xml:space="preserve">9. Opsiyonel görev (H5)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1565C0" w:sz="4"/>
              <w:left w:val="single" w:color="1565C0" w:sz="4"/>
              <w:bottom w:val="single" w:color="1565C0" w:sz="4"/>
              <w:right w:val="single" w:color="1565C0" w:sz="4"/>
            </w:tcBorders>
            <w:shd w:fill="1565C0" w:val="clear"/>
            <w:tcMar>
              <w:top w:type="dxa" w:w="120"/>
              <w:left w:type="dxa" w:w="180"/>
              <w:bottom w:type="dxa" w:w="120"/>
              <w:right w:type="dxa" w:w="180"/>
            </w:tcMar>
          </w:tcPr>
          <w:p>
            <w:r>
              <w:rPr>
                <w:rFonts w:ascii="Calibri" w:cs="Calibri" w:eastAsia="Calibri" w:hAnsi="Calibri"/>
                <w:b/>
                <w:bCs/>
                <w:color w:val="FFFFFF"/>
                <w:sz w:val="26"/>
                <w:szCs w:val="26"/>
              </w:rPr>
              <w:t xml:space="preserve">GÖREV H5</w:t>
            </w:r>
          </w:p>
          <w:p>
            <w:pPr>
              <w:spacing w:after="0" w:before="60"/>
            </w:pPr>
            <w:r>
              <w:rPr>
                <w:rFonts w:ascii="Calibri" w:cs="Calibri" w:eastAsia="Calibri" w:hAnsi="Calibri"/>
                <w:b/>
                <w:bCs/>
                <w:color w:val="FFFFFF"/>
                <w:sz w:val="23"/>
                <w:szCs w:val="23"/>
              </w:rPr>
              <w:t xml:space="preserve">Veri/kod erişilebilirliği — GitHub repo linki (OPSİYONEL)</w:t>
            </w:r>
          </w:p>
          <w:p>
            <w:pPr>
              <w:spacing w:after="0" w:before="80"/>
            </w:pPr>
            <w:r>
              <w:rPr>
                <w:rFonts w:ascii="Calibri" w:cs="Calibri" w:eastAsia="Calibri" w:hAnsi="Calibri"/>
                <w:color w:val="F0F0F0"/>
                <w:sz w:val="20"/>
                <w:szCs w:val="20"/>
              </w:rPr>
              <w:t xml:space="preserve">Öncelik: ⚪ OPSİYONEL    </w:t>
            </w:r>
            <w:r>
              <w:rPr>
                <w:rFonts w:ascii="Calibri" w:cs="Calibri" w:eastAsia="Calibri" w:hAnsi="Calibri"/>
                <w:color w:val="F0F0F0"/>
                <w:sz w:val="20"/>
                <w:szCs w:val="20"/>
              </w:rPr>
              <w:t xml:space="preserve">Süre: 30 dk    </w:t>
            </w:r>
            <w:r>
              <w:rPr>
                <w:rFonts w:ascii="Calibri" w:cs="Calibri" w:eastAsia="Calibri" w:hAnsi="Calibri"/>
                <w:color w:val="F0F0F0"/>
                <w:sz w:val="20"/>
                <w:szCs w:val="20"/>
              </w:rPr>
              <w:t xml:space="preserve">Konum: §6 (Sonuç) sonu veya yeni "Veri ve kod erişilebilirliği" başlığı</w:t>
            </w:r>
          </w:p>
        </w:tc>
      </w:tr>
      <w:tr>
        <w:trPr>
          <w:cantSplit/>
        </w:trPr>
        <w:tc>
          <w:tcPr>
            <w:tcW w:type="dxa" w:w="9360"/>
            <w:tcBorders>
              <w:top w:val="single" w:color="DDDDDD" w:sz="4"/>
              <w:left w:val="single" w:color="1565C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1565C0"/>
                <w:sz w:val="22"/>
                <w:szCs w:val="22"/>
              </w:rPr>
              <w:t xml:space="preserve">⚠ Tespit edilen sorun</w:t>
            </w:r>
          </w:p>
          <w:p>
            <w:pPr>
              <w:spacing w:after="60" w:before="60" w:line="320"/>
              <w:jc w:val="both"/>
            </w:pPr>
            <w:r>
              <w:rPr>
                <w:rFonts w:ascii="Calibri" w:cs="Calibri" w:eastAsia="Calibri" w:hAnsi="Calibri"/>
                <w:sz w:val="22"/>
                <w:szCs w:val="22"/>
              </w:rPr>
              <w:t xml:space="preserve">Makalede kod ve veri erişimi için herhangi bir link verilmemiş.</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TR Dizin için bu zorunlu DEĞİL; ancak modern dergilerde reproducibility şartı olarak istenmeye başlanmıştır. Bu görev kullanıcının daha sonra karar vereceği opsiyonel bir cila aşamasıdır.</w:t>
            </w:r>
          </w:p>
        </w:tc>
      </w:tr>
      <w:tr>
        <w:trPr>
          <w:cantSplit/>
        </w:trPr>
        <w:tc>
          <w:tcPr>
            <w:tcW w:type="dxa" w:w="9360"/>
            <w:tcBorders>
              <w:top w:val="single" w:color="DDDDDD" w:sz="4"/>
              <w:left w:val="single" w:color="1565C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1565C0"/>
                <w:sz w:val="22"/>
                <w:szCs w:val="22"/>
              </w:rPr>
              <w:t xml:space="preserve">🎓 Neden bu hakem nezdinde önemli?</w:t>
            </w:r>
          </w:p>
          <w:p>
            <w:pPr>
              <w:spacing w:after="60" w:before="60" w:line="320"/>
              <w:jc w:val="both"/>
            </w:pPr>
            <w:r>
              <w:rPr>
                <w:rFonts w:ascii="Calibri" w:cs="Calibri" w:eastAsia="Calibri" w:hAnsi="Calibri"/>
                <w:sz w:val="22"/>
                <w:szCs w:val="22"/>
              </w:rPr>
              <w:t xml:space="preserve">Open science prensibi gereği, kod ve özet verinin paylaşımı reproducibility'yi destekler.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sz w:val="22"/>
                <w:szCs w:val="22"/>
              </w:rPr>
              <w:t xml:space="preserve">TR Dizin için isteğe bağlı; ama eklenirse hakem önünde olumlu izlenim yaratır.</w:t>
            </w:r>
          </w:p>
        </w:tc>
      </w:tr>
      <w:tr>
        <w:trPr>
          <w:cantSplit/>
        </w:trPr>
        <w:tc>
          <w:tcPr>
            <w:tcW w:type="dxa" w:w="9360"/>
            <w:tcBorders>
              <w:top w:val="single" w:color="DDDDDD" w:sz="4"/>
              <w:left w:val="single" w:color="1565C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1565C0"/>
                <w:sz w:val="22"/>
                <w:szCs w:val="22"/>
              </w:rPr>
              <w:t xml:space="preserve">🛠 Çözüm — adım adım</w:t>
            </w:r>
          </w:p>
          <w:p>
            <w:pPr>
              <w:spacing w:after="60" w:before="60" w:line="320"/>
              <w:jc w:val="both"/>
            </w:pPr>
            <w:r>
              <w:rPr>
                <w:rFonts w:ascii="Calibri" w:cs="Calibri" w:eastAsia="Calibri" w:hAnsi="Calibri"/>
                <w:b/>
                <w:bCs/>
                <w:sz w:val="22"/>
                <w:szCs w:val="22"/>
              </w:rPr>
              <w:t xml:space="preserve">Adım 1 — GitHub'da public repo oluştur:</w:t>
            </w:r>
          </w:p>
          <w:p>
            <w:pPr>
              <w:spacing w:after="60" w:before="60" w:line="320"/>
              <w:jc w:val="both"/>
            </w:pPr>
            <w:r>
              <w:rPr>
                <w:rFonts w:ascii="Calibri" w:cs="Calibri" w:eastAsia="Calibri" w:hAnsi="Calibri"/>
                <w:sz w:val="22"/>
                <w:szCs w:val="22"/>
              </w:rPr>
              <w:t xml:space="preserve">• İsim önerisi: turkiye-yon-tahmini-mc-illuzyonu</w:t>
            </w:r>
          </w:p>
          <w:p>
            <w:pPr>
              <w:spacing w:after="60" w:before="60" w:line="320"/>
              <w:jc w:val="both"/>
            </w:pPr>
            <w:r>
              <w:rPr>
                <w:rFonts w:ascii="Calibri" w:cs="Calibri" w:eastAsia="Calibri" w:hAnsi="Calibri"/>
                <w:sz w:val="22"/>
                <w:szCs w:val="22"/>
              </w:rPr>
              <w:t xml:space="preserve">• Görünürlük: Public</w:t>
            </w:r>
          </w:p>
          <w:p>
            <w:pPr>
              <w:spacing w:after="60" w:before="60" w:line="320"/>
              <w:jc w:val="both"/>
            </w:pPr>
            <w:r>
              <w:rPr>
                <w:rFonts w:ascii="Calibri" w:cs="Calibri" w:eastAsia="Calibri" w:hAnsi="Calibri"/>
                <w:sz w:val="22"/>
                <w:szCs w:val="22"/>
              </w:rPr>
              <w:t xml:space="preserve">• README.md ile başla</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2 — Repo'ya yükle:</w:t>
            </w:r>
          </w:p>
          <w:p>
            <w:pPr>
              <w:spacing w:after="60" w:before="60" w:line="320"/>
              <w:jc w:val="both"/>
            </w:pPr>
            <w:r>
              <w:rPr>
                <w:rFonts w:ascii="Calibri" w:cs="Calibri" w:eastAsia="Calibri" w:hAnsi="Calibri"/>
                <w:sz w:val="22"/>
                <w:szCs w:val="22"/>
              </w:rPr>
              <w:t xml:space="preserve">• 06_Kodlar/ klasöründeki temel R/Python scriptleri</w:t>
            </w:r>
          </w:p>
          <w:p>
            <w:pPr>
              <w:spacing w:after="60" w:before="60" w:line="320"/>
              <w:jc w:val="both"/>
            </w:pPr>
            <w:r>
              <w:rPr>
                <w:rFonts w:ascii="Calibri" w:cs="Calibri" w:eastAsia="Calibri" w:hAnsi="Calibri"/>
                <w:sz w:val="22"/>
                <w:szCs w:val="22"/>
              </w:rPr>
              <w:t xml:space="preserve">• Anonim CSV özetleri (ham veri YAHOO/TEFAS açık veri olduğu için yok, summary yeterli)</w:t>
            </w:r>
          </w:p>
          <w:p>
            <w:pPr>
              <w:spacing w:after="60" w:before="60" w:line="320"/>
              <w:jc w:val="both"/>
            </w:pPr>
            <w:r>
              <w:rPr>
                <w:rFonts w:ascii="Calibri" w:cs="Calibri" w:eastAsia="Calibri" w:hAnsi="Calibri"/>
                <w:sz w:val="22"/>
                <w:szCs w:val="22"/>
              </w:rPr>
              <w:t xml:space="preserve">• README.md: çalışma özeti, kod çalıştırma adımları, paketler</w:t>
            </w:r>
          </w:p>
          <w:p>
            <w:pPr>
              <w:spacing w:after="60" w:before="60" w:line="320"/>
              <w:jc w:val="both"/>
            </w:pPr>
            <w:r>
              <w:rPr>
                <w:rFonts w:ascii="Calibri" w:cs="Calibri" w:eastAsia="Calibri" w:hAnsi="Calibri"/>
                <w:sz w:val="22"/>
                <w:szCs w:val="22"/>
              </w:rPr>
              <w:t xml:space="preserve"/>
            </w:r>
          </w:p>
          <w:p>
            <w:pPr>
              <w:spacing w:after="60" w:before="60" w:line="320"/>
              <w:jc w:val="both"/>
            </w:pPr>
            <w:r>
              <w:rPr>
                <w:rFonts w:ascii="Calibri" w:cs="Calibri" w:eastAsia="Calibri" w:hAnsi="Calibri"/>
                <w:b/>
                <w:bCs/>
                <w:sz w:val="22"/>
                <w:szCs w:val="22"/>
              </w:rPr>
              <w:t xml:space="preserve">Adım 3 — Makale §6 sonuna ek bölüm:</w:t>
            </w:r>
          </w:p>
          <w:p>
            <w:pPr>
              <w:spacing w:after="60" w:before="60" w:line="320"/>
              <w:jc w:val="both"/>
            </w:pPr>
            <w:r>
              <w:rPr>
                <w:rFonts w:ascii="Calibri" w:cs="Calibri" w:eastAsia="Calibri" w:hAnsi="Calibri"/>
                <w:b/>
                <w:bCs/>
                <w:color w:val="2E7D32"/>
                <w:sz w:val="22"/>
                <w:szCs w:val="22"/>
              </w:rPr>
              <w:t xml:space="preserve">Eklenecek metin: </w:t>
            </w:r>
          </w:p>
          <w:p>
            <w:pPr>
              <w:spacing w:after="60" w:before="60" w:line="320"/>
              <w:jc w:val="both"/>
            </w:pPr>
            <w:r>
              <w:rPr>
                <w:rFonts w:ascii="Calibri" w:cs="Calibri" w:eastAsia="Calibri" w:hAnsi="Calibri"/>
                <w:sz w:val="22"/>
                <w:szCs w:val="22"/>
              </w:rPr>
              <w:t xml:space="preserve">"Veri ve kod erişilebilirliği. Çalışmada kullanılan kod ve özet sonuç dosyaları https://github.com/[kullanici]/[repo] adresinden erişilebilir. Ham THYAO verisi Yahoo Finance API üzerinden, BES verisi TEFAS sisteminden topluca indirilebilir; bu nedenle ham veri repo'da paylaşılmamış, indirme scriptleri sağlanmıştır."</w:t>
            </w:r>
          </w:p>
        </w:tc>
      </w:tr>
      <w:tr>
        <w:trPr>
          <w:cantSplit/>
        </w:trPr>
        <w:tc>
          <w:tcPr>
            <w:tcW w:type="dxa" w:w="9360"/>
            <w:tcBorders>
              <w:top w:val="single" w:color="DDDDDD" w:sz="4"/>
              <w:left w:val="single" w:color="1565C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1565C0"/>
                <w:sz w:val="22"/>
                <w:szCs w:val="22"/>
              </w:rPr>
              <w:t xml:space="preserve">🛡 Savunma kazanımı</w:t>
            </w:r>
          </w:p>
          <w:p>
            <w:pPr>
              <w:spacing w:after="60" w:before="60" w:line="320"/>
              <w:jc w:val="both"/>
            </w:pPr>
            <w:r>
              <w:rPr>
                <w:rFonts w:ascii="Calibri" w:cs="Calibri" w:eastAsia="Calibri" w:hAnsi="Calibri"/>
                <w:sz w:val="22"/>
                <w:szCs w:val="22"/>
              </w:rPr>
              <w:t xml:space="preserve">Hakem: "Kodunuzu paylaşıyor musunuz?"</w:t>
            </w:r>
          </w:p>
          <w:p>
            <w:pPr>
              <w:spacing w:after="60" w:before="60" w:line="320"/>
              <w:jc w:val="both"/>
            </w:pPr>
            <w:r>
              <w:rPr>
                <w:rFonts w:ascii="Calibri" w:cs="Calibri" w:eastAsia="Calibri" w:hAnsi="Calibri"/>
                <w:b/>
                <w:bCs/>
                <w:color w:val="2E7D32"/>
                <w:sz w:val="22"/>
                <w:szCs w:val="22"/>
              </w:rPr>
              <w:t xml:space="preserve">Sen (yapıldıysa): </w:t>
            </w:r>
            <w:r>
              <w:rPr>
                <w:rFonts w:ascii="Calibri" w:cs="Calibri" w:eastAsia="Calibri" w:hAnsi="Calibri"/>
                <w:sz w:val="22"/>
                <w:szCs w:val="22"/>
              </w:rPr>
              <w:t xml:space="preserve">"Evet hocam, GitHub repo §6'da: github.com/..."</w:t>
            </w:r>
          </w:p>
          <w:p>
            <w:pPr>
              <w:spacing w:after="60" w:before="60" w:line="320"/>
              <w:jc w:val="both"/>
            </w:pPr>
            <w:r>
              <w:rPr>
                <w:rFonts w:ascii="Calibri" w:cs="Calibri" w:eastAsia="Calibri" w:hAnsi="Calibri"/>
                <w:b/>
                <w:bCs/>
                <w:color w:val="595959"/>
                <w:sz w:val="22"/>
                <w:szCs w:val="22"/>
              </w:rPr>
              <w:t xml:space="preserve">Sen (yapılmadıysa): </w:t>
            </w:r>
            <w:r>
              <w:rPr>
                <w:rFonts w:ascii="Calibri" w:cs="Calibri" w:eastAsia="Calibri" w:hAnsi="Calibri"/>
                <w:sz w:val="22"/>
                <w:szCs w:val="22"/>
              </w:rPr>
              <w:t xml:space="preserve">"Repo şu an public değil; istek üzerine paylaşırız." — bu da kabul edilebilir bir cevap.</w:t>
            </w:r>
          </w:p>
        </w:tc>
      </w:tr>
      <w:tr>
        <w:trPr>
          <w:cantSplit/>
        </w:trPr>
        <w:tc>
          <w:tcPr>
            <w:tcW w:type="dxa" w:w="9360"/>
            <w:tcBorders>
              <w:top w:val="single" w:color="DDDDDD" w:sz="4"/>
              <w:left w:val="single" w:color="1565C0" w:sz="4"/>
              <w:bottom w:val="single" w:color="DDDDDD" w:sz="4"/>
              <w:right w:val="single" w:color="DDDDDD" w:sz="4"/>
            </w:tcBorders>
            <w:tcMar>
              <w:top w:type="dxa" w:w="140"/>
              <w:left w:type="dxa" w:w="220"/>
              <w:bottom w:type="dxa" w:w="140"/>
              <w:right w:type="dxa" w:w="200"/>
            </w:tcMar>
          </w:tcPr>
          <w:p>
            <w:pPr>
              <w:spacing w:after="80" w:before="0"/>
            </w:pPr>
            <w:r>
              <w:rPr>
                <w:rFonts w:ascii="Calibri" w:cs="Calibri" w:eastAsia="Calibri" w:hAnsi="Calibri"/>
                <w:b/>
                <w:bCs/>
                <w:color w:val="1565C0"/>
                <w:sz w:val="22"/>
                <w:szCs w:val="22"/>
              </w:rPr>
              <w:t xml:space="preserve">✅ Kabul kriteri</w:t>
            </w:r>
          </w:p>
          <w:p>
            <w:pPr>
              <w:spacing w:after="60" w:before="60" w:line="320"/>
              <w:jc w:val="both"/>
            </w:pPr>
            <w:r>
              <w:rPr>
                <w:rFonts w:ascii="Calibri" w:cs="Calibri" w:eastAsia="Calibri" w:hAnsi="Calibri"/>
                <w:sz w:val="22"/>
                <w:szCs w:val="22"/>
              </w:rPr>
              <w:t xml:space="preserve">(1) GitHub repo public ve erişilebilir.</w:t>
            </w:r>
          </w:p>
          <w:p>
            <w:pPr>
              <w:spacing w:after="60" w:before="60" w:line="320"/>
              <w:jc w:val="both"/>
            </w:pPr>
            <w:r>
              <w:rPr>
                <w:rFonts w:ascii="Calibri" w:cs="Calibri" w:eastAsia="Calibri" w:hAnsi="Calibri"/>
                <w:sz w:val="22"/>
                <w:szCs w:val="22"/>
              </w:rPr>
              <w:t xml:space="preserve">(2) README açıklayıcı.</w:t>
            </w:r>
          </w:p>
          <w:p>
            <w:pPr>
              <w:spacing w:after="60" w:before="60" w:line="320"/>
              <w:jc w:val="both"/>
            </w:pPr>
            <w:r>
              <w:rPr>
                <w:rFonts w:ascii="Calibri" w:cs="Calibri" w:eastAsia="Calibri" w:hAnsi="Calibri"/>
                <w:sz w:val="22"/>
                <w:szCs w:val="22"/>
              </w:rPr>
              <w:t xml:space="preserve">(3) Makale §6'da repo linki var.</w:t>
            </w:r>
          </w:p>
        </w:tc>
      </w:tr>
    </w:tbl>
    <w:p>
      <w:r>
        <w:br w:type="page"/>
      </w:r>
    </w:p>
    <w:p>
      <w:pPr>
        <w:pStyle w:val="Heading1"/>
        <w:spacing w:after="200" w:before="360"/>
      </w:pPr>
      <w:r>
        <w:rPr>
          <w:rFonts w:ascii="Calibri" w:cs="Calibri" w:eastAsia="Calibri" w:hAnsi="Calibri"/>
          <w:b/>
          <w:bCs/>
          <w:color w:val="1F3864"/>
          <w:sz w:val="32"/>
          <w:szCs w:val="32"/>
        </w:rPr>
        <w:t xml:space="preserve">10. Önerilen yapılış sırası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4360"/>
        <w:gridCol w:w="1100"/>
        <w:gridCol w:w="270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Sıra</w:t>
            </w:r>
          </w:p>
        </w:tc>
        <w:tc>
          <w:tcPr>
            <w:tcW w:type="dxa" w:w="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Görev</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İçerik</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Süre</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Not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1</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K4</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Çizelge 20 'McNemar' → 'binom'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5 dk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Tek kelime</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2</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K5</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Çizelge 20 Şekil 22 → Şekil 8-9</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5 dk</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Tek atıf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3</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K6</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N=32 vs 38-40 açıklaması</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10 dk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Tek paragraf</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4</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H4</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Yazılım sürümleri</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10 dk</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Tek paragraf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5</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H2</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Şekil 8-9 farklılaştırma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20 dk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İki altyazı</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6</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H3</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Şekil ondalık ayraç</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5 dk</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İki altyazı</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7</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K7</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Eşitlik tipografisi</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30 dk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Word denklem editörü</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8</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K8</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Literatür-katkı köprüsü</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10 dk</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Tek paragraf</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9</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H1</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15 referans APA teyidi</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1,5 sa</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En son ya da paralel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10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H5</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b w:val="false"/>
                <w:bCs w:val="false"/>
                <w:sz w:val="22"/>
                <w:szCs w:val="22"/>
              </w:rPr>
              <w:t xml:space="preserve">⚪ GitHub repo (sonra karar)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center"/>
            </w:pPr>
            <w:r>
              <w:rPr>
                <w:rFonts w:ascii="Calibri" w:cs="Calibri" w:eastAsia="Calibri" w:hAnsi="Calibri"/>
                <w:b w:val="false"/>
                <w:bCs w:val="false"/>
                <w:sz w:val="22"/>
                <w:szCs w:val="22"/>
              </w:rPr>
              <w:t xml:space="preserve">30 dk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OPSİYONEL</w:t>
            </w:r>
          </w:p>
        </w:tc>
      </w:tr>
      <w:tr>
        <w:tc>
          <w:tcPr>
            <w:tcW w:type="dxa" w:w="500"/>
            <w:tcBorders>
              <w:top w:val="single" w:color="BFBFBF" w:sz="4"/>
              <w:left w:val="single" w:color="BFBFBF" w:sz="4"/>
              <w:bottom w:val="single" w:color="BFBFBF" w:sz="4"/>
              <w:right w:val="single" w:color="BFBFBF" w:sz="4"/>
            </w:tcBorders>
            <w:shd w:fill="FFF4D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11</w:t>
            </w:r>
          </w:p>
        </w:tc>
        <w:tc>
          <w:tcPr>
            <w:tcW w:type="dxa" w:w="700"/>
            <w:tcBorders>
              <w:top w:val="single" w:color="BFBFBF" w:sz="4"/>
              <w:left w:val="single" w:color="BFBFBF" w:sz="4"/>
              <w:bottom w:val="single" w:color="BFBFBF" w:sz="4"/>
              <w:right w:val="single" w:color="BFBFBF" w:sz="4"/>
            </w:tcBorders>
            <w:shd w:fill="FFF4D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TOPLAM</w:t>
            </w:r>
          </w:p>
        </w:tc>
        <w:tc>
          <w:tcPr>
            <w:tcW w:type="dxa" w:w="4360"/>
            <w:tcBorders>
              <w:top w:val="single" w:color="BFBFBF" w:sz="4"/>
              <w:left w:val="single" w:color="BFBFBF" w:sz="4"/>
              <w:bottom w:val="single" w:color="BFBFBF" w:sz="4"/>
              <w:right w:val="single" w:color="BFBFBF" w:sz="4"/>
            </w:tcBorders>
            <w:shd w:fill="FFF4D5" w:val="clear"/>
            <w:tcMar>
              <w:top w:type="dxa" w:w="80"/>
              <w:left w:type="dxa" w:w="120"/>
              <w:bottom w:type="dxa" w:w="80"/>
              <w:right w:type="dxa" w:w="120"/>
            </w:tcMar>
          </w:tcPr>
          <w:p>
            <w:pPr>
              <w:spacing w:after="40" w:before="40" w:line="300"/>
              <w:jc w:val="left"/>
            </w:pPr>
            <w:r>
              <w:rPr>
                <w:rFonts w:ascii="Calibri" w:cs="Calibri" w:eastAsia="Calibri" w:hAnsi="Calibri"/>
                <w:b/>
                <w:bCs/>
                <w:sz w:val="22"/>
                <w:szCs w:val="22"/>
              </w:rPr>
              <w:t xml:space="preserve">Tüm görevler (H5 hariç)</w:t>
            </w:r>
          </w:p>
        </w:tc>
        <w:tc>
          <w:tcPr>
            <w:tcW w:type="dxa" w:w="1100"/>
            <w:tcBorders>
              <w:top w:val="single" w:color="BFBFBF" w:sz="4"/>
              <w:left w:val="single" w:color="BFBFBF" w:sz="4"/>
              <w:bottom w:val="single" w:color="BFBFBF" w:sz="4"/>
              <w:right w:val="single" w:color="BFBFBF" w:sz="4"/>
            </w:tcBorders>
            <w:shd w:fill="FFF4D5" w:val="clear"/>
            <w:tcMar>
              <w:top w:type="dxa" w:w="80"/>
              <w:left w:type="dxa" w:w="120"/>
              <w:bottom w:type="dxa" w:w="80"/>
              <w:right w:type="dxa" w:w="120"/>
            </w:tcMar>
          </w:tcPr>
          <w:p>
            <w:pPr>
              <w:spacing w:after="40" w:before="40" w:line="300"/>
              <w:jc w:val="center"/>
            </w:pPr>
            <w:r>
              <w:rPr>
                <w:rFonts w:ascii="Calibri" w:cs="Calibri" w:eastAsia="Calibri" w:hAnsi="Calibri"/>
                <w:b/>
                <w:bCs/>
                <w:sz w:val="22"/>
                <w:szCs w:val="22"/>
              </w:rPr>
              <w:t xml:space="preserve">≈ 5 saat</w:t>
            </w:r>
          </w:p>
        </w:tc>
        <w:tc>
          <w:tcPr>
            <w:tcW w:type="dxa" w:w="2700"/>
            <w:tcBorders>
              <w:top w:val="single" w:color="BFBFBF" w:sz="4"/>
              <w:left w:val="single" w:color="BFBFBF" w:sz="4"/>
              <w:bottom w:val="single" w:color="BFBFBF" w:sz="4"/>
              <w:right w:val="single" w:color="BFBFBF" w:sz="4"/>
            </w:tcBorders>
            <w:shd w:fill="FFF4D5" w:val="clear"/>
            <w:tcMar>
              <w:top w:type="dxa" w:w="80"/>
              <w:left w:type="dxa" w:w="120"/>
              <w:bottom w:type="dxa" w:w="80"/>
              <w:right w:type="dxa" w:w="120"/>
            </w:tcMar>
          </w:tcPr>
          <w:p>
            <w:pPr>
              <w:spacing w:after="40" w:before="40" w:line="300"/>
              <w:jc w:val="left"/>
            </w:pPr>
            <w:r>
              <w:rPr>
                <w:rFonts w:ascii="Calibri" w:cs="Calibri" w:eastAsia="Calibri" w:hAnsi="Calibri"/>
                <w:i/>
                <w:iCs/>
                <w:sz w:val="22"/>
                <w:szCs w:val="22"/>
              </w:rPr>
              <w:t xml:space="preserve">—</w:t>
            </w:r>
          </w:p>
        </w:tc>
      </w:tr>
    </w:tbl>
    <w:p>
      <w:pPr>
        <w:spacing w:after="80" w:before="80"/>
      </w:pPr>
      <w:r>
        <w:t xml:space="preserve"/>
      </w:r>
    </w:p>
    <w:p>
      <w:pPr>
        <w:pStyle w:val="Heading2"/>
        <w:spacing w:after="140" w:before="280"/>
      </w:pPr>
      <w:r>
        <w:rPr>
          <w:rFonts w:ascii="Calibri" w:cs="Calibri" w:eastAsia="Calibri" w:hAnsi="Calibri"/>
          <w:b/>
          <w:bCs/>
          <w:color w:val="1F3864"/>
          <w:sz w:val="26"/>
          <w:szCs w:val="26"/>
        </w:rPr>
        <w:t xml:space="preserve">10.1. Yayın öncesi son çift kontrol</w:t>
      </w:r>
    </w:p>
    <w:p>
      <w:pPr>
        <w:spacing w:after="60" w:before="60" w:line="320"/>
        <w:jc w:val="both"/>
      </w:pPr>
      <w:r>
        <w:rPr>
          <w:rFonts w:ascii="Calibri" w:cs="Calibri" w:eastAsia="Calibri" w:hAnsi="Calibri"/>
          <w:sz w:val="22"/>
          <w:szCs w:val="22"/>
        </w:rPr>
        <w:t xml:space="preserve">14 görev tamamlandıktan sonra makaleyi tek bir oturumda baştan sona okuyarak şunları kontrol 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3864" w:sz="4"/>
              <w:left w:val="single" w:color="1F3864" w:sz="28"/>
              <w:bottom w:val="single" w:color="1F3864" w:sz="4"/>
              <w:right w:val="single" w:color="1F3864" w:sz="4"/>
            </w:tcBorders>
            <w:shd w:fill="F8FAFC" w:val="clear"/>
            <w:tcMar>
              <w:top w:type="dxa" w:w="160"/>
              <w:left w:type="dxa" w:w="220"/>
              <w:bottom w:type="dxa" w:w="160"/>
              <w:right w:type="dxa" w:w="200"/>
            </w:tcMar>
          </w:tcPr>
          <w:p>
            <w:pPr>
              <w:spacing w:after="80" w:before="0"/>
            </w:pPr>
            <w:r>
              <w:rPr>
                <w:rFonts w:ascii="Calibri" w:cs="Calibri" w:eastAsia="Calibri" w:hAnsi="Calibri"/>
                <w:b/>
                <w:bCs/>
                <w:color w:val="1F3864"/>
                <w:sz w:val="24"/>
                <w:szCs w:val="24"/>
              </w:rPr>
              <w:t xml:space="preserve">Yayın öncesi son kontrol listesi</w:t>
            </w:r>
          </w:p>
          <w:p>
            <w:pPr>
              <w:pStyle w:val="ListParagraph"/>
              <w:numPr>
                <w:ilvl w:val="0"/>
                <w:numId w:val="2"/>
              </w:numPr>
              <w:spacing w:after="40" w:before="40" w:line="300"/>
            </w:pPr>
            <w:r>
              <w:rPr>
                <w:rFonts w:ascii="Calibri" w:cs="Calibri" w:eastAsia="Calibri" w:hAnsi="Calibri"/>
                <w:sz w:val="22"/>
                <w:szCs w:val="22"/>
              </w:rPr>
              <w:t xml:space="preserve">Sayısal tutarlılık: Aynı sayı (örn. %80,21, p=0,0001) makalenin her geçtiği yerde aynı mı?</w:t>
            </w:r>
          </w:p>
          <w:p>
            <w:pPr>
              <w:pStyle w:val="ListParagraph"/>
              <w:numPr>
                <w:ilvl w:val="0"/>
                <w:numId w:val="2"/>
              </w:numPr>
              <w:spacing w:after="40" w:before="40" w:line="300"/>
            </w:pPr>
            <w:r>
              <w:rPr>
                <w:rFonts w:ascii="Calibri" w:cs="Calibri" w:eastAsia="Calibri" w:hAnsi="Calibri"/>
                <w:sz w:val="22"/>
                <w:szCs w:val="22"/>
              </w:rPr>
              <w:t xml:space="preserve">Şekil ve Çizelge atıfları: Her şekil/çizelge en az bir kez gövde metninde anılıyor mu? Anılan numara doğru mu?</w:t>
            </w:r>
          </w:p>
          <w:p>
            <w:pPr>
              <w:pStyle w:val="ListParagraph"/>
              <w:numPr>
                <w:ilvl w:val="0"/>
                <w:numId w:val="2"/>
              </w:numPr>
              <w:spacing w:after="40" w:before="40" w:line="300"/>
            </w:pPr>
            <w:r>
              <w:rPr>
                <w:rFonts w:ascii="Calibri" w:cs="Calibri" w:eastAsia="Calibri" w:hAnsi="Calibri"/>
                <w:sz w:val="22"/>
                <w:szCs w:val="22"/>
              </w:rPr>
              <w:t xml:space="preserve">Ondalık ayraç: Her yerde virgül? (Türkçe konvansiyon)</w:t>
            </w:r>
          </w:p>
          <w:p>
            <w:pPr>
              <w:pStyle w:val="ListParagraph"/>
              <w:numPr>
                <w:ilvl w:val="0"/>
                <w:numId w:val="2"/>
              </w:numPr>
              <w:spacing w:after="40" w:before="40" w:line="300"/>
            </w:pPr>
            <w:r>
              <w:rPr>
                <w:rFonts w:ascii="Calibri" w:cs="Calibri" w:eastAsia="Calibri" w:hAnsi="Calibri"/>
                <w:sz w:val="22"/>
                <w:szCs w:val="22"/>
              </w:rPr>
              <w:t xml:space="preserve">Türkçe yazım: "majority class" → "çoğunluk sınıfı"; öz başlığı dahil</w:t>
            </w:r>
          </w:p>
          <w:p>
            <w:pPr>
              <w:pStyle w:val="ListParagraph"/>
              <w:numPr>
                <w:ilvl w:val="0"/>
                <w:numId w:val="2"/>
              </w:numPr>
              <w:spacing w:after="40" w:before="40" w:line="300"/>
            </w:pPr>
            <w:r>
              <w:rPr>
                <w:rFonts w:ascii="Calibri" w:cs="Calibri" w:eastAsia="Calibri" w:hAnsi="Calibri"/>
                <w:sz w:val="22"/>
                <w:szCs w:val="22"/>
              </w:rPr>
              <w:t xml:space="preserve">Anahtar sözcükler TR ve EN'de alfabetik sıralı ve birbirine eşleştirilmiş mi?</w:t>
            </w:r>
          </w:p>
          <w:p>
            <w:pPr>
              <w:pStyle w:val="ListParagraph"/>
              <w:numPr>
                <w:ilvl w:val="0"/>
                <w:numId w:val="2"/>
              </w:numPr>
              <w:spacing w:after="40" w:before="40" w:line="300"/>
            </w:pPr>
            <w:r>
              <w:rPr>
                <w:rFonts w:ascii="Calibri" w:cs="Calibri" w:eastAsia="Calibri" w:hAnsi="Calibri"/>
                <w:sz w:val="22"/>
                <w:szCs w:val="22"/>
              </w:rPr>
              <w:t xml:space="preserve">Kaynaklar [1]-[39] tam, doğru ve atıflanmış mı? (H1)</w:t>
            </w:r>
          </w:p>
          <w:p>
            <w:pPr>
              <w:pStyle w:val="ListParagraph"/>
              <w:numPr>
                <w:ilvl w:val="0"/>
                <w:numId w:val="2"/>
              </w:numPr>
              <w:spacing w:after="40" w:before="40" w:line="300"/>
            </w:pPr>
            <w:r>
              <w:rPr>
                <w:rFonts w:ascii="Calibri" w:cs="Calibri" w:eastAsia="Calibri" w:hAnsi="Calibri"/>
                <w:sz w:val="22"/>
                <w:szCs w:val="22"/>
              </w:rPr>
              <w:t xml:space="preserve">Çizelge başlıkları üstte, Şekil başlıkları altta (TR Dizin formatı)?</w:t>
            </w:r>
          </w:p>
          <w:p>
            <w:pPr>
              <w:pStyle w:val="ListParagraph"/>
              <w:numPr>
                <w:ilvl w:val="0"/>
                <w:numId w:val="2"/>
              </w:numPr>
              <w:spacing w:after="40" w:before="40" w:line="300"/>
            </w:pPr>
            <w:r>
              <w:rPr>
                <w:rFonts w:ascii="Calibri" w:cs="Calibri" w:eastAsia="Calibri" w:hAnsi="Calibri"/>
                <w:sz w:val="22"/>
                <w:szCs w:val="22"/>
              </w:rPr>
              <w:t xml:space="preserve">Eşitlikler ortalanmış, numaralandırmaları sağa hizalı mı? (K7)</w:t>
            </w:r>
          </w:p>
          <w:p>
            <w:pPr>
              <w:pStyle w:val="ListParagraph"/>
              <w:numPr>
                <w:ilvl w:val="0"/>
                <w:numId w:val="2"/>
              </w:numPr>
              <w:spacing w:after="40" w:before="40" w:line="300"/>
            </w:pPr>
            <w:r>
              <w:rPr>
                <w:rFonts w:ascii="Calibri" w:cs="Calibri" w:eastAsia="Calibri" w:hAnsi="Calibri"/>
                <w:sz w:val="22"/>
                <w:szCs w:val="22"/>
              </w:rPr>
              <w:t xml:space="preserve">Öz ve Abstract aynı bilgiyi söylüyor mu? (Sayısal tutarlılık)</w:t>
            </w:r>
          </w:p>
          <w:p>
            <w:pPr>
              <w:pStyle w:val="ListParagraph"/>
              <w:numPr>
                <w:ilvl w:val="0"/>
                <w:numId w:val="2"/>
              </w:numPr>
              <w:spacing w:after="40" w:before="40" w:line="300"/>
            </w:pPr>
            <w:r>
              <w:rPr>
                <w:rFonts w:ascii="Calibri" w:cs="Calibri" w:eastAsia="Calibri" w:hAnsi="Calibri"/>
                <w:sz w:val="22"/>
                <w:szCs w:val="22"/>
              </w:rPr>
              <w:t xml:space="preserve">§5 Tartışma sonrası §6 Sonuç'a geçiş akıcı mı?</w:t>
            </w:r>
          </w:p>
        </w:tc>
      </w:tr>
    </w:tbl>
    <w:p>
      <w:pPr>
        <w:spacing w:after="80" w:before="80"/>
      </w:pPr>
      <w:r>
        <w:t xml:space="preserve"/>
      </w:r>
    </w:p>
    <w:p>
      <w:pPr>
        <w:pStyle w:val="Heading2"/>
        <w:spacing w:after="140" w:before="280"/>
      </w:pPr>
      <w:r>
        <w:rPr>
          <w:rFonts w:ascii="Calibri" w:cs="Calibri" w:eastAsia="Calibri" w:hAnsi="Calibri"/>
          <w:b/>
          <w:bCs/>
          <w:color w:val="1F3864"/>
          <w:sz w:val="26"/>
          <w:szCs w:val="26"/>
        </w:rPr>
        <w:t xml:space="preserve">10.2. Hakem önünde verilebilecek 5 anahtar savunma</w:t>
      </w:r>
    </w:p>
    <w:p>
      <w:pPr>
        <w:spacing w:after="60" w:before="60" w:line="320"/>
        <w:jc w:val="both"/>
      </w:pPr>
      <w:r>
        <w:rPr>
          <w:rFonts w:ascii="Calibri" w:cs="Calibri" w:eastAsia="Calibri" w:hAnsi="Calibri"/>
          <w:sz w:val="22"/>
          <w:szCs w:val="22"/>
        </w:rPr>
        <w:t xml:space="preserve">Aşağıdaki 5 cümle, makalenin temel savunma noktalarıdır. Bunları ezberle; hakem masasında olası soruların büyük kısmına cevap verirler:</w:t>
      </w:r>
    </w:p>
    <w:p>
      <w:pPr>
        <w:pStyle w:val="ListParagraph"/>
        <w:numPr>
          <w:ilvl w:val="0"/>
          <w:numId w:val="2"/>
        </w:numPr>
        <w:spacing w:after="40" w:before="40" w:line="300"/>
      </w:pPr>
      <w:r>
        <w:rPr>
          <w:rFonts w:ascii="Calibri" w:cs="Calibri" w:eastAsia="Calibri" w:hAnsi="Calibri"/>
          <w:b/>
          <w:bCs/>
          <w:color w:val="1F3864"/>
          <w:sz w:val="22"/>
          <w:szCs w:val="22"/>
        </w:rPr>
        <w:t xml:space="preserve">(1) MC İllüzyonu: </w:t>
      </w:r>
      <w:r>
        <w:rPr>
          <w:rFonts w:ascii="Calibri" w:cs="Calibri" w:eastAsia="Calibri" w:hAnsi="Calibri"/>
          <w:sz w:val="22"/>
          <w:szCs w:val="22"/>
        </w:rPr>
        <w:t xml:space="preserve">"ALZ test setinde tek yönlü monoton trend olduğu için tüm modeller %100 doğruluk üretti — bu öğrenme değil, illüzyon. Bu yüzden duyarlılık ve özgüllüğü birlikte raporlamayı zorunlu kıldık (§2.5)."</w:t>
      </w:r>
    </w:p>
    <w:p>
      <w:pPr>
        <w:pStyle w:val="ListParagraph"/>
        <w:numPr>
          <w:ilvl w:val="0"/>
          <w:numId w:val="2"/>
        </w:numPr>
        <w:spacing w:after="40" w:before="40" w:line="300"/>
      </w:pPr>
      <w:r>
        <w:rPr>
          <w:rFonts w:ascii="Calibri" w:cs="Calibri" w:eastAsia="Calibri" w:hAnsi="Calibri"/>
          <w:b/>
          <w:bCs/>
          <w:color w:val="1F3864"/>
          <w:sz w:val="22"/>
          <w:szCs w:val="22"/>
        </w:rPr>
        <w:t xml:space="preserve">(2) Pooled N=96: </w:t>
      </w:r>
      <w:r>
        <w:rPr>
          <w:rFonts w:ascii="Calibri" w:cs="Calibri" w:eastAsia="Calibri" w:hAnsi="Calibri"/>
          <w:sz w:val="22"/>
          <w:szCs w:val="22"/>
        </w:rPr>
        <w:t xml:space="preserve">"Tek seed N=32 raporlamasında 32 × 0,8021 = 25,66 imkansız sayısı doğar. Üç seed × 32 = N=96 ile sayılabilir tam sayı sağladık (§2.6)."</w:t>
      </w:r>
    </w:p>
    <w:p>
      <w:pPr>
        <w:pStyle w:val="ListParagraph"/>
        <w:numPr>
          <w:ilvl w:val="0"/>
          <w:numId w:val="2"/>
        </w:numPr>
        <w:spacing w:after="40" w:before="40" w:line="300"/>
      </w:pPr>
      <w:r>
        <w:rPr>
          <w:rFonts w:ascii="Calibri" w:cs="Calibri" w:eastAsia="Calibri" w:hAnsi="Calibri"/>
          <w:b/>
          <w:bCs/>
          <w:color w:val="1F3864"/>
          <w:sz w:val="22"/>
          <w:szCs w:val="22"/>
        </w:rPr>
        <w:t xml:space="preserve">(3) AMZ LSTM şampiyonu: </w:t>
      </w:r>
      <w:r>
        <w:rPr>
          <w:rFonts w:ascii="Calibri" w:cs="Calibri" w:eastAsia="Calibri" w:hAnsi="Calibri"/>
          <w:sz w:val="22"/>
          <w:szCs w:val="22"/>
        </w:rPr>
        <w:t xml:space="preserve">"243 emeklilik konfigürasyonu arasında rastgele tahmine karşı (H₀=0,50) p=0,0001 düzeyinde anlamlı doğruluk üreten ve Naive baseline değerine en yakın seyreden tek model (§4.5). Bonferroni düzeltmesi sonrası bile p_adj ≈ 0,008 (§2.5)."</w:t>
      </w:r>
    </w:p>
    <w:p>
      <w:pPr>
        <w:pStyle w:val="ListParagraph"/>
        <w:numPr>
          <w:ilvl w:val="0"/>
          <w:numId w:val="2"/>
        </w:numPr>
        <w:spacing w:after="40" w:before="40" w:line="300"/>
      </w:pPr>
      <w:r>
        <w:rPr>
          <w:rFonts w:ascii="Calibri" w:cs="Calibri" w:eastAsia="Calibri" w:hAnsi="Calibri"/>
          <w:b/>
          <w:bCs/>
          <w:color w:val="1F3864"/>
          <w:sz w:val="22"/>
          <w:szCs w:val="22"/>
        </w:rPr>
        <w:t xml:space="preserve">(4) Concept drift: </w:t>
      </w:r>
      <w:r>
        <w:rPr>
          <w:rFonts w:ascii="Calibri" w:cs="Calibri" w:eastAsia="Calibri" w:hAnsi="Calibri"/>
          <w:sz w:val="22"/>
          <w:szCs w:val="22"/>
        </w:rPr>
        <w:t xml:space="preserve">"THYAO 2018-2022 ile 2018-2026 dönemleri arasında DL modellerinde 5-7 puanlık doğruluk düşüşü; ARIMA stabil kaldı çünkü her iki dönemde de zaten rastgele sınırına yakındı — başarısız kalmaya devam etmek dirençten farklıdır (§5.3)."</w:t>
      </w:r>
    </w:p>
    <w:p>
      <w:pPr>
        <w:pStyle w:val="ListParagraph"/>
        <w:numPr>
          <w:ilvl w:val="0"/>
          <w:numId w:val="2"/>
        </w:numPr>
        <w:spacing w:after="40" w:before="40" w:line="300"/>
      </w:pPr>
      <w:r>
        <w:rPr>
          <w:rFonts w:ascii="Calibri" w:cs="Calibri" w:eastAsia="Calibri" w:hAnsi="Calibri"/>
          <w:b/>
          <w:bCs/>
          <w:color w:val="1F3864"/>
          <w:sz w:val="22"/>
          <w:szCs w:val="22"/>
        </w:rPr>
        <w:t xml:space="preserve">(5) Sınırlılıklar: </w:t>
      </w:r>
      <w:r>
        <w:rPr>
          <w:rFonts w:ascii="Calibri" w:cs="Calibri" w:eastAsia="Calibri" w:hAnsi="Calibri"/>
          <w:sz w:val="22"/>
          <w:szCs w:val="22"/>
        </w:rPr>
        <w:t xml:space="preserve">"Test seti küçük (~32-40 hafta), TEFAS yalnız kapanış fiyatı sunuyor (proxy göstergeler kullanıldı), seed varyansı SD=0,072 — bunlar pooled raporlamayla telafi edildi ama tamamen elimine edilmedi (§5.5)."</w:t>
      </w:r>
    </w:p>
    <w:p>
      <w:r>
        <w:br w:type="page"/>
      </w:r>
    </w:p>
    <w:p>
      <w:pPr>
        <w:pStyle w:val="Heading1"/>
        <w:spacing w:after="200" w:before="360"/>
      </w:pPr>
      <w:r>
        <w:rPr>
          <w:rFonts w:ascii="Calibri" w:cs="Calibri" w:eastAsia="Calibri" w:hAnsi="Calibri"/>
          <w:b/>
          <w:bCs/>
          <w:color w:val="1F3864"/>
          <w:sz w:val="32"/>
          <w:szCs w:val="32"/>
        </w:rPr>
        <w:t xml:space="preserve">11. Kapanış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3864" w:sz="4"/>
              <w:left w:val="single" w:color="1F3864" w:sz="28"/>
              <w:bottom w:val="single" w:color="1F3864" w:sz="4"/>
              <w:right w:val="single" w:color="1F3864" w:sz="4"/>
            </w:tcBorders>
            <w:shd w:fill="F8FAFC" w:val="clear"/>
            <w:tcMar>
              <w:top w:type="dxa" w:w="160"/>
              <w:left w:type="dxa" w:w="220"/>
              <w:bottom w:type="dxa" w:w="160"/>
              <w:right w:type="dxa" w:w="200"/>
            </w:tcMar>
          </w:tcPr>
          <w:p>
            <w:pPr>
              <w:spacing w:after="80" w:before="0"/>
            </w:pPr>
            <w:r>
              <w:rPr>
                <w:rFonts w:ascii="Calibri" w:cs="Calibri" w:eastAsia="Calibri" w:hAnsi="Calibri"/>
                <w:b/>
                <w:bCs/>
                <w:color w:val="1F3864"/>
                <w:sz w:val="24"/>
                <w:szCs w:val="24"/>
              </w:rPr>
              <w:t xml:space="preserve">Genel değerlendirme</w:t>
            </w:r>
          </w:p>
          <w:p>
            <w:pPr>
              <w:spacing w:after="60" w:before="60" w:line="320"/>
              <w:jc w:val="both"/>
            </w:pPr>
            <w:r>
              <w:rPr>
                <w:rFonts w:ascii="Calibri" w:cs="Calibri" w:eastAsia="Calibri" w:hAnsi="Calibri"/>
                <w:sz w:val="22"/>
                <w:szCs w:val="22"/>
              </w:rPr>
              <w:t xml:space="preserve">13 görev (H5 hariç) tamamlandığında makale TR Dizin'e gönderilebilir hâle gelir. Önemli olan şu: K1, K2, K3 üçü yayın engelleyici hatalardır ve hakem masasında üç dakikalık bir kontrole bile dayanamazlar. K4-K6 dakikalık düzeltmelerdir; yapmamak için bahane yoktur. H1 (referans teyidi) editör masasında tıkanır. Geri kalan görevler kalite artırıcıdır.</w:t>
            </w:r>
          </w:p>
          <w:p>
            <w:pPr>
              <w:spacing w:after="60" w:before="60" w:line="320"/>
              <w:jc w:val="both"/>
            </w:pPr>
            <w:r>
              <w:rPr>
                <w:rFonts w:ascii="Calibri" w:cs="Calibri" w:eastAsia="Calibri" w:hAnsi="Calibri"/>
                <w:sz w:val="22"/>
                <w:szCs w:val="22"/>
              </w:rPr>
              <w:t xml:space="preserve">Yeni analiz EKLENMİYOR. McNemar, Diebold-Mariano, ek figürler, ek model — hepsi kapsam dışı. Eldeki sayıların tutarlılığını sağlamak ve atıf disiplinini netleştirmek yeterli. Lisans seviyesinde "yaptıklarınızı düzgünce savunabilmek" hedefi tam olarak budur.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95959" w:sz="4"/>
              <w:left w:val="single" w:color="595959" w:sz="28"/>
              <w:bottom w:val="single" w:color="595959" w:sz="4"/>
              <w:right w:val="single" w:color="595959" w:sz="4"/>
            </w:tcBorders>
            <w:shd w:fill="F0F5FA" w:val="clear"/>
            <w:tcMar>
              <w:top w:type="dxa" w:w="160"/>
              <w:left w:type="dxa" w:w="220"/>
              <w:bottom w:type="dxa" w:w="160"/>
              <w:right w:type="dxa" w:w="200"/>
            </w:tcMar>
          </w:tcPr>
          <w:p>
            <w:pPr>
              <w:spacing w:after="80" w:before="0"/>
            </w:pPr>
            <w:r>
              <w:rPr>
                <w:rFonts w:ascii="Calibri" w:cs="Calibri" w:eastAsia="Calibri" w:hAnsi="Calibri"/>
                <w:b/>
                <w:bCs/>
                <w:color w:val="595959"/>
                <w:sz w:val="24"/>
                <w:szCs w:val="24"/>
              </w:rPr>
              <w:t xml:space="preserve">Bu belgenin değişiklik geçmişi</w:t>
            </w:r>
          </w:p>
          <w:p>
            <w:pPr>
              <w:spacing w:after="60" w:before="60" w:line="320"/>
              <w:jc w:val="both"/>
            </w:pPr>
            <w:r>
              <w:rPr>
                <w:rFonts w:ascii="Calibri" w:cs="Calibri" w:eastAsia="Calibri" w:hAnsi="Calibri"/>
                <w:sz w:val="22"/>
                <w:szCs w:val="22"/>
              </w:rPr>
              <w:t xml:space="preserve">v1 (önceki sürüm): Yapılanların envanteri + kalan görevler.</w:t>
            </w:r>
          </w:p>
          <w:p>
            <w:pPr>
              <w:spacing w:after="60" w:before="60" w:line="320"/>
              <w:jc w:val="both"/>
            </w:pPr>
            <w:r>
              <w:rPr>
                <w:rFonts w:ascii="Calibri" w:cs="Calibri" w:eastAsia="Calibri" w:hAnsi="Calibri"/>
                <w:sz w:val="22"/>
                <w:szCs w:val="22"/>
              </w:rPr>
              <w:t xml:space="preserve">v2 (bu sürüm): Sadece yapılacaklar; Project Report yeterlilik analizi içerilmiş; akademik kılavuz ilkeleri içerilmiş; Tilburg tezi DOĞRULU sayıları içerilmiş; tek başına yeterli.</w:t>
            </w:r>
          </w:p>
          <w:p>
            <w:pPr>
              <w:spacing w:after="60" w:before="60" w:line="320"/>
              <w:jc w:val="both"/>
            </w:pPr>
            <w:r>
              <w:rPr>
                <w:rFonts w:ascii="Calibri" w:cs="Calibri" w:eastAsia="Calibri" w:hAnsi="Calibri"/>
                <w:sz w:val="22"/>
                <w:szCs w:val="22"/>
              </w:rPr>
              <w:t xml:space="preserve">Eski sürüm dosyaları silinmiştir.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Sayfa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MAKALE YAPILACAKLAR — TR Dizin hazırlık  ·  6 Mayıs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Makale Yapılacaklar Listesi - Final</dc:title>
  <dc:creator>Claude</dc:creator>
  <dc:description>Sıfırdan, tek dosya, kendi kendine yeten yapılacaklar listesi</dc:description>
  <cp:lastModifiedBy>Un-named</cp:lastModifiedBy>
  <cp:revision>1</cp:revision>
  <dcterms:created xsi:type="dcterms:W3CDTF">2026-05-06T19:01:33.350Z</dcterms:created>
  <dcterms:modified xsi:type="dcterms:W3CDTF">2026-05-06T19:01:33.366Z</dcterms:modified>
</cp:coreProperties>
</file>

<file path=docProps/custom.xml><?xml version="1.0" encoding="utf-8"?>
<Properties xmlns="http://schemas.openxmlformats.org/officeDocument/2006/custom-properties" xmlns:vt="http://schemas.openxmlformats.org/officeDocument/2006/docPropsVTypes"/>
</file>