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F4B2" w14:textId="77777777" w:rsidR="000A258B" w:rsidRDefault="00BC51A2">
      <w:pPr>
        <w:pStyle w:val="Heading1"/>
      </w:pPr>
      <w:r>
        <w:t>STUDENT CASE STUDY EXECUTION REPORT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05"/>
        <w:gridCol w:w="4305"/>
      </w:tblGrid>
      <w:tr w:rsidR="000A258B" w14:paraId="3C76C4C5" w14:textId="77777777" w:rsidTr="004D1EAA">
        <w:tc>
          <w:tcPr>
            <w:tcW w:w="4320" w:type="dxa"/>
          </w:tcPr>
          <w:p w14:paraId="0E2E3C6A" w14:textId="77777777" w:rsidR="000A258B" w:rsidRDefault="00BC51A2">
            <w:r>
              <w:t>Department</w:t>
            </w:r>
          </w:p>
        </w:tc>
        <w:tc>
          <w:tcPr>
            <w:tcW w:w="4320" w:type="dxa"/>
          </w:tcPr>
          <w:p w14:paraId="1ED069C7" w14:textId="77777777" w:rsidR="000A258B" w:rsidRDefault="00BC51A2">
            <w:r>
              <w:t>FED</w:t>
            </w:r>
          </w:p>
        </w:tc>
      </w:tr>
      <w:tr w:rsidR="000A258B" w14:paraId="2EB82FCF" w14:textId="77777777" w:rsidTr="004D1EAA">
        <w:tc>
          <w:tcPr>
            <w:tcW w:w="4320" w:type="dxa"/>
          </w:tcPr>
          <w:p w14:paraId="33678C5D" w14:textId="77777777" w:rsidR="000A258B" w:rsidRDefault="00BC51A2">
            <w:r>
              <w:t>Subject</w:t>
            </w:r>
          </w:p>
        </w:tc>
        <w:tc>
          <w:tcPr>
            <w:tcW w:w="4320" w:type="dxa"/>
          </w:tcPr>
          <w:p w14:paraId="26809A9D" w14:textId="77777777" w:rsidR="000A258B" w:rsidRDefault="00BC51A2">
            <w:r>
              <w:t>DSA-2</w:t>
            </w:r>
          </w:p>
        </w:tc>
      </w:tr>
      <w:tr w:rsidR="000A258B" w14:paraId="07A33B29" w14:textId="77777777" w:rsidTr="004D1EAA">
        <w:tc>
          <w:tcPr>
            <w:tcW w:w="4320" w:type="dxa"/>
          </w:tcPr>
          <w:p w14:paraId="6B0EE992" w14:textId="77777777" w:rsidR="000A258B" w:rsidRDefault="00BC51A2">
            <w:r>
              <w:t>Academic Year</w:t>
            </w:r>
          </w:p>
        </w:tc>
        <w:tc>
          <w:tcPr>
            <w:tcW w:w="4320" w:type="dxa"/>
          </w:tcPr>
          <w:p w14:paraId="362369EB" w14:textId="77777777" w:rsidR="000A258B" w:rsidRDefault="00BC51A2">
            <w:r>
              <w:t>I-III Semester (2025-26)</w:t>
            </w:r>
          </w:p>
        </w:tc>
      </w:tr>
      <w:tr w:rsidR="000A258B" w14:paraId="0EE6280A" w14:textId="77777777" w:rsidTr="004D1EAA">
        <w:tc>
          <w:tcPr>
            <w:tcW w:w="4320" w:type="dxa"/>
          </w:tcPr>
          <w:p w14:paraId="1C213EC2" w14:textId="77777777" w:rsidR="000A258B" w:rsidRDefault="00BC51A2">
            <w:r>
              <w:t>Faculty Name</w:t>
            </w:r>
          </w:p>
        </w:tc>
        <w:tc>
          <w:tcPr>
            <w:tcW w:w="4320" w:type="dxa"/>
          </w:tcPr>
          <w:p w14:paraId="4271480E" w14:textId="55BC1334" w:rsidR="000A258B" w:rsidRDefault="00F24661">
            <w:r>
              <w:t>P. Swetha Nagasri</w:t>
            </w:r>
          </w:p>
        </w:tc>
      </w:tr>
      <w:tr w:rsidR="000A258B" w14:paraId="7436BDB6" w14:textId="77777777" w:rsidTr="004D1EAA">
        <w:tc>
          <w:tcPr>
            <w:tcW w:w="4320" w:type="dxa"/>
          </w:tcPr>
          <w:p w14:paraId="2E9AD124" w14:textId="77777777" w:rsidR="000A258B" w:rsidRDefault="00BC51A2">
            <w:r>
              <w:t>Student Name</w:t>
            </w:r>
          </w:p>
        </w:tc>
        <w:tc>
          <w:tcPr>
            <w:tcW w:w="4320" w:type="dxa"/>
          </w:tcPr>
          <w:p w14:paraId="04560CD3" w14:textId="284C2D3B" w:rsidR="000A258B" w:rsidRDefault="00F24661">
            <w:proofErr w:type="spellStart"/>
            <w:proofErr w:type="gramStart"/>
            <w:r>
              <w:t>A.Kuvira</w:t>
            </w:r>
            <w:proofErr w:type="spellEnd"/>
            <w:proofErr w:type="gramEnd"/>
          </w:p>
        </w:tc>
      </w:tr>
      <w:tr w:rsidR="000A258B" w14:paraId="1282543D" w14:textId="77777777" w:rsidTr="004D1EAA">
        <w:tc>
          <w:tcPr>
            <w:tcW w:w="4320" w:type="dxa"/>
          </w:tcPr>
          <w:p w14:paraId="7318DEC2" w14:textId="77777777" w:rsidR="000A258B" w:rsidRDefault="00BC51A2">
            <w:r>
              <w:t>Roll Number</w:t>
            </w:r>
          </w:p>
        </w:tc>
        <w:tc>
          <w:tcPr>
            <w:tcW w:w="4320" w:type="dxa"/>
          </w:tcPr>
          <w:p w14:paraId="1C26AB32" w14:textId="0ECE9CE8" w:rsidR="000A258B" w:rsidRDefault="00E34F83">
            <w:r>
              <w:t>2520030</w:t>
            </w:r>
            <w:r w:rsidR="00F24661">
              <w:t>192</w:t>
            </w:r>
          </w:p>
        </w:tc>
      </w:tr>
      <w:tr w:rsidR="000A258B" w14:paraId="4733F889" w14:textId="77777777" w:rsidTr="004D1EAA">
        <w:tc>
          <w:tcPr>
            <w:tcW w:w="4320" w:type="dxa"/>
          </w:tcPr>
          <w:p w14:paraId="2CE66F0B" w14:textId="77777777" w:rsidR="000A258B" w:rsidRDefault="00BC51A2">
            <w:r>
              <w:t>Branch</w:t>
            </w:r>
          </w:p>
        </w:tc>
        <w:tc>
          <w:tcPr>
            <w:tcW w:w="4320" w:type="dxa"/>
          </w:tcPr>
          <w:p w14:paraId="1F3ECC65" w14:textId="77777777" w:rsidR="000A258B" w:rsidRDefault="00E34F83">
            <w:r>
              <w:t>CSE</w:t>
            </w:r>
          </w:p>
        </w:tc>
      </w:tr>
      <w:tr w:rsidR="000A258B" w14:paraId="052A2FAE" w14:textId="77777777" w:rsidTr="004D1EAA">
        <w:tc>
          <w:tcPr>
            <w:tcW w:w="4320" w:type="dxa"/>
          </w:tcPr>
          <w:p w14:paraId="2FD2824D" w14:textId="77777777" w:rsidR="000A258B" w:rsidRDefault="00BC51A2">
            <w:r>
              <w:t>Course Outcome</w:t>
            </w:r>
          </w:p>
        </w:tc>
        <w:tc>
          <w:tcPr>
            <w:tcW w:w="4320" w:type="dxa"/>
          </w:tcPr>
          <w:p w14:paraId="39DD9858" w14:textId="77777777" w:rsidR="000A258B" w:rsidRDefault="00E34F83">
            <w:r>
              <w:t>6</w:t>
            </w:r>
          </w:p>
        </w:tc>
      </w:tr>
    </w:tbl>
    <w:p w14:paraId="3E73D32B" w14:textId="77777777" w:rsidR="000A258B" w:rsidRPr="005057C0" w:rsidRDefault="00BC51A2">
      <w:pPr>
        <w:rPr>
          <w:b/>
        </w:rPr>
      </w:pPr>
      <w:r>
        <w:rPr>
          <w:b/>
        </w:rPr>
        <w:br/>
        <w:t xml:space="preserve">Case Study Topic: </w:t>
      </w:r>
      <w:r w:rsidR="005057C0" w:rsidRPr="005057C0">
        <w:rPr>
          <w:rStyle w:val="Strong"/>
          <w:rFonts w:cs="Segoe UI"/>
          <w:b w:val="0"/>
          <w:color w:val="1A1A1A"/>
          <w:shd w:val="clear" w:color="auto" w:fill="F2EBDB"/>
        </w:rPr>
        <w:t xml:space="preserve">Income-tax bracket </w:t>
      </w:r>
      <w:proofErr w:type="spellStart"/>
      <w:r w:rsidR="005057C0" w:rsidRPr="005057C0">
        <w:rPr>
          <w:rStyle w:val="Strong"/>
          <w:rFonts w:cs="Segoe UI"/>
          <w:b w:val="0"/>
          <w:color w:val="1A1A1A"/>
          <w:shd w:val="clear" w:color="auto" w:fill="F2EBDB"/>
        </w:rPr>
        <w:t>optimisation</w:t>
      </w:r>
      <w:proofErr w:type="spellEnd"/>
      <w:r w:rsidR="005057C0" w:rsidRPr="005057C0">
        <w:rPr>
          <w:rStyle w:val="Strong"/>
          <w:rFonts w:cs="Segoe UI"/>
          <w:b w:val="0"/>
          <w:color w:val="1A1A1A"/>
          <w:shd w:val="clear" w:color="auto" w:fill="F2EBDB"/>
        </w:rPr>
        <w:t xml:space="preserve"> — subset-sum for deduction allocation.</w:t>
      </w:r>
      <w:r w:rsidR="005057C0" w:rsidRPr="005057C0">
        <w:rPr>
          <w:rFonts w:cs="Segoe UI"/>
          <w:b/>
          <w:color w:val="1A1A1A"/>
          <w:shd w:val="clear" w:color="auto" w:fill="F2EBDB"/>
        </w:rPr>
        <w:t> </w:t>
      </w:r>
    </w:p>
    <w:p w14:paraId="7C78F1DB" w14:textId="77777777" w:rsidR="000A258B" w:rsidRDefault="00BC51A2">
      <w:pPr>
        <w:pStyle w:val="Heading2"/>
      </w:pPr>
      <w:r>
        <w:t>Work Done Summary</w:t>
      </w:r>
    </w:p>
    <w:p w14:paraId="46E36B93" w14:textId="77777777" w:rsidR="00011B1B" w:rsidRDefault="00011B1B" w:rsidP="00011B1B">
      <w:pPr>
        <w:pStyle w:val="NormalWeb"/>
      </w:pPr>
      <w:r>
        <w:t xml:space="preserve">In this case study, we analyzed the Income Tax deduction allocation problem using the </w:t>
      </w:r>
      <w:r>
        <w:rPr>
          <w:rStyle w:val="Strong"/>
        </w:rPr>
        <w:t>Subset Sum Dynamic Programming (DP)</w:t>
      </w:r>
      <w:r>
        <w:t xml:space="preserve"> approach.</w:t>
      </w:r>
      <w:r>
        <w:br/>
        <w:t xml:space="preserve">We considered seven eligible deductions and determined whether a subset exists whose total is exactly </w:t>
      </w:r>
      <w:r>
        <w:rPr>
          <w:rStyle w:val="Strong"/>
        </w:rPr>
        <w:t>₹100,000</w:t>
      </w:r>
      <w:r>
        <w:t>, the maximum deduction limit under Section 80C.</w:t>
      </w:r>
      <w:r>
        <w:br/>
        <w:t>We implemented a DP table to track achievable sums and used backtracking to identify one valid subset that satisfies the target amount.</w:t>
      </w:r>
    </w:p>
    <w:p w14:paraId="1DA2BA8D" w14:textId="77777777" w:rsidR="000A258B" w:rsidRDefault="00BC51A2">
      <w:pPr>
        <w:pStyle w:val="Heading2"/>
      </w:pPr>
      <w:r>
        <w:t>Implementation Details</w:t>
      </w:r>
      <w:r w:rsidR="00011B1B">
        <w:br/>
      </w:r>
    </w:p>
    <w:p w14:paraId="06DB6607" w14:textId="77777777" w:rsidR="00011B1B" w:rsidRDefault="00011B1B" w:rsidP="00011B1B">
      <w:pPr>
        <w:pStyle w:val="ListParagraph"/>
        <w:numPr>
          <w:ilvl w:val="0"/>
          <w:numId w:val="10"/>
        </w:numPr>
      </w:pPr>
      <w:r>
        <w:t xml:space="preserve">Stored all eligible deduction amounts in an array. </w:t>
      </w:r>
    </w:p>
    <w:p w14:paraId="29E5D3DD" w14:textId="77777777" w:rsidR="00011B1B" w:rsidRDefault="00011B1B" w:rsidP="00011B1B">
      <w:pPr>
        <w:pStyle w:val="ListParagraph"/>
        <w:numPr>
          <w:ilvl w:val="0"/>
          <w:numId w:val="10"/>
        </w:numPr>
      </w:pPr>
      <w:r>
        <w:t xml:space="preserve">Defined the target deduction amount as ₹100,000. </w:t>
      </w:r>
    </w:p>
    <w:p w14:paraId="70FD9D66" w14:textId="77777777" w:rsidR="00011B1B" w:rsidRDefault="00011B1B" w:rsidP="00011B1B">
      <w:pPr>
        <w:pStyle w:val="ListParagraph"/>
        <w:numPr>
          <w:ilvl w:val="0"/>
          <w:numId w:val="10"/>
        </w:numPr>
      </w:pPr>
      <w:r>
        <w:t xml:space="preserve">Created a DP table to track possible subset sums. </w:t>
      </w:r>
    </w:p>
    <w:p w14:paraId="4C8C4345" w14:textId="77777777" w:rsidR="00011B1B" w:rsidRDefault="00011B1B" w:rsidP="00011B1B">
      <w:pPr>
        <w:pStyle w:val="ListParagraph"/>
        <w:numPr>
          <w:ilvl w:val="0"/>
          <w:numId w:val="10"/>
        </w:numPr>
      </w:pPr>
      <w:r>
        <w:t xml:space="preserve">Filled the table using inclusion and exclusion of deductions. </w:t>
      </w:r>
    </w:p>
    <w:p w14:paraId="3BFD9997" w14:textId="77777777" w:rsidR="00011B1B" w:rsidRDefault="00011B1B" w:rsidP="00011B1B">
      <w:pPr>
        <w:pStyle w:val="ListParagraph"/>
        <w:numPr>
          <w:ilvl w:val="0"/>
          <w:numId w:val="10"/>
        </w:numPr>
      </w:pPr>
      <w:r>
        <w:t xml:space="preserve">Checked whether the target sum was achievable. </w:t>
      </w:r>
    </w:p>
    <w:p w14:paraId="0AFA0270" w14:textId="77777777" w:rsidR="00011B1B" w:rsidRDefault="00011B1B" w:rsidP="00011B1B">
      <w:pPr>
        <w:pStyle w:val="ListParagraph"/>
        <w:numPr>
          <w:ilvl w:val="0"/>
          <w:numId w:val="10"/>
        </w:numPr>
      </w:pPr>
      <w:r>
        <w:t>Backtracked through the DP table to find one valid subset.</w:t>
      </w:r>
      <w:r>
        <w:br/>
      </w:r>
    </w:p>
    <w:p w14:paraId="343C283A" w14:textId="77777777" w:rsidR="000A258B" w:rsidRDefault="00BC51A2" w:rsidP="00011B1B">
      <w:pPr>
        <w:pStyle w:val="Heading2"/>
      </w:pPr>
      <w:r>
        <w:lastRenderedPageBreak/>
        <w:t>Result: Screenshots / Output</w:t>
      </w:r>
      <w:r w:rsidR="00011B1B">
        <w:br/>
      </w:r>
      <w:r w:rsidR="00011B1B">
        <w:br/>
      </w:r>
      <w:r w:rsidR="00011B1B">
        <w:rPr>
          <w:b w:val="0"/>
          <w:bCs w:val="0"/>
          <w:noProof/>
        </w:rPr>
        <w:drawing>
          <wp:inline distT="0" distB="0" distL="0" distR="0" wp14:anchorId="5F3352D3" wp14:editId="4EFD54D9">
            <wp:extent cx="5486400" cy="38729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012FD" w14:textId="77777777" w:rsidR="00011B1B" w:rsidRPr="00011B1B" w:rsidRDefault="005057C0" w:rsidP="00011B1B">
      <w:pPr>
        <w:pStyle w:val="NormalWeb"/>
      </w:pPr>
      <w:r>
        <w:br/>
      </w:r>
      <w:r w:rsidR="00011B1B" w:rsidRPr="00011B1B">
        <w:rPr>
          <w:b/>
          <w:bCs/>
        </w:rPr>
        <w:t>Time Complexity:</w:t>
      </w:r>
    </w:p>
    <w:p w14:paraId="6945262F" w14:textId="77777777" w:rsidR="00011B1B" w:rsidRPr="00011B1B" w:rsidRDefault="00011B1B" w:rsidP="00011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1B">
        <w:rPr>
          <w:rFonts w:ascii="Times New Roman" w:eastAsia="Times New Roman" w:hAnsi="Times New Roman" w:cs="Times New Roman"/>
          <w:sz w:val="24"/>
          <w:szCs w:val="24"/>
        </w:rPr>
        <w:t xml:space="preserve">DP Table Construction: </w:t>
      </w:r>
      <w:r w:rsidRPr="00011B1B">
        <w:rPr>
          <w:rFonts w:ascii="Times New Roman" w:eastAsia="Times New Roman" w:hAnsi="Times New Roman" w:cs="Times New Roman"/>
          <w:b/>
          <w:bCs/>
          <w:sz w:val="24"/>
          <w:szCs w:val="24"/>
        </w:rPr>
        <w:t>O(n × target)</w:t>
      </w:r>
      <w:r w:rsidRPr="00011B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D6D4B6" w14:textId="77777777" w:rsidR="00011B1B" w:rsidRPr="00011B1B" w:rsidRDefault="00011B1B" w:rsidP="00011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1B">
        <w:rPr>
          <w:rFonts w:ascii="Times New Roman" w:eastAsia="Times New Roman" w:hAnsi="Times New Roman" w:cs="Times New Roman"/>
          <w:sz w:val="24"/>
          <w:szCs w:val="24"/>
        </w:rPr>
        <w:t xml:space="preserve">Backtracking: </w:t>
      </w:r>
      <w:r w:rsidRPr="00011B1B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011B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AB095B" w14:textId="77777777" w:rsidR="000A258B" w:rsidRPr="00011B1B" w:rsidRDefault="00011B1B" w:rsidP="0001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1B">
        <w:rPr>
          <w:rFonts w:ascii="Times New Roman" w:eastAsia="Times New Roman" w:hAnsi="Times New Roman" w:cs="Times New Roman"/>
          <w:sz w:val="24"/>
          <w:szCs w:val="24"/>
        </w:rPr>
        <w:t xml:space="preserve">The Dynamic Programming approach successfully determined that an exact deduction allocation of </w:t>
      </w:r>
      <w:r w:rsidRPr="00011B1B">
        <w:rPr>
          <w:rFonts w:ascii="Times New Roman" w:eastAsia="Times New Roman" w:hAnsi="Times New Roman" w:cs="Times New Roman"/>
          <w:b/>
          <w:bCs/>
          <w:sz w:val="24"/>
          <w:szCs w:val="24"/>
        </w:rPr>
        <w:t>₹100,000</w:t>
      </w:r>
      <w:r w:rsidRPr="00011B1B">
        <w:rPr>
          <w:rFonts w:ascii="Times New Roman" w:eastAsia="Times New Roman" w:hAnsi="Times New Roman" w:cs="Times New Roman"/>
          <w:sz w:val="24"/>
          <w:szCs w:val="24"/>
        </w:rPr>
        <w:t xml:space="preserve"> is possible. By using the subset </w:t>
      </w:r>
      <w:r w:rsidRPr="00011B1B">
        <w:rPr>
          <w:rFonts w:ascii="Times New Roman" w:eastAsia="Times New Roman" w:hAnsi="Times New Roman" w:cs="Times New Roman"/>
          <w:b/>
          <w:bCs/>
          <w:sz w:val="24"/>
          <w:szCs w:val="24"/>
        </w:rPr>
        <w:t>{₹50,000, ₹30,000, ₹15,000, ₹5,000}</w:t>
      </w:r>
      <w:r w:rsidRPr="00011B1B">
        <w:rPr>
          <w:rFonts w:ascii="Times New Roman" w:eastAsia="Times New Roman" w:hAnsi="Times New Roman" w:cs="Times New Roman"/>
          <w:sz w:val="24"/>
          <w:szCs w:val="24"/>
        </w:rPr>
        <w:t>, the taxpayer can fully utilize the available deduction limit under Section 80C. The DP-based solution efficiently solves the Subset Sum problem and guarantees a correct result.</w:t>
      </w:r>
    </w:p>
    <w:p w14:paraId="5492CD96" w14:textId="77777777" w:rsidR="000A258B" w:rsidRDefault="00BC51A2">
      <w:r>
        <w:br/>
        <w:t>GitHub Link: __________________________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10"/>
        <w:gridCol w:w="4310"/>
      </w:tblGrid>
      <w:tr w:rsidR="000A258B" w14:paraId="2DDFFE9E" w14:textId="77777777" w:rsidTr="00011B1B">
        <w:tc>
          <w:tcPr>
            <w:tcW w:w="4320" w:type="dxa"/>
          </w:tcPr>
          <w:p w14:paraId="1EE5D221" w14:textId="77777777" w:rsidR="000A258B" w:rsidRDefault="00BC51A2">
            <w:r>
              <w:t>Student Signature</w:t>
            </w:r>
          </w:p>
        </w:tc>
        <w:tc>
          <w:tcPr>
            <w:tcW w:w="4320" w:type="dxa"/>
          </w:tcPr>
          <w:p w14:paraId="71BAFF45" w14:textId="77777777" w:rsidR="000A258B" w:rsidRDefault="00BC51A2">
            <w:r>
              <w:t>Faculty Signature</w:t>
            </w:r>
          </w:p>
        </w:tc>
      </w:tr>
      <w:tr w:rsidR="000A258B" w14:paraId="67829C99" w14:textId="77777777" w:rsidTr="00011B1B">
        <w:tc>
          <w:tcPr>
            <w:tcW w:w="4320" w:type="dxa"/>
          </w:tcPr>
          <w:p w14:paraId="0537B351" w14:textId="77777777" w:rsidR="000A258B" w:rsidRDefault="00BC51A2">
            <w:r>
              <w:br/>
              <w:t>________________</w:t>
            </w:r>
          </w:p>
        </w:tc>
        <w:tc>
          <w:tcPr>
            <w:tcW w:w="4320" w:type="dxa"/>
          </w:tcPr>
          <w:p w14:paraId="44E6DB94" w14:textId="77777777" w:rsidR="000A258B" w:rsidRDefault="00BC51A2">
            <w:r>
              <w:br/>
              <w:t>________________</w:t>
            </w:r>
          </w:p>
        </w:tc>
      </w:tr>
    </w:tbl>
    <w:p w14:paraId="18BE7FA3" w14:textId="77777777" w:rsidR="00BC51A2" w:rsidRDefault="00BC51A2" w:rsidP="00011B1B"/>
    <w:sectPr w:rsidR="00BC51A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4E70" w14:textId="77777777" w:rsidR="00A44359" w:rsidRDefault="00A44359" w:rsidP="00D033F0">
      <w:pPr>
        <w:spacing w:after="0" w:line="240" w:lineRule="auto"/>
      </w:pPr>
      <w:r>
        <w:separator/>
      </w:r>
    </w:p>
  </w:endnote>
  <w:endnote w:type="continuationSeparator" w:id="0">
    <w:p w14:paraId="352C9DEF" w14:textId="77777777" w:rsidR="00A44359" w:rsidRDefault="00A44359" w:rsidP="00D03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9AF96" w14:textId="77777777" w:rsidR="00A44359" w:rsidRDefault="00A44359" w:rsidP="00D033F0">
      <w:pPr>
        <w:spacing w:after="0" w:line="240" w:lineRule="auto"/>
      </w:pPr>
      <w:r>
        <w:separator/>
      </w:r>
    </w:p>
  </w:footnote>
  <w:footnote w:type="continuationSeparator" w:id="0">
    <w:p w14:paraId="047A2297" w14:textId="77777777" w:rsidR="00A44359" w:rsidRDefault="00A44359" w:rsidP="00D03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6962" w14:textId="77777777" w:rsidR="00D033F0" w:rsidRPr="00D033F0" w:rsidRDefault="00D033F0" w:rsidP="00D033F0">
    <w:pPr>
      <w:pStyle w:val="Header"/>
    </w:pPr>
    <w:r w:rsidRPr="00D033F0">
      <w:rPr>
        <w:noProof/>
      </w:rPr>
      <w:drawing>
        <wp:inline distT="0" distB="0" distL="0" distR="0" wp14:anchorId="647531D6" wp14:editId="7F05C52A">
          <wp:extent cx="5486277" cy="606932"/>
          <wp:effectExtent l="0" t="0" r="0" b="0"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277951"/>
    <w:multiLevelType w:val="hybridMultilevel"/>
    <w:tmpl w:val="F2066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C7D97"/>
    <w:multiLevelType w:val="multilevel"/>
    <w:tmpl w:val="DC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80B9E"/>
    <w:multiLevelType w:val="hybridMultilevel"/>
    <w:tmpl w:val="38B4CF3A"/>
    <w:lvl w:ilvl="0" w:tplc="E3860B9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223232">
    <w:abstractNumId w:val="8"/>
  </w:num>
  <w:num w:numId="2" w16cid:durableId="417097853">
    <w:abstractNumId w:val="6"/>
  </w:num>
  <w:num w:numId="3" w16cid:durableId="43334899">
    <w:abstractNumId w:val="5"/>
  </w:num>
  <w:num w:numId="4" w16cid:durableId="823279788">
    <w:abstractNumId w:val="4"/>
  </w:num>
  <w:num w:numId="5" w16cid:durableId="1290824032">
    <w:abstractNumId w:val="7"/>
  </w:num>
  <w:num w:numId="6" w16cid:durableId="2023317448">
    <w:abstractNumId w:val="3"/>
  </w:num>
  <w:num w:numId="7" w16cid:durableId="1767774344">
    <w:abstractNumId w:val="2"/>
  </w:num>
  <w:num w:numId="8" w16cid:durableId="1138107887">
    <w:abstractNumId w:val="1"/>
  </w:num>
  <w:num w:numId="9" w16cid:durableId="279387062">
    <w:abstractNumId w:val="0"/>
  </w:num>
  <w:num w:numId="10" w16cid:durableId="210000242">
    <w:abstractNumId w:val="9"/>
  </w:num>
  <w:num w:numId="11" w16cid:durableId="1347748654">
    <w:abstractNumId w:val="11"/>
  </w:num>
  <w:num w:numId="12" w16cid:durableId="1578175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1B"/>
    <w:rsid w:val="00034616"/>
    <w:rsid w:val="0006063C"/>
    <w:rsid w:val="000A258B"/>
    <w:rsid w:val="0015074B"/>
    <w:rsid w:val="0029639D"/>
    <w:rsid w:val="00326F90"/>
    <w:rsid w:val="0037246D"/>
    <w:rsid w:val="004D1EAA"/>
    <w:rsid w:val="005057C0"/>
    <w:rsid w:val="007E12DE"/>
    <w:rsid w:val="00A44359"/>
    <w:rsid w:val="00AA1D8D"/>
    <w:rsid w:val="00B47730"/>
    <w:rsid w:val="00B63712"/>
    <w:rsid w:val="00BC51A2"/>
    <w:rsid w:val="00CB0664"/>
    <w:rsid w:val="00D033F0"/>
    <w:rsid w:val="00E34F83"/>
    <w:rsid w:val="00ED330C"/>
    <w:rsid w:val="00F246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8F8A5"/>
  <w15:docId w15:val="{AB16A141-62F3-4C32-9432-6F3D1EAA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3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3F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1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7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0774FC-DA70-4614-B58B-9670255E7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Kuvira Ambala</cp:lastModifiedBy>
  <cp:revision>2</cp:revision>
  <dcterms:created xsi:type="dcterms:W3CDTF">2026-06-20T07:44:00Z</dcterms:created>
  <dcterms:modified xsi:type="dcterms:W3CDTF">2026-06-20T07:44:00Z</dcterms:modified>
</cp:coreProperties>
</file>