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v1.00</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53"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v1.00</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2026年10月26日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入れ方と起動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つながりの図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部品を置く</w:t>
            <w:tab/>
            <w:t xml:space="default"/>
          </w:r>
        </w:p>
        <w:p>
          <w:pPr>
            <w:pStyle w:val="TOC2"/>
            <w:tabs>
              <w:tab w:val="clear" w:pos="8786"/>
              <w:tab w:val="right" w:pos="9025" w:leader="dot"/>
            </w:tabs>
          </w:pPr>
          <w:r>
            <w:t xml:space="default">3.3 選ぶ・動かす・揃える</w:t>
            <w:tab/>
            <w:t xml:space="default"/>
          </w:r>
        </w:p>
        <w:p>
          <w:pPr>
            <w:pStyle w:val="TOC2"/>
            <w:tabs>
              <w:tab w:val="clear" w:pos="8786"/>
              <w:tab w:val="right" w:pos="9025" w:leader="dot"/>
            </w:tabs>
          </w:pPr>
          <w:r>
            <w:t xml:space="default">3.4 部品の設定と一覧表</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1"/>
            <w:tabs>
              <w:tab w:val="clear" w:pos="9026"/>
              <w:tab w:val="right" w:pos="9025" w:leader="dot"/>
            </w:tabs>
          </w:pPr>
          <w:r>
            <w:t xml:space="default">4. 複数の画面と移り方</w:t>
            <w:tab/>
            <w:t xml:space="default"/>
          </w:r>
        </w:p>
        <w:p>
          <w:pPr>
            <w:pStyle w:val="TOC2"/>
            <w:tabs>
              <w:tab w:val="clear" w:pos="8786"/>
              <w:tab w:val="right" w:pos="9025" w:leader="dot"/>
            </w:tabs>
          </w:pPr>
          <w:r>
            <w:t xml:space="default">4.1 画面を足す</w:t>
            <w:tab/>
            <w:t xml:space="default"/>
          </w:r>
        </w:p>
        <w:p>
          <w:pPr>
            <w:pStyle w:val="TOC2"/>
            <w:tabs>
              <w:tab w:val="clear" w:pos="8786"/>
              <w:tab w:val="right" w:pos="9025" w:leader="dot"/>
            </w:tabs>
          </w:pPr>
          <w:r>
            <w:t xml:space="default">4.2 画面の一覧の操作</w:t>
            <w:tab/>
            <w:t xml:space="default"/>
          </w:r>
        </w:p>
        <w:p>
          <w:pPr>
            <w:pStyle w:val="TOC2"/>
            <w:tabs>
              <w:tab w:val="clear" w:pos="8786"/>
              <w:tab w:val="right" w:pos="9025" w:leader="dot"/>
            </w:tabs>
          </w:pPr>
          <w:r>
            <w:t xml:space="default">4.3 ステータスの移り方</w:t>
            <w:tab/>
            <w:t xml:space="default"/>
          </w:r>
        </w:p>
        <w:p>
          <w:pPr>
            <w:pStyle w:val="TOC2"/>
            <w:tabs>
              <w:tab w:val="clear" w:pos="8786"/>
              <w:tab w:val="right" w:pos="9025" w:leader="dot"/>
            </w:tabs>
          </w:pPr>
          <w:r>
            <w:t xml:space="default">4.4 画面の移り方</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前の版を見る・戻す</w:t>
            <w:tab/>
            <w:t xml:space="default"/>
          </w:r>
        </w:p>
        <w:p>
          <w:pPr>
            <w:pStyle w:val="TOC2"/>
            <w:tabs>
              <w:tab w:val="clear" w:pos="8786"/>
              <w:tab w:val="right" w:pos="9025" w:leader="dot"/>
            </w:tabs>
          </w:pPr>
          <w:r>
            <w:t xml:space="default">5.4 違いの印</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システムを作る・画面設計を入れる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説明書（PDF）</w:t>
            <w:tab/>
            <w:t xml:space="default"/>
          </w:r>
        </w:p>
        <w:p>
          <w:pPr>
            <w:pStyle w:val="TOC2"/>
            <w:tabs>
              <w:tab w:val="clear" w:pos="8786"/>
              <w:tab w:val="right" w:pos="9025" w:leader="dot"/>
            </w:tabs>
          </w:pPr>
          <w:r>
            <w:t xml:space="default">7.9 MPD に出力</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とつなぐ</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つながっている印</w:t>
            <w:tab/>
            <w:t xml:space="default"/>
          </w:r>
        </w:p>
        <w:p>
          <w:pPr>
            <w:pStyle w:val="TOC2"/>
            <w:tabs>
              <w:tab w:val="clear" w:pos="8786"/>
              <w:tab w:val="right" w:pos="9025" w:leader="dot"/>
            </w:tabs>
          </w:pPr>
          <w:r>
            <w:t xml:space="default">8.3 AI に頼めること・頼めないこと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が直したものを確かめる・戻す</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保存の場所と控え</w:t>
            <w:tab/>
            <w:t xml:space="default"/>
          </w:r>
        </w:p>
        <w:p>
          <w:pPr>
            <w:pStyle w:val="TOC2"/>
            <w:tabs>
              <w:tab w:val="clear" w:pos="8786"/>
              <w:tab w:val="right" w:pos="9025" w:leader="dot"/>
            </w:tabs>
          </w:pPr>
          <w:r>
            <w:t xml:space="default">10.2 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に文字で出るだけで、部品の見た目は変わらない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名前（①）を書き、作る先と入れるシステムを選んで </w:t>
            </w:r>
            <w:r>
              <w:rPr>
                <w:rFonts w:ascii="Meiryo UI" w:cs="Meiryo UI" w:eastAsia="Meiryo UI" w:hAnsi="Meiryo UI"/>
                <w:b/>
                <w:bCs/>
                <w:sz w:val="20"/>
                <w:szCs w:val="20"/>
              </w:rPr>
              <w:t xml:space="preserve">作って開く</w:t>
            </w:r>
            <w:r>
              <w:rPr>
                <w:rFonts w:ascii="Meiryo UI" w:cs="Meiryo UI" w:eastAsia="Meiryo UI" w:hAnsi="Meiryo UI"/>
                <w:sz w:val="20"/>
                <w:szCs w:val="20"/>
              </w:rPr>
              <w:t xml:space="preserve"> を押します（②）。</w:t>
            </w:r>
          </w:p>
          <w:p>
            <w:pPr>
              <w:spacing w:after="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2447925"/>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4479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2"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781175" cy="5334000"/>
            <wp:effectExtent t="0" r="0" b="0" l="0"/>
            <wp:docPr id="13"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811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画面から部品を削除するときは、</w:t>
      </w:r>
      <w:r>
        <w:rPr>
          <w:rFonts w:ascii="Meiryo UI" w:cs="Meiryo UI" w:eastAsia="Meiryo UI" w:hAnsi="Meiryo UI"/>
          <w:b/>
          <w:bCs/>
          <w:sz w:val="21"/>
          <w:szCs w:val="21"/>
        </w:rPr>
        <w:t xml:space="preserve">この画面から部品を削除</w:t>
      </w:r>
      <w:r>
        <w:rPr>
          <w:rFonts w:ascii="Meiryo UI" w:cs="Meiryo UI" w:eastAsia="Meiryo UI" w:hAnsi="Meiryo UI"/>
          <w:sz w:val="21"/>
          <w:szCs w:val="21"/>
        </w:rPr>
        <w:t xml:space="preserve"> を押すか、Delete を押します。部品を削除しても、項目はデータベースの項目に残ります。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48175"/>
            <wp:effectExtent t="0" r="0" b="0" l="0"/>
            <wp:docPr id="14"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5"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657350" cy="5715000"/>
            <wp:effectExtent t="0" r="0" b="0" l="0"/>
            <wp:docPr id="16"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5735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7"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18"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743075" cy="5715000"/>
            <wp:effectExtent t="0" r="0" b="0" l="0"/>
            <wp:docPr id="19"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430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20"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画面設計を開くと、最初の画面の全体が真ん中の欄に収まる倍率（100% まで）で、欄の真ん中に出ます。左の一覧で画面を切り替えても、倍率は変わりません。</w:t>
      </w: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781425"/>
            <wp:effectExtent t="0" r="0" b="0" l="0"/>
            <wp:docPr id="2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781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2295525" cy="3600450"/>
            <wp:effectExtent t="0" r="0" b="0" l="0"/>
            <wp:docPr id="22"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95525" cy="36004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画面のメニュー</w:t>
      </w:r>
    </w:p>
    <w:p>
      <w:pPr>
        <w:pStyle w:val="ListParagraph"/>
        <w:numPr>
          <w:ilvl w:val="0"/>
          <w:numId w:val="2"/>
        </w:numPr>
        <w:spacing w:after="40" w:before="40"/>
      </w:pPr>
      <w:r>
        <w:rPr>
          <w:rFonts w:ascii="Meiryo UI" w:cs="Meiryo UI" w:eastAsia="Meiryo UI" w:hAnsi="Meiryo UI"/>
          <w:sz w:val="21"/>
          <w:szCs w:val="21"/>
        </w:rPr>
        <w:t xml:space="preserve">名前の変更・複製・上へ移動・下へ移動・この画面を削除、ができます。縮小画像をドラッグしても並べ替えられます。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画面を削除するときは、消える部品と吹き出しの数を確かめの窓で知らせます。画面はごみ箱に入らないため、削除した画面を戻すときは元に戻す（Ctrl+Z）を使います。最後の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23"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24"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495425"/>
            <wp:effectExtent t="0" r="0" b="0" l="0"/>
            <wp:docPr id="25"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647950"/>
            <wp:effectExtent t="0" r="0" b="0" l="0"/>
            <wp:docPr id="26"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562100"/>
            <wp:effectExtent t="0" r="0" b="0" l="0"/>
            <wp:docPr id="27"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28"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29"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85825"/>
            <wp:effectExtent t="0" r="0" b="0" l="0"/>
            <wp:docPr id="30"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428750"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31"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32"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33"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486150"/>
            <wp:effectExtent t="0" r="0" b="0" l="0"/>
            <wp:docPr id="34"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35"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333500"/>
            <wp:effectExtent t="0" r="0" b="0" l="0"/>
            <wp:docPr id="36"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37"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657350"/>
            <wp:effectExtent t="0" r="0" b="0" l="0"/>
            <wp:docPr id="38"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39"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62275"/>
            <wp:effectExtent t="0" r="0" b="0" l="0"/>
            <wp:docPr id="40"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14975" cy="29622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が読むのと同じ中身を窓で見られます。読み終えるまでは、押したボタンに「読んでいます…」と出ます。60 秒たっても読み終えないときは、待つのをやめてお知らせが出ます。もう一度押してください。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削除</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41"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276350"/>
            <wp:effectExtent t="0" r="0" b="0" l="0"/>
            <wp:docPr id="42"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447925" cy="1276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933700"/>
            <wp:effectExtent t="0" r="0" b="0" l="0"/>
            <wp:docPr id="43"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828800"/>
            <wp:effectExtent t="0" r="0" b="0" l="0"/>
            <wp:docPr id="44"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600200"/>
            <wp:effectExtent t="0" r="0" b="0" l="0"/>
            <wp:docPr id="45"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267325" cy="6096000"/>
            <wp:effectExtent t="0" r="0" b="0" l="0"/>
            <wp:docPr id="46"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267325"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209550"/>
            <wp:effectExtent t="0" r="0" b="0" l="0"/>
            <wp:docPr id="47"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48"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6096000" cy="4010025"/>
            <wp:effectExtent t="0" r="0" b="0" l="0"/>
            <wp:docPr id="49"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50"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51"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52"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画面を足す…・画面を複製・画面を削除…・前の画面へ・次の画面へ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v1.00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50573e7a7f208a8ffa642fc5c37ce86a3accf33.jpg"/><Relationship Id="rId10" Type="http://schemas.openxmlformats.org/officeDocument/2006/relationships/image" Target="media/50a454abf1e047be76e6c56d41796fe912788d64.png"/><Relationship Id="rId11" Type="http://schemas.openxmlformats.org/officeDocument/2006/relationships/image" Target="media/8ce1bc55529e004adf45fa7fe0141392bf0637b7.png"/><Relationship Id="rId12" Type="http://schemas.openxmlformats.org/officeDocument/2006/relationships/image" Target="media/2c169f5d6363ddfbe19c487d6bcf56ef7141c38b.jpg"/><Relationship Id="rId13" Type="http://schemas.openxmlformats.org/officeDocument/2006/relationships/image" Target="media/01193ce665b2f54ac8e7cfd1b82cb834d6f8a432.png"/><Relationship Id="rId14" Type="http://schemas.openxmlformats.org/officeDocument/2006/relationships/image" Target="media/d2c3300eda5e64e5107effd0d8f760fca82b1621.png"/><Relationship Id="rId15" Type="http://schemas.openxmlformats.org/officeDocument/2006/relationships/image" Target="media/43c3cfb5796210fe779626ccd190b48a08c0918d.png"/><Relationship Id="rId16" Type="http://schemas.openxmlformats.org/officeDocument/2006/relationships/image" Target="media/464323fa2a1ea75cb66f88c68241f551679a1e32.jpg"/><Relationship Id="rId17" Type="http://schemas.openxmlformats.org/officeDocument/2006/relationships/image" Target="media/f0f082da9204852fe6813dcdf0960cfe3bf7c2b3.jpg"/><Relationship Id="rId18" Type="http://schemas.openxmlformats.org/officeDocument/2006/relationships/image" Target="media/fc7d608a1e4ff15246e757685e456859836e5e77.jpg"/><Relationship Id="rId19" Type="http://schemas.openxmlformats.org/officeDocument/2006/relationships/image" Target="media/04a18b81161e3322462cbe156b3a98c9b3d2327e.jpg"/><Relationship Id="rId20" Type="http://schemas.openxmlformats.org/officeDocument/2006/relationships/image" Target="media/639d09df4fe45fe29a8c4a172d525612fb2386f3.jpg"/><Relationship Id="rId21" Type="http://schemas.openxmlformats.org/officeDocument/2006/relationships/image" Target="media/2285da42514fabf22198ac97c2db668c1d93bafa.png"/><Relationship Id="rId22" Type="http://schemas.openxmlformats.org/officeDocument/2006/relationships/image" Target="media/20ba3884ed72873b1375f81d259a84e7b96c9700.png"/><Relationship Id="rId23" Type="http://schemas.openxmlformats.org/officeDocument/2006/relationships/image" Target="media/6a61a47a8c37985954f9fd195363d1944b060722.jpg"/><Relationship Id="rId24" Type="http://schemas.openxmlformats.org/officeDocument/2006/relationships/image" Target="media/8ac12a8fb31d1d3fd7f76270d68231811de74145.png"/><Relationship Id="rId25" Type="http://schemas.openxmlformats.org/officeDocument/2006/relationships/image" Target="media/ba377a208fc0dd96a901abc1cad1b223a3b11bfc.png"/><Relationship Id="rId26" Type="http://schemas.openxmlformats.org/officeDocument/2006/relationships/image" Target="media/06be56b5ee207bc22af05e55e16dd710dd5ee75f.png"/><Relationship Id="rId27" Type="http://schemas.openxmlformats.org/officeDocument/2006/relationships/image" Target="media/c7142b9898b2dad4b107a3ec8efd542fb7fe3348.png"/><Relationship Id="rId28" Type="http://schemas.openxmlformats.org/officeDocument/2006/relationships/image" Target="media/4aee4e47efa038aca7f6cb2d2dae5bb58f63cb2f.png"/><Relationship Id="rId29" Type="http://schemas.openxmlformats.org/officeDocument/2006/relationships/image" Target="media/17b5796e32ef9e696c516dcfe8a00760b7adc676.png"/><Relationship Id="rId30" Type="http://schemas.openxmlformats.org/officeDocument/2006/relationships/image" Target="media/6e6ddb34182f6c5d342872e07c23be164cdc0e0e.png"/><Relationship Id="rId31" Type="http://schemas.openxmlformats.org/officeDocument/2006/relationships/image" Target="media/c51ac3ef0d243210512aaa1ac837f0904b11f399.jpg"/><Relationship Id="rId32" Type="http://schemas.openxmlformats.org/officeDocument/2006/relationships/image" Target="media/2734b3d15965b30166e31707085f05f5fe44d23e.jpg"/><Relationship Id="rId33" Type="http://schemas.openxmlformats.org/officeDocument/2006/relationships/image" Target="media/c0c8161b6e9b49682851dd61c6d1f18aa9cbf826.png"/><Relationship Id="rId34" Type="http://schemas.openxmlformats.org/officeDocument/2006/relationships/image" Target="media/d33085e498cc4717d216755e70ce2c4fab8f3485.png"/><Relationship Id="rId35" Type="http://schemas.openxmlformats.org/officeDocument/2006/relationships/image" Target="media/3109e604a8bb38bc4f899c96753b34fac447aa2d.png"/><Relationship Id="rId36" Type="http://schemas.openxmlformats.org/officeDocument/2006/relationships/image" Target="media/29057cfb58b2c8fc1b48086aea84323d74e59b5b.jpg"/><Relationship Id="rId37" Type="http://schemas.openxmlformats.org/officeDocument/2006/relationships/image" Target="media/1131459cbeb5282a49e63cd2292114c44dd39895.png"/><Relationship Id="rId38" Type="http://schemas.openxmlformats.org/officeDocument/2006/relationships/image" Target="media/50a0682fc0ae7ee85271821398c047deb5e94c28.png"/><Relationship Id="rId39" Type="http://schemas.openxmlformats.org/officeDocument/2006/relationships/image" Target="media/6d45549cca56569a2c76e0df068d1c28c27603b4.png"/><Relationship Id="rId40" Type="http://schemas.openxmlformats.org/officeDocument/2006/relationships/image" Target="media/81f1609baff1351ebcb11c80e1b8d9b1f1647b5d.png"/><Relationship Id="rId41" Type="http://schemas.openxmlformats.org/officeDocument/2006/relationships/image" Target="media/130ae63bf8f3af745449d3f9feb0a96bd4213a44.png"/><Relationship Id="rId42" Type="http://schemas.openxmlformats.org/officeDocument/2006/relationships/image" Target="media/174ddec40a1ebfe90bd99393ba6bf62cb4801c5a.png"/><Relationship Id="rId43" Type="http://schemas.openxmlformats.org/officeDocument/2006/relationships/image" Target="media/d410eaca3be4cdf9d66398ef8236b4f4637e14fb.png"/><Relationship Id="rId44" Type="http://schemas.openxmlformats.org/officeDocument/2006/relationships/image" Target="media/20d14c653df18caf1f6b73df62166309a771b643.png"/><Relationship Id="rId45" Type="http://schemas.openxmlformats.org/officeDocument/2006/relationships/image" Target="media/0a2560b50db7a16e2d0e26f23b579505c0eb8f25.jpg"/><Relationship Id="rId46" Type="http://schemas.openxmlformats.org/officeDocument/2006/relationships/image" Target="media/92a6aaeaab73dce5720a82bc2db78e187354485c.png"/><Relationship Id="rId47" Type="http://schemas.openxmlformats.org/officeDocument/2006/relationships/image" Target="media/1ea29587321ec0d71a6776ff1b5d0043b998a418.jpg"/><Relationship Id="rId48" Type="http://schemas.openxmlformats.org/officeDocument/2006/relationships/image" Target="media/a226287054562109ed386c8ef9f1bc5eba69af61.png"/><Relationship Id="rId49" Type="http://schemas.openxmlformats.org/officeDocument/2006/relationships/image" Target="media/c4b229cae445300769b7ca67a6b4e8b20555112f.jpg"/><Relationship Id="rId50" Type="http://schemas.openxmlformats.org/officeDocument/2006/relationships/image" Target="media/6c5b6a94ddce755118e159800a883c5298c83e9e.png"/><Relationship Id="rId51" Type="http://schemas.openxmlformats.org/officeDocument/2006/relationships/image" Target="media/bd38ce232ae829170ffaf0dbd98a0faca5343872.png"/><Relationship Id="rId52" Type="http://schemas.openxmlformats.org/officeDocument/2006/relationships/image" Target="media/ba20e7062b7e3dbd9f10882df612045b2fd98d3f.png"/><Relationship Id="rId53" Type="http://schemas.openxmlformats.org/officeDocument/2006/relationships/image" Target="media/faafc08e44238699ca9ec64effe29c004e9995f2.png"/><Relationship Id="rId54" Type="http://schemas.openxmlformats.org/officeDocument/2006/relationships/image" Target="media/8bb70a19d0a79618d6cf0cb23971ac3d9465613f.png"/><Relationship Id="rId55" Type="http://schemas.openxmlformats.org/officeDocument/2006/relationships/image" Target="media/93dcee5f3ea426241fcbd0ed0ba13a10c0ade496.png"/><Relationship Id="rId56" Type="http://schemas.openxmlformats.org/officeDocument/2006/relationships/image" Target="media/902ab31b30b66df7af76042eba34dce153bdabfb.jpg"/><Relationship Id="rId57" Type="http://schemas.openxmlformats.org/officeDocument/2006/relationships/image" Target="media/bac2e95d58bded32703c614043832d9b8efb64e9.png"/><Relationship Id="rId58" Type="http://schemas.openxmlformats.org/officeDocument/2006/relationships/image" Target="media/3f538b4558f3a8daaddcca2cf5ba7761a7ccec87.jpg"/><Relationship Id="rId59" Type="http://schemas.openxmlformats.org/officeDocument/2006/relationships/image" Target="media/cc910d2b1c8799c2929fa0fe4ffb5193f188f6a7.png"/><Relationship Id="rId60" Type="http://schemas.openxmlformats.org/officeDocument/2006/relationships/image" Target="media/86584cc069e494db5a823a46e8e626a08e6365d8.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2026-10-26T00:13:43.486Z</dcterms:created>
  <dcterms:modified xsi:type="dcterms:W3CDTF">2026-10-26T00:13:43.489Z</dcterms:modified>
</cp:coreProperties>
</file>

<file path=docProps/custom.xml><?xml version="1.0" encoding="utf-8"?>
<Properties xmlns="http://schemas.openxmlformats.org/officeDocument/2006/custom-properties" xmlns:vt="http://schemas.openxmlformats.org/officeDocument/2006/docPropsVTypes"/>
</file>