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300"/>
        <w:jc w:val="center"/>
      </w:pPr>
      <w:r>
        <w:rPr>
          <w:rFonts w:ascii="Meiryo UI" w:cs="Meiryo UI" w:eastAsia="Meiryo UI" w:hAnsi="Meiryo UI"/>
          <w:b/>
          <w:bCs/>
          <w:color w:val="1D3F6E"/>
          <w:sz w:val="56"/>
          <w:szCs w:val="56"/>
        </w:rPr>
        <w:t xml:space="preserve">使用説明書</w:t>
      </w:r>
    </w:p>
    <w:p>
      <w:pPr>
        <w:spacing w:after="160"/>
        <w:jc w:val="center"/>
      </w:pPr>
      <w:r>
        <w:rPr>
          <w:rFonts w:ascii="Meiryo UI" w:cs="Meiryo UI" w:eastAsia="Meiryo UI" w:hAnsi="Meiryo UI"/>
          <w:color w:val="1D3F6E"/>
          <w:sz w:val="36"/>
          <w:szCs w:val="36"/>
        </w:rPr>
        <w:t xml:space="preserve">モックイメージメーカー v1.00</w:t>
      </w:r>
    </w:p>
    <w:p>
      <w:pPr>
        <w:spacing w:after="500"/>
        <w:jc w:val="center"/>
      </w:pPr>
      <w:r>
        <w:rPr>
          <w:rFonts w:ascii="Meiryo UI" w:cs="Meiryo UI" w:eastAsia="Meiryo UI" w:hAnsi="Meiryo UI"/>
          <w:color w:val="404040"/>
          <w:sz w:val="26"/>
          <w:szCs w:val="26"/>
        </w:rPr>
        <w:t xml:space="preserve">業務アプリの画面設計（モック）を描き、ベンダーと共有する</w:t>
      </w:r>
    </w:p>
    <w:p>
      <w:pPr>
        <w:spacing w:after="80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home_overview" descr="home_overview" title="home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5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5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版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v1.00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5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最終更新日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2026年10月23日</w:t>
            </w:r>
          </w:p>
        </w:tc>
      </w:tr>
    </w:tbl>
    <w:p>
      <w:r>
        <w:br w:type="page"/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418" w:right="567" w:bottom="1134" w:left="1134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1. はじめに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できること・入れ方と起動・言葉（画面設計・システム・部品・レコード・MPD）・このマニュアルの見方）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1.1 できること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1.2 入れ方と起動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1.3 このマニュアルで使う言葉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1.4 このマニュアルの見方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2. 最初の画面</w:t>
      </w:r>
    </w:p>
    <w:p>
      <w:pPr>
        <w:keepNext w:val="false"/>
        <w:spacing w:after="80" w:before="80"/>
      </w:pPr>
      <w:r>
        <w:rPr>
          <w:rFonts w:ascii="Meiryo UI" w:cs="Meiryo UI" w:eastAsia="Meiryo UI" w:hAnsi="Meiryo UI"/>
          <w:sz w:val="21"/>
          <w:szCs w:val="21"/>
        </w:rPr>
        <w:t xml:space="preserve">アプリを起動すると、最初に「システムと画面設計」の画面が開きます。作った画面設計とシステムは、すべてこの画面に並びます。描いたものはアプリの中に自動で保存されるため、保存の操作は要りません。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2.1 画面の各部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home_overview" descr="home_overview" title="home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cs="Meiryo UI" w:eastAsia="Meiryo UI" w:hAnsi="Meiryo UI"/>
          <w:color w:val="666666"/>
          <w:sz w:val="18"/>
          <w:szCs w:val="18"/>
        </w:rPr>
        <w:t xml:space="preserve">図 1　最初の画面の各部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2400"/>
        <w:gridCol w:w="7240"/>
      </w:tblGrid>
      <w:tr>
        <w:trPr>
          <w:cantSplit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2626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6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Meiryo UI" w:cs="Meiryo UI" w:eastAsia="Meiryo UI" w:hAnsi="Meiryo UI"/>
                <w:b/>
                <w:bCs/>
                <w:sz w:val="19"/>
                <w:szCs w:val="19"/>
              </w:rPr>
              <w:t xml:space="preserve">見出し</w:t>
            </w:r>
          </w:p>
        </w:tc>
        <w:tc>
          <w:tcPr>
            <w:tcW w:type="dxa" w:w="7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19"/>
                <w:szCs w:val="19"/>
              </w:rPr>
              <w:t xml:space="preserve">この画面の名前です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2626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6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Meiryo UI" w:cs="Meiryo UI" w:eastAsia="Meiryo UI" w:hAnsi="Meiryo UI"/>
                <w:b/>
                <w:bCs/>
                <w:sz w:val="19"/>
                <w:szCs w:val="19"/>
              </w:rPr>
              <w:t xml:space="preserve">ボタンの並び</w:t>
            </w:r>
          </w:p>
        </w:tc>
        <w:tc>
          <w:tcPr>
            <w:tcW w:type="dxa" w:w="7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19"/>
                <w:szCs w:val="19"/>
              </w:rPr>
              <w:t xml:space="preserve">名前で探す欄と、カードで並べる・つながりの図（2.5）・HTML を取り込む（6.4）・新しい画面設計（2.2）・新しいシステム（7.1）のボタンです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2626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6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Meiryo UI" w:cs="Meiryo UI" w:eastAsia="Meiryo UI" w:hAnsi="Meiryo UI"/>
                <w:b/>
                <w:bCs/>
                <w:sz w:val="19"/>
                <w:szCs w:val="19"/>
              </w:rPr>
              <w:t xml:space="preserve">システムの一覧</w:t>
            </w:r>
          </w:p>
        </w:tc>
        <w:tc>
          <w:tcPr>
            <w:tcW w:type="dxa" w:w="7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19"/>
                <w:szCs w:val="19"/>
              </w:rPr>
              <w:t xml:space="preserve">押したシステムに入っている画面設計だけを、右に並べます。「システムに入っていない」を押すと、どのシステムにも入れていない画面設計が並びます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2626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6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Meiryo UI" w:cs="Meiryo UI" w:eastAsia="Meiryo UI" w:hAnsi="Meiryo UI"/>
                <w:b/>
                <w:bCs/>
                <w:sz w:val="19"/>
                <w:szCs w:val="19"/>
              </w:rPr>
              <w:t xml:space="preserve">システムの見出し</w:t>
            </w:r>
          </w:p>
        </w:tc>
        <w:tc>
          <w:tcPr>
            <w:tcW w:type="dxa" w:w="7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19"/>
                <w:szCs w:val="19"/>
              </w:rPr>
              <w:t xml:space="preserve">システムの名前と中身の数です。</w:t>
            </w:r>
            <w:r>
              <w:rPr>
                <w:rFonts w:ascii="Meiryo UI" w:cs="Meiryo UI" w:eastAsia="Meiryo UI" w:hAnsi="Meiryo UI"/>
                <w:b/>
                <w:bCs/>
                <w:sz w:val="19"/>
                <w:szCs w:val="19"/>
              </w:rPr>
              <w:t xml:space="preserve">開く</w:t>
            </w:r>
            <w:r>
              <w:rPr>
                <w:rFonts w:ascii="Meiryo UI" w:cs="Meiryo UI" w:eastAsia="Meiryo UI" w:hAnsi="Meiryo UI"/>
                <w:sz w:val="19"/>
                <w:szCs w:val="19"/>
              </w:rPr>
              <w:t xml:space="preserve"> を押すと、システムの画面が開きます（第 7 章）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2626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6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Meiryo UI" w:cs="Meiryo UI" w:eastAsia="Meiryo UI" w:hAnsi="Meiryo UI"/>
                <w:b/>
                <w:bCs/>
                <w:sz w:val="19"/>
                <w:szCs w:val="19"/>
              </w:rPr>
              <w:t xml:space="preserve">画面設計のカード</w:t>
            </w:r>
          </w:p>
        </w:tc>
        <w:tc>
          <w:tcPr>
            <w:tcW w:type="dxa" w:w="7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19"/>
                <w:szCs w:val="19"/>
              </w:rPr>
              <w:t xml:space="preserve">押すと、その画面設計の編集の画面が開きます（第 3 章）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2626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6F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Meiryo UI" w:cs="Meiryo UI" w:eastAsia="Meiryo UI" w:hAnsi="Meiryo UI"/>
                <w:b/>
                <w:bCs/>
                <w:sz w:val="19"/>
                <w:szCs w:val="19"/>
              </w:rPr>
              <w:t xml:space="preserve">ごみ箱</w:t>
            </w:r>
          </w:p>
        </w:tc>
        <w:tc>
          <w:tcPr>
            <w:tcW w:type="dxa" w:w="7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19"/>
                <w:szCs w:val="19"/>
              </w:rPr>
              <w:t xml:space="preserve">消した画面設計とシステムが入ります（2.4）</w:t>
            </w:r>
          </w:p>
        </w:tc>
      </w:tr>
    </w:tbl>
    <w:p>
      <w:pPr>
        <w:spacing w:before="80"/>
      </w:pPr>
    </w:p>
    <w:p>
      <w:pPr>
        <w:keepNext w:val="false"/>
        <w:spacing w:after="80" w:before="80"/>
      </w:pPr>
      <w:r>
        <w:rPr>
          <w:rFonts w:ascii="Meiryo UI" w:cs="Meiryo UI" w:eastAsia="Meiryo UI" w:hAnsi="Meiryo UI"/>
          <w:sz w:val="21"/>
          <w:szCs w:val="21"/>
        </w:rPr>
        <w:t xml:space="preserve">画面設計のカードには、上に最初の画面の縮小画像、下に名前・作る先・画面の数・最新の版・更新日時が出ます。右下の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…</w:t>
      </w:r>
      <w:r>
        <w:rPr>
          <w:rFonts w:ascii="Meiryo UI" w:cs="Meiryo UI" w:eastAsia="Meiryo UI" w:hAnsi="Meiryo UI"/>
          <w:sz w:val="21"/>
          <w:szCs w:val="21"/>
        </w:rPr>
        <w:t xml:space="preserve"> から、名前の変更・複製・出力・削除ができます（2.3）。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2.2 新しい画面設計を作る</w:t>
      </w:r>
    </w:p>
    <w:p>
      <w:pPr>
        <w:keepNext w:val="false"/>
        <w:spacing w:after="80" w:before="80"/>
      </w:pPr>
      <w:r>
        <w:rPr>
          <w:rFonts w:ascii="Meiryo UI" w:cs="Meiryo UI" w:eastAsia="Meiryo UI" w:hAnsi="Meiryo UI"/>
          <w:sz w:val="21"/>
          <w:szCs w:val="21"/>
        </w:rPr>
        <w:t xml:space="preserve">画面設計は、業務アプリ 1 つ分の画面をまとめたものです。顧客管理アプリなら、一覧・新規登録・詳細の画面を 1 つの画面設計に描きます。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4380"/>
        <w:gridCol w:w="5200"/>
      </w:tblGrid>
      <w:tr>
        <w:trPr>
          <w:cantSplit/>
        </w:trP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3F6E" w:val="clear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＋ 新しい画面設計</w:t>
            </w: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 を押します（①）。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143250" cy="342900"/>
                  <wp:effectExtent t="0" r="0" b="0" l="0"/>
                  <wp:docPr id="1" name="new_step1" descr="new_step1" title="new_ste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3F6E" w:val="clear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名前（①）を書き、作る先を選んで </w:t>
            </w:r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作成して開く</w:t>
            </w: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 を押します（②）。</w:t>
            </w:r>
          </w:p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作る先は、kintone・Salesforce・Claude で作るアプリ・その他から選びます。作る先によって部品の見た目は変わらず、一覧と PDF に文字で出るだけです。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143250" cy="2371725"/>
                  <wp:effectExtent t="0" r="0" b="0" l="0"/>
                  <wp:docPr id="1" name="new_step2" descr="new_step2" title="new_step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3F6E" w:val="clear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白紙の画面が 1 つ入った編集の画面が開きます。</w:t>
            </w:r>
          </w:p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ここから部品を置いて画面を描きます（第 3 章）。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143250" cy="1962150"/>
                  <wp:effectExtent t="0" r="0" b="0" l="0"/>
                  <wp:docPr id="1" name="new_step3" descr="new_step3" title="new_ste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Meiryo UI" w:cs="Meiryo UI" w:eastAsia="Meiryo UI" w:hAnsi="Meiryo UI"/>
          <w:color w:val="666666"/>
          <w:sz w:val="18"/>
          <w:szCs w:val="18"/>
        </w:rPr>
        <w:t xml:space="preserve">図 2　新しい画面設計を作る手順</w:t>
      </w:r>
    </w:p>
    <w:p>
      <w:pPr>
        <w:spacing w:before="60"/>
      </w:pP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0"/>
      </w:tblGrid>
      <w:tr>
        <w:trPr>
          <w:cantSplit/>
        </w:trPr>
        <w:tc>
          <w:tcPr>
            <w:tcW w:type="dxa" w:w="10200"/>
            <w:tcBorders>
              <w:top w:val="single" w:color="2563EB" w:sz="1"/>
              <w:left w:val="single" w:color="2563EB" w:sz="12"/>
              <w:bottom w:val="single" w:color="2563EB" w:sz="1"/>
              <w:right w:val="single" w:color="2563EB" w:sz="1"/>
            </w:tcBorders>
            <w:shd w:fill="EFF6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2563EB"/>
                <w:sz w:val="20"/>
                <w:szCs w:val="20"/>
              </w:rPr>
              <w:t xml:space="preserve">ヒント　</w:t>
            </w: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左のシステムの一覧でシステムを選んでいるときは、「入れるシステム」の欄に、最初からそのシステムが入っています。どのシステムにも入れないときは「（入れない）」を選びます。</w:t>
            </w:r>
          </w:p>
        </w:tc>
      </w:tr>
    </w:tbl>
    <w:p>
      <w:pPr>
        <w:spacing w:before="60"/>
      </w:pP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2.3 名前の変更・複製・削除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2.4 ごみ箱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2.5 つながりの図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3. 画面設計を描く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編集の画面の各部・部品を置く・選ぶ・動かす・揃える・部品の設定と一覧表・データベースの項目・ルックアップと取り込み・表とグラフ・吹き出し・元に戻す・拡大と縮小）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3.1 編集の画面の各部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3.2 部品を置く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3.3 選ぶ・動かす・揃える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3.4 部品の設定と一覧表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3.5 データベースの項目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3.6 ルックアップと取り込み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3.7 表とグラフ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3.8 吹き出し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3.9 元に戻す・拡大と縮小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4. 複数の画面と移り方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画面を足す（ひな形）・画面の一覧の操作・ステータスの移り方・画面の移り方）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4.1 画面を足す（ひな形）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4.2 画面の一覧の操作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4.3 ステータスの移り方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4.4 画面の移り方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5. 改訂履歴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改訂する・前の版を見る・戻す・違いの印）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5.1 改訂する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5.2 前の版を見る・戻す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5.3 違いの印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6. 出力と受け渡し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PDF・PNG・HTML・直して返された HTML を取り込む）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6.1 PDF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6.2 PNG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6.3 HTML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6.4 直して返された HTML を取り込む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7. システム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システムを作る・画面設計を入れる・システムの画面・役割・スイムレーン図・資料・MPD からスイムレーン図を作る・設計ノート・説明書（PDF）・MPD に出力・履歴）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7.1 システムを作る・画面設計を入れる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7.2 システムの画面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7.3 役割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7.4 スイムレーン図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7.5 資料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7.6 MPD からスイムレーン図を作る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7.7 設計ノート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7.8 説明書（PDF）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7.9 MPD に出力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7.10 履歴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8. AI とつなぐ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登録のしかた・つながっている印・AI に頼めること・頼めないこと・資料からシステムを作る流れ（①〜⑤）・AI が直したものを確かめる・戻す）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8.1 登録のしかた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8.2 つながっている印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8.3 AI に頼めること・頼めないこと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8.4 資料からシステムを作る流れ（①〜⑤）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8.5 AI が直したものを確かめる・戻す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9. ベンダーの方へ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受け取った HTML を開く・直して返す・PDF の読み方）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9.1 受け取った HTML を開く・直して返す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9.2 PDF の読み方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10. 困ったとき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保存の場所と控え・ブラウザで開いたときにできないこと）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10.1 保存の場所と控え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10.2 ブラウザで開いたときにできないこと</w:t>
      </w:r>
    </w:p>
    <w:p>
      <w:pPr>
        <w:pStyle w:val="Heading1"/>
        <w:keepNext/>
        <w:pageBreakBefore/>
        <w:spacing w:after="120" w:before="360"/>
      </w:pPr>
      <w:r>
        <w:rPr>
          <w:rFonts w:ascii="Meiryo UI" w:cs="Meiryo UI" w:eastAsia="Meiryo UI" w:hAnsi="Meiryo UI"/>
          <w:b/>
          <w:bCs/>
          <w:color w:val="1D3F6E"/>
          <w:sz w:val="32"/>
          <w:szCs w:val="32"/>
        </w:rPr>
        <w:t xml:space="preserve">付録</w:t>
      </w:r>
    </w:p>
    <w:p>
      <w:r>
        <w:rPr>
          <w:rFonts w:ascii="Meiryo UI" w:cs="Meiryo UI" w:eastAsia="Meiryo UI" w:hAnsi="Meiryo UI"/>
          <w:i/>
          <w:iCs/>
          <w:color w:val="94A3B8"/>
          <w:sz w:val="20"/>
          <w:szCs w:val="20"/>
        </w:rPr>
        <w:t xml:space="preserve">（この章はこれから書きます: キーの一覧・アプリのメニューの一覧）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付録 A キーの一覧</w:t>
      </w:r>
    </w:p>
    <w:p>
      <w:pPr>
        <w:pStyle w:val="Heading2"/>
        <w:keepNext/>
        <w:spacing w:after="120" w:before="240"/>
      </w:pPr>
      <w:r>
        <w:rPr>
          <w:rFonts w:ascii="Meiryo UI" w:cs="Meiryo UI" w:eastAsia="Meiryo UI" w:hAnsi="Meiryo UI"/>
          <w:b/>
          <w:bCs/>
          <w:color w:val="1D3F6E"/>
          <w:sz w:val="26"/>
          <w:szCs w:val="26"/>
        </w:rPr>
        <w:t xml:space="preserve">付録 B アプリのメニューの一覧</w:t>
      </w:r>
    </w:p>
    <w:sectPr>
      <w:headerReference w:type="default" r:id="rId7"/>
      <w:footerReference w:type="default" r:id="rId8"/>
      <w:pgSz w:w="11906" w:h="16838" w:orient="portrait"/>
      <w:pgMar w:top="1418" w:right="567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 UI" w:cs="Meiryo UI" w:eastAsia="Meiryo UI" w:hAnsi="Meiryo U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eiryo UI" w:cs="Meiryo UI" w:eastAsia="Meiryo UI" w:hAnsi="Meiryo UI"/>
        <w:color w:val="808080"/>
        <w:sz w:val="18"/>
        <w:szCs w:val="18"/>
      </w:rPr>
      <w:t xml:space="preserve"> / </w:t>
    </w:r>
    <w:r>
      <w:rPr>
        <w:rFonts w:ascii="Meiryo UI" w:cs="Meiryo UI" w:eastAsia="Meiryo UI" w:hAnsi="Meiryo U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3F6E" w:sz="6" w:space="4"/>
      </w:pBdr>
    </w:pPr>
    <w:r>
      <w:rPr>
        <w:rFonts w:ascii="Meiryo UI" w:cs="Meiryo UI" w:eastAsia="Meiryo UI" w:hAnsi="Meiryo UI"/>
        <w:color w:val="1D3F6E"/>
        <w:sz w:val="18"/>
        <w:szCs w:val="18"/>
      </w:rPr>
      <w:t xml:space="preserve">モックイメージメーカー v1.00 使用説明書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 UI" w:cs="Meiryo UI" w:eastAsia="Meiryo UI" w:hAnsi="Meiryo U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eiryo UI" w:cs="Meiryo UI" w:eastAsia="Meiryo UI" w:hAnsi="Meiryo UI"/>
      <w:b/>
      <w:bCs/>
      <w:color w:val="1D3F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eiryo UI" w:cs="Meiryo UI" w:eastAsia="Meiryo UI" w:hAnsi="Meiryo UI"/>
      <w:b/>
      <w:bCs/>
      <w:color w:val="1D3F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eiryo UI" w:cs="Meiryo UI" w:eastAsia="Meiryo UI" w:hAnsi="Meiryo U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964436254d47816e454e45013b3209bfbcb9da2.jpg"/><Relationship Id="rId10" Type="http://schemas.openxmlformats.org/officeDocument/2006/relationships/image" Target="media/358bafdbc24045aa5d6ff148d8ef9cab4c124fa4.png"/><Relationship Id="rId11" Type="http://schemas.openxmlformats.org/officeDocument/2006/relationships/image" Target="media/4b1d0ee1a5d4e96c2a836192b79032fdb1ac347a.png"/><Relationship Id="rId12" Type="http://schemas.openxmlformats.org/officeDocument/2006/relationships/image" Target="media/8d21277b8d1e3fff7ac6112481559aaf0b07a3ef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2026-10-23T23:08:17.377Z</dcterms:created>
  <dcterms:modified xsi:type="dcterms:W3CDTF">2026-10-23T23:08:17.378Z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