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4E44F" w14:textId="1E7DC761" w:rsidR="005F6ABF" w:rsidRPr="005F6ABF" w:rsidRDefault="005F6ABF" w:rsidP="005F6ABF">
      <w:pPr>
        <w:rPr>
          <w:rFonts w:eastAsia="Times New Roman" w:cs="Times New Roman"/>
          <w:color w:val="000000"/>
          <w:lang w:eastAsia="ja-JP"/>
        </w:rPr>
      </w:pPr>
      <w:r w:rsidRPr="005F6ABF">
        <w:rPr>
          <w:rFonts w:eastAsia="Times New Roman" w:cs="Times New Roman"/>
          <w:b/>
          <w:bCs/>
          <w:color w:val="000000"/>
          <w:lang w:eastAsia="ja-JP"/>
        </w:rPr>
        <w:t>matter:</w:t>
      </w:r>
      <w:r w:rsidRPr="005F6ABF">
        <w:rPr>
          <w:rFonts w:eastAsia="Times New Roman" w:cs="Times New Roman"/>
          <w:color w:val="000000"/>
          <w:lang w:eastAsia="ja-JP"/>
        </w:rPr>
        <w:t> A flexible interface to complex data-on-disk</w:t>
      </w:r>
    </w:p>
    <w:p w14:paraId="31F756D5" w14:textId="77777777" w:rsidR="005F6ABF" w:rsidRDefault="005F6ABF" w:rsidP="005F6ABF">
      <w:pPr>
        <w:rPr>
          <w:rFonts w:eastAsia="Times New Roman" w:cs="Times New Roman"/>
          <w:color w:val="000000"/>
          <w:lang w:eastAsia="ja-JP"/>
        </w:rPr>
      </w:pPr>
    </w:p>
    <w:p w14:paraId="03B614AE" w14:textId="79E82FCD" w:rsidR="00B23E1B" w:rsidRDefault="00B23E1B" w:rsidP="005F6ABF">
      <w:pPr>
        <w:rPr>
          <w:rFonts w:eastAsia="Times New Roman" w:cs="Times New Roman"/>
          <w:color w:val="000000"/>
          <w:lang w:eastAsia="ja-JP"/>
        </w:rPr>
      </w:pPr>
      <w:r>
        <w:rPr>
          <w:rFonts w:eastAsia="Times New Roman" w:cs="Times New Roman"/>
          <w:color w:val="000000"/>
          <w:lang w:eastAsia="ja-JP"/>
        </w:rPr>
        <w:t>Kylie A. Bemis</w:t>
      </w:r>
    </w:p>
    <w:p w14:paraId="60FA770D" w14:textId="77777777" w:rsidR="00B23E1B" w:rsidRPr="005F6ABF" w:rsidRDefault="00B23E1B" w:rsidP="005F6ABF">
      <w:pPr>
        <w:rPr>
          <w:rFonts w:eastAsia="Times New Roman" w:cs="Times New Roman"/>
          <w:color w:val="000000"/>
          <w:lang w:eastAsia="ja-JP"/>
        </w:rPr>
      </w:pPr>
      <w:bookmarkStart w:id="0" w:name="_GoBack"/>
      <w:bookmarkEnd w:id="0"/>
    </w:p>
    <w:p w14:paraId="78CB02B1" w14:textId="01EC1341" w:rsidR="005F6ABF" w:rsidRPr="005F6ABF" w:rsidRDefault="005F6ABF" w:rsidP="005F6ABF">
      <w:pPr>
        <w:rPr>
          <w:rFonts w:eastAsia="Times New Roman" w:cs="Times New Roman"/>
          <w:color w:val="000000"/>
          <w:lang w:eastAsia="ja-JP"/>
        </w:rPr>
      </w:pPr>
      <w:r w:rsidRPr="005F6ABF">
        <w:rPr>
          <w:rFonts w:eastAsia="Times New Roman" w:cs="Times New Roman"/>
          <w:color w:val="000000"/>
          <w:lang w:eastAsia="ja-JP"/>
        </w:rPr>
        <w:t>A common challenge in bioinformatics is the proliferation of large, heterogen</w:t>
      </w:r>
      <w:r w:rsidR="006E35AA">
        <w:rPr>
          <w:rFonts w:eastAsia="Times New Roman" w:cs="Times New Roman"/>
          <w:color w:val="000000"/>
          <w:lang w:eastAsia="ja-JP"/>
        </w:rPr>
        <w:t>e</w:t>
      </w:r>
      <w:r w:rsidRPr="005F6ABF">
        <w:rPr>
          <w:rFonts w:eastAsia="Times New Roman" w:cs="Times New Roman"/>
          <w:color w:val="000000"/>
          <w:lang w:eastAsia="ja-JP"/>
        </w:rPr>
        <w:t xml:space="preserve">ous datasets stored in disjoint files and in specialized file formats. Frequently, such datasets exceed computer memory, either individually or in aggregate. Such data poses </w:t>
      </w:r>
      <w:r w:rsidR="006E35AA">
        <w:rPr>
          <w:rFonts w:eastAsia="Times New Roman" w:cs="Times New Roman"/>
          <w:color w:val="000000"/>
          <w:lang w:eastAsia="ja-JP"/>
        </w:rPr>
        <w:t xml:space="preserve">a major challenge to </w:t>
      </w:r>
      <w:r w:rsidRPr="005F6ABF">
        <w:rPr>
          <w:rFonts w:eastAsia="Times New Roman" w:cs="Times New Roman"/>
          <w:color w:val="000000"/>
          <w:lang w:eastAsia="ja-JP"/>
        </w:rPr>
        <w:t>statistician</w:t>
      </w:r>
      <w:r w:rsidR="006E35AA">
        <w:rPr>
          <w:rFonts w:eastAsia="Times New Roman" w:cs="Times New Roman"/>
          <w:color w:val="000000"/>
          <w:lang w:eastAsia="ja-JP"/>
        </w:rPr>
        <w:t>s</w:t>
      </w:r>
      <w:r w:rsidRPr="005F6ABF">
        <w:rPr>
          <w:rFonts w:eastAsia="Times New Roman" w:cs="Times New Roman"/>
          <w:color w:val="000000"/>
          <w:lang w:eastAsia="ja-JP"/>
        </w:rPr>
        <w:t xml:space="preserve"> attempting to develop domain-specific statistical methods in R. A traditional R solution for this problem has been to convert the data into a file format compatible with R packages built for this purpose (e.g., </w:t>
      </w:r>
      <w:proofErr w:type="spellStart"/>
      <w:r w:rsidRPr="005F6ABF">
        <w:rPr>
          <w:rFonts w:eastAsia="Times New Roman" w:cs="Times New Roman"/>
          <w:i/>
          <w:iCs/>
          <w:color w:val="000000"/>
          <w:lang w:eastAsia="ja-JP"/>
        </w:rPr>
        <w:t>bigmemory</w:t>
      </w:r>
      <w:proofErr w:type="spellEnd"/>
      <w:r w:rsidRPr="005F6ABF">
        <w:rPr>
          <w:rFonts w:eastAsia="Times New Roman" w:cs="Times New Roman"/>
          <w:color w:val="000000"/>
          <w:lang w:eastAsia="ja-JP"/>
        </w:rPr>
        <w:t> and </w:t>
      </w:r>
      <w:r w:rsidRPr="005F6ABF">
        <w:rPr>
          <w:rFonts w:eastAsia="Times New Roman" w:cs="Times New Roman"/>
          <w:i/>
          <w:iCs/>
          <w:color w:val="000000"/>
          <w:lang w:eastAsia="ja-JP"/>
        </w:rPr>
        <w:t>rhdf5</w:t>
      </w:r>
      <w:r w:rsidRPr="005F6ABF">
        <w:rPr>
          <w:rFonts w:eastAsia="Times New Roman" w:cs="Times New Roman"/>
          <w:color w:val="000000"/>
          <w:lang w:eastAsia="ja-JP"/>
        </w:rPr>
        <w:t>). Indeed, the Bioconductor package </w:t>
      </w:r>
      <w:r w:rsidRPr="005F6ABF">
        <w:rPr>
          <w:rFonts w:eastAsia="Times New Roman" w:cs="Times New Roman"/>
          <w:i/>
          <w:iCs/>
          <w:color w:val="000000"/>
          <w:lang w:eastAsia="ja-JP"/>
        </w:rPr>
        <w:t>HDF5Array</w:t>
      </w:r>
      <w:r w:rsidRPr="005F6ABF">
        <w:rPr>
          <w:rFonts w:eastAsia="Times New Roman" w:cs="Times New Roman"/>
          <w:color w:val="000000"/>
          <w:lang w:eastAsia="ja-JP"/>
        </w:rPr>
        <w:t xml:space="preserve"> simplifies th</w:t>
      </w:r>
      <w:r w:rsidR="006E35AA">
        <w:rPr>
          <w:rFonts w:eastAsia="Times New Roman" w:cs="Times New Roman"/>
          <w:color w:val="000000"/>
          <w:lang w:eastAsia="ja-JP"/>
        </w:rPr>
        <w:t>e process of accessing array-lik</w:t>
      </w:r>
      <w:r w:rsidRPr="005F6ABF">
        <w:rPr>
          <w:rFonts w:eastAsia="Times New Roman" w:cs="Times New Roman"/>
          <w:color w:val="000000"/>
          <w:lang w:eastAsia="ja-JP"/>
        </w:rPr>
        <w:t>e data stored in HDF5 files.</w:t>
      </w:r>
    </w:p>
    <w:p w14:paraId="097586B0" w14:textId="4C03790C" w:rsidR="005F6ABF" w:rsidRPr="005F6ABF" w:rsidRDefault="005F6ABF" w:rsidP="005F6ABF">
      <w:pPr>
        <w:rPr>
          <w:rFonts w:eastAsia="Times New Roman" w:cs="Times New Roman"/>
          <w:color w:val="000000"/>
          <w:lang w:eastAsia="ja-JP"/>
        </w:rPr>
      </w:pPr>
      <w:r w:rsidRPr="005F6ABF">
        <w:rPr>
          <w:rFonts w:eastAsia="Times New Roman" w:cs="Times New Roman"/>
          <w:color w:val="000000"/>
          <w:lang w:eastAsia="ja-JP"/>
        </w:rPr>
        <w:br/>
        <w:t xml:space="preserve">However, experimental data </w:t>
      </w:r>
      <w:r w:rsidR="006E35AA">
        <w:rPr>
          <w:rFonts w:eastAsia="Times New Roman" w:cs="Times New Roman"/>
          <w:color w:val="000000"/>
          <w:lang w:eastAsia="ja-JP"/>
        </w:rPr>
        <w:t xml:space="preserve">is frequently shared </w:t>
      </w:r>
      <w:r w:rsidRPr="005F6ABF">
        <w:rPr>
          <w:rFonts w:eastAsia="Times New Roman" w:cs="Times New Roman"/>
          <w:color w:val="000000"/>
          <w:lang w:eastAsia="ja-JP"/>
        </w:rPr>
        <w:t>in domain-specific file format</w:t>
      </w:r>
      <w:r w:rsidR="006E35AA">
        <w:rPr>
          <w:rFonts w:eastAsia="Times New Roman" w:cs="Times New Roman"/>
          <w:color w:val="000000"/>
          <w:lang w:eastAsia="ja-JP"/>
        </w:rPr>
        <w:t>s</w:t>
      </w:r>
      <w:r w:rsidRPr="005F6ABF">
        <w:rPr>
          <w:rFonts w:eastAsia="Times New Roman" w:cs="Times New Roman"/>
          <w:color w:val="000000"/>
          <w:lang w:eastAsia="ja-JP"/>
        </w:rPr>
        <w:t xml:space="preserve"> incompatible with solutions like </w:t>
      </w:r>
      <w:proofErr w:type="spellStart"/>
      <w:r w:rsidRPr="005F6ABF">
        <w:rPr>
          <w:rFonts w:eastAsia="Times New Roman" w:cs="Times New Roman"/>
          <w:i/>
          <w:iCs/>
          <w:color w:val="000000"/>
          <w:lang w:eastAsia="ja-JP"/>
        </w:rPr>
        <w:t>bigmemory</w:t>
      </w:r>
      <w:proofErr w:type="spellEnd"/>
      <w:r w:rsidRPr="005F6ABF">
        <w:rPr>
          <w:rFonts w:eastAsia="Times New Roman" w:cs="Times New Roman"/>
          <w:color w:val="000000"/>
          <w:lang w:eastAsia="ja-JP"/>
        </w:rPr>
        <w:t> or </w:t>
      </w:r>
      <w:r w:rsidRPr="005F6ABF">
        <w:rPr>
          <w:rFonts w:eastAsia="Times New Roman" w:cs="Times New Roman"/>
          <w:i/>
          <w:iCs/>
          <w:color w:val="000000"/>
          <w:lang w:eastAsia="ja-JP"/>
        </w:rPr>
        <w:t>rhdf5</w:t>
      </w:r>
      <w:r w:rsidRPr="005F6ABF">
        <w:rPr>
          <w:rFonts w:eastAsia="Times New Roman" w:cs="Times New Roman"/>
          <w:color w:val="000000"/>
          <w:lang w:eastAsia="ja-JP"/>
        </w:rPr>
        <w:t xml:space="preserve">. Here, we argue it is important to enable direct interaction with </w:t>
      </w:r>
      <w:r w:rsidR="006E35AA">
        <w:rPr>
          <w:rFonts w:eastAsia="Times New Roman" w:cs="Times New Roman"/>
          <w:color w:val="000000"/>
          <w:lang w:eastAsia="ja-JP"/>
        </w:rPr>
        <w:t xml:space="preserve">such </w:t>
      </w:r>
      <w:r w:rsidRPr="005F6ABF">
        <w:rPr>
          <w:rFonts w:eastAsia="Times New Roman" w:cs="Times New Roman"/>
          <w:color w:val="000000"/>
          <w:lang w:eastAsia="ja-JP"/>
        </w:rPr>
        <w:t xml:space="preserve">data in </w:t>
      </w:r>
      <w:r w:rsidR="006E35AA">
        <w:rPr>
          <w:rFonts w:eastAsia="Times New Roman" w:cs="Times New Roman"/>
          <w:color w:val="000000"/>
          <w:lang w:eastAsia="ja-JP"/>
        </w:rPr>
        <w:t xml:space="preserve">their </w:t>
      </w:r>
      <w:r w:rsidRPr="005F6ABF">
        <w:rPr>
          <w:rFonts w:eastAsia="Times New Roman" w:cs="Times New Roman"/>
          <w:color w:val="000000"/>
          <w:lang w:eastAsia="ja-JP"/>
        </w:rPr>
        <w:t>native file formats wherever possible. Direct interactions avoid the time and storage cost of creating converted files. This approach minimizes the loss of information that can occur during the conversion, and therefore improves the accuracy and reproducibility of the analytical results.</w:t>
      </w:r>
    </w:p>
    <w:p w14:paraId="7CBCBA24" w14:textId="77777777" w:rsidR="005F6ABF" w:rsidRPr="005F6ABF" w:rsidRDefault="005F6ABF" w:rsidP="005F6ABF">
      <w:pPr>
        <w:rPr>
          <w:rFonts w:eastAsia="Times New Roman" w:cs="Times New Roman"/>
          <w:color w:val="000000"/>
          <w:lang w:eastAsia="ja-JP"/>
        </w:rPr>
      </w:pPr>
    </w:p>
    <w:p w14:paraId="6F3DFDB9" w14:textId="4EECCA5A" w:rsidR="005F6ABF" w:rsidRDefault="005F6ABF" w:rsidP="005F6ABF">
      <w:pPr>
        <w:rPr>
          <w:rFonts w:eastAsia="Times New Roman" w:cs="Times New Roman"/>
          <w:color w:val="000000"/>
          <w:lang w:eastAsia="ja-JP"/>
        </w:rPr>
      </w:pPr>
      <w:r w:rsidRPr="005F6ABF">
        <w:rPr>
          <w:rFonts w:eastAsia="Times New Roman" w:cs="Times New Roman"/>
          <w:color w:val="000000"/>
          <w:lang w:eastAsia="ja-JP"/>
        </w:rPr>
        <w:t>We present </w:t>
      </w:r>
      <w:r w:rsidRPr="005F6ABF">
        <w:rPr>
          <w:rFonts w:eastAsia="Times New Roman" w:cs="Times New Roman"/>
          <w:i/>
          <w:iCs/>
          <w:color w:val="000000"/>
          <w:lang w:eastAsia="ja-JP"/>
        </w:rPr>
        <w:t>matter</w:t>
      </w:r>
      <w:r w:rsidRPr="005F6ABF">
        <w:rPr>
          <w:rFonts w:eastAsia="Times New Roman" w:cs="Times New Roman"/>
          <w:color w:val="000000"/>
          <w:lang w:eastAsia="ja-JP"/>
        </w:rPr>
        <w:t>, a novel paradigm and package for direct interactions with complex, larger-than-memory data on disk in R. The </w:t>
      </w:r>
      <w:r w:rsidRPr="005F6ABF">
        <w:rPr>
          <w:rFonts w:eastAsia="Times New Roman" w:cs="Times New Roman"/>
          <w:i/>
          <w:iCs/>
          <w:color w:val="000000"/>
          <w:lang w:eastAsia="ja-JP"/>
        </w:rPr>
        <w:t>matter</w:t>
      </w:r>
      <w:r w:rsidRPr="005F6ABF">
        <w:rPr>
          <w:rFonts w:eastAsia="Times New Roman" w:cs="Times New Roman"/>
          <w:color w:val="000000"/>
          <w:lang w:eastAsia="ja-JP"/>
        </w:rPr>
        <w:t> package provide</w:t>
      </w:r>
      <w:r w:rsidR="006E35AA">
        <w:rPr>
          <w:rFonts w:eastAsia="Times New Roman" w:cs="Times New Roman"/>
          <w:color w:val="000000"/>
          <w:lang w:eastAsia="ja-JP"/>
        </w:rPr>
        <w:t>s</w:t>
      </w:r>
      <w:r w:rsidRPr="005F6ABF">
        <w:rPr>
          <w:rFonts w:eastAsia="Times New Roman" w:cs="Times New Roman"/>
          <w:color w:val="000000"/>
          <w:lang w:eastAsia="ja-JP"/>
        </w:rPr>
        <w:t xml:space="preserve"> </w:t>
      </w:r>
      <w:r w:rsidR="006E35AA">
        <w:rPr>
          <w:rFonts w:eastAsia="Times New Roman" w:cs="Times New Roman"/>
          <w:color w:val="000000"/>
          <w:lang w:eastAsia="ja-JP"/>
        </w:rPr>
        <w:t>a flexible interface to data on disk without requiring conversion, and allows aggregation of arbitrarily many files into a single R data structure addressable as an on-disk matrix, array, or data frame. This is achieved by a flexible data representation that abstracts the structure of data-on-disk away from the in-memory structure represented and accessible in R.</w:t>
      </w:r>
    </w:p>
    <w:p w14:paraId="6D1BCF9C" w14:textId="77777777" w:rsidR="006E35AA" w:rsidRDefault="006E35AA" w:rsidP="005F6ABF">
      <w:pPr>
        <w:rPr>
          <w:rFonts w:eastAsia="Times New Roman" w:cs="Times New Roman"/>
          <w:color w:val="000000"/>
          <w:lang w:eastAsia="ja-JP"/>
        </w:rPr>
      </w:pPr>
    </w:p>
    <w:p w14:paraId="5EF8899C" w14:textId="0AB6B656" w:rsidR="006E35AA" w:rsidRDefault="006E35AA" w:rsidP="005F6ABF">
      <w:pPr>
        <w:rPr>
          <w:rFonts w:eastAsia="Times New Roman" w:cs="Times New Roman"/>
          <w:color w:val="000000"/>
          <w:lang w:eastAsia="ja-JP"/>
        </w:rPr>
      </w:pPr>
      <w:r>
        <w:rPr>
          <w:rFonts w:eastAsia="Times New Roman" w:cs="Times New Roman"/>
          <w:color w:val="000000"/>
          <w:lang w:eastAsia="ja-JP"/>
        </w:rPr>
        <w:t xml:space="preserve">We will present a case study showing the integration of </w:t>
      </w:r>
      <w:r>
        <w:rPr>
          <w:rFonts w:eastAsia="Times New Roman" w:cs="Times New Roman"/>
          <w:i/>
          <w:color w:val="000000"/>
          <w:lang w:eastAsia="ja-JP"/>
        </w:rPr>
        <w:t>matter</w:t>
      </w:r>
      <w:r>
        <w:rPr>
          <w:rFonts w:eastAsia="Times New Roman" w:cs="Times New Roman"/>
          <w:color w:val="000000"/>
          <w:lang w:eastAsia="ja-JP"/>
        </w:rPr>
        <w:t xml:space="preserve"> with the </w:t>
      </w:r>
      <w:r>
        <w:rPr>
          <w:rFonts w:eastAsia="Times New Roman" w:cs="Times New Roman"/>
          <w:i/>
          <w:color w:val="000000"/>
          <w:lang w:eastAsia="ja-JP"/>
        </w:rPr>
        <w:t>Cardinal</w:t>
      </w:r>
      <w:r>
        <w:rPr>
          <w:rFonts w:eastAsia="Times New Roman" w:cs="Times New Roman"/>
          <w:color w:val="000000"/>
          <w:lang w:eastAsia="ja-JP"/>
        </w:rPr>
        <w:t xml:space="preserve"> package for statistical analysis of larger-than-memory mass spectrometry imaging (MSI) data. We will also discuss how </w:t>
      </w:r>
      <w:r>
        <w:rPr>
          <w:rFonts w:eastAsia="Times New Roman" w:cs="Times New Roman"/>
          <w:i/>
          <w:color w:val="000000"/>
          <w:lang w:eastAsia="ja-JP"/>
        </w:rPr>
        <w:t>matter</w:t>
      </w:r>
      <w:r>
        <w:rPr>
          <w:rFonts w:eastAsia="Times New Roman" w:cs="Times New Roman"/>
          <w:color w:val="000000"/>
          <w:lang w:eastAsia="ja-JP"/>
        </w:rPr>
        <w:t xml:space="preserve"> fits into the overall ecosystem of Bioconductor with existing packages for on-disk data like </w:t>
      </w:r>
      <w:proofErr w:type="spellStart"/>
      <w:r>
        <w:rPr>
          <w:rFonts w:eastAsia="Times New Roman" w:cs="Times New Roman"/>
          <w:i/>
          <w:color w:val="000000"/>
          <w:lang w:eastAsia="ja-JP"/>
        </w:rPr>
        <w:t>DelayedArray</w:t>
      </w:r>
      <w:proofErr w:type="spellEnd"/>
      <w:r>
        <w:rPr>
          <w:rFonts w:eastAsia="Times New Roman" w:cs="Times New Roman"/>
          <w:color w:val="000000"/>
          <w:lang w:eastAsia="ja-JP"/>
        </w:rPr>
        <w:t xml:space="preserve"> and </w:t>
      </w:r>
      <w:r>
        <w:rPr>
          <w:rFonts w:eastAsia="Times New Roman" w:cs="Times New Roman"/>
          <w:i/>
          <w:color w:val="000000"/>
          <w:lang w:eastAsia="ja-JP"/>
        </w:rPr>
        <w:t>HDF5Array</w:t>
      </w:r>
      <w:r>
        <w:rPr>
          <w:rFonts w:eastAsia="Times New Roman" w:cs="Times New Roman"/>
          <w:color w:val="000000"/>
          <w:lang w:eastAsia="ja-JP"/>
        </w:rPr>
        <w:t>.</w:t>
      </w:r>
    </w:p>
    <w:p w14:paraId="524DB8C8" w14:textId="77777777" w:rsidR="006E35AA" w:rsidRPr="005F6ABF" w:rsidRDefault="006E35AA" w:rsidP="005F6ABF">
      <w:pPr>
        <w:rPr>
          <w:rFonts w:eastAsia="Times New Roman" w:cs="Times New Roman"/>
          <w:color w:val="000000"/>
          <w:lang w:eastAsia="ja-JP"/>
        </w:rPr>
      </w:pPr>
    </w:p>
    <w:p w14:paraId="383B8BC8" w14:textId="77777777" w:rsidR="00C03327" w:rsidRPr="005F6ABF" w:rsidRDefault="00B23E1B"/>
    <w:sectPr w:rsidR="00C03327" w:rsidRPr="005F6ABF" w:rsidSect="00B1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995"/>
    <w:rsid w:val="00066995"/>
    <w:rsid w:val="005F6ABF"/>
    <w:rsid w:val="006E35AA"/>
    <w:rsid w:val="0095656A"/>
    <w:rsid w:val="00B11410"/>
    <w:rsid w:val="00B23E1B"/>
    <w:rsid w:val="00E207F7"/>
    <w:rsid w:val="00E267AC"/>
    <w:rsid w:val="00FC4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5C36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391402">
      <w:bodyDiv w:val="1"/>
      <w:marLeft w:val="0"/>
      <w:marRight w:val="0"/>
      <w:marTop w:val="0"/>
      <w:marBottom w:val="0"/>
      <w:divBdr>
        <w:top w:val="none" w:sz="0" w:space="0" w:color="auto"/>
        <w:left w:val="none" w:sz="0" w:space="0" w:color="auto"/>
        <w:bottom w:val="none" w:sz="0" w:space="0" w:color="auto"/>
        <w:right w:val="none" w:sz="0" w:space="0" w:color="auto"/>
      </w:divBdr>
      <w:divsChild>
        <w:div w:id="581255572">
          <w:marLeft w:val="0"/>
          <w:marRight w:val="0"/>
          <w:marTop w:val="0"/>
          <w:marBottom w:val="0"/>
          <w:divBdr>
            <w:top w:val="none" w:sz="0" w:space="0" w:color="auto"/>
            <w:left w:val="none" w:sz="0" w:space="0" w:color="auto"/>
            <w:bottom w:val="none" w:sz="0" w:space="0" w:color="auto"/>
            <w:right w:val="none" w:sz="0" w:space="0" w:color="auto"/>
          </w:divBdr>
          <w:divsChild>
            <w:div w:id="1108544128">
              <w:marLeft w:val="0"/>
              <w:marRight w:val="0"/>
              <w:marTop w:val="0"/>
              <w:marBottom w:val="0"/>
              <w:divBdr>
                <w:top w:val="none" w:sz="0" w:space="0" w:color="auto"/>
                <w:left w:val="none" w:sz="0" w:space="0" w:color="auto"/>
                <w:bottom w:val="none" w:sz="0" w:space="0" w:color="auto"/>
                <w:right w:val="none" w:sz="0" w:space="0" w:color="auto"/>
              </w:divBdr>
            </w:div>
            <w:div w:id="1676301133">
              <w:marLeft w:val="0"/>
              <w:marRight w:val="0"/>
              <w:marTop w:val="0"/>
              <w:marBottom w:val="0"/>
              <w:divBdr>
                <w:top w:val="none" w:sz="0" w:space="0" w:color="auto"/>
                <w:left w:val="none" w:sz="0" w:space="0" w:color="auto"/>
                <w:bottom w:val="none" w:sz="0" w:space="0" w:color="auto"/>
                <w:right w:val="none" w:sz="0" w:space="0" w:color="auto"/>
              </w:divBdr>
            </w:div>
            <w:div w:id="1123109320">
              <w:marLeft w:val="0"/>
              <w:marRight w:val="0"/>
              <w:marTop w:val="0"/>
              <w:marBottom w:val="0"/>
              <w:divBdr>
                <w:top w:val="none" w:sz="0" w:space="0" w:color="auto"/>
                <w:left w:val="none" w:sz="0" w:space="0" w:color="auto"/>
                <w:bottom w:val="none" w:sz="0" w:space="0" w:color="auto"/>
                <w:right w:val="none" w:sz="0" w:space="0" w:color="auto"/>
              </w:divBdr>
            </w:div>
          </w:divsChild>
        </w:div>
        <w:div w:id="1929852378">
          <w:marLeft w:val="0"/>
          <w:marRight w:val="0"/>
          <w:marTop w:val="0"/>
          <w:marBottom w:val="0"/>
          <w:divBdr>
            <w:top w:val="none" w:sz="0" w:space="0" w:color="auto"/>
            <w:left w:val="none" w:sz="0" w:space="0" w:color="auto"/>
            <w:bottom w:val="none" w:sz="0" w:space="0" w:color="auto"/>
            <w:right w:val="none" w:sz="0" w:space="0" w:color="auto"/>
          </w:divBdr>
        </w:div>
        <w:div w:id="340856250">
          <w:marLeft w:val="0"/>
          <w:marRight w:val="0"/>
          <w:marTop w:val="0"/>
          <w:marBottom w:val="0"/>
          <w:divBdr>
            <w:top w:val="none" w:sz="0" w:space="0" w:color="auto"/>
            <w:left w:val="none" w:sz="0" w:space="0" w:color="auto"/>
            <w:bottom w:val="none" w:sz="0" w:space="0" w:color="auto"/>
            <w:right w:val="none" w:sz="0" w:space="0" w:color="auto"/>
          </w:divBdr>
        </w:div>
        <w:div w:id="818688072">
          <w:marLeft w:val="0"/>
          <w:marRight w:val="0"/>
          <w:marTop w:val="0"/>
          <w:marBottom w:val="0"/>
          <w:divBdr>
            <w:top w:val="none" w:sz="0" w:space="0" w:color="auto"/>
            <w:left w:val="none" w:sz="0" w:space="0" w:color="auto"/>
            <w:bottom w:val="none" w:sz="0" w:space="0" w:color="auto"/>
            <w:right w:val="none" w:sz="0" w:space="0" w:color="auto"/>
          </w:divBdr>
        </w:div>
        <w:div w:id="10415943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1756</Characters>
  <Application>Microsoft Macintosh Word</Application>
  <DocSecurity>0</DocSecurity>
  <Lines>14</Lines>
  <Paragraphs>4</Paragraphs>
  <ScaleCrop>false</ScaleCrop>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Bemis, Kylie</dc:creator>
  <cp:keywords/>
  <dc:description/>
  <cp:lastModifiedBy>Bemis, Kylie</cp:lastModifiedBy>
  <cp:revision>4</cp:revision>
  <dcterms:created xsi:type="dcterms:W3CDTF">2018-05-20T18:38:00Z</dcterms:created>
  <dcterms:modified xsi:type="dcterms:W3CDTF">2018-05-20T18:43:00Z</dcterms:modified>
</cp:coreProperties>
</file>