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140E2">
      <w:pPr>
        <w:shd w:val="clear" w:color="auto" w:fill="auto"/>
        <w:spacing w:line="360" w:lineRule="auto"/>
        <w:jc w:val="center"/>
        <w:rPr>
          <w:rFonts w:ascii="宋体" w:hAnsi="宋体"/>
          <w:color w:val="auto"/>
          <w:sz w:val="28"/>
          <w:szCs w:val="28"/>
          <w:highlight w:val="none"/>
        </w:rPr>
      </w:pPr>
      <w:bookmarkStart w:id="28" w:name="_GoBack"/>
      <w:bookmarkEnd w:id="28"/>
      <w:r>
        <w:rPr>
          <w:rFonts w:hint="eastAsia" w:ascii="宋体" w:hAnsi="宋体" w:cs="方正大标宋简体"/>
          <w:b/>
          <w:color w:val="auto"/>
          <w:sz w:val="42"/>
          <w:szCs w:val="40"/>
          <w:highlight w:val="none"/>
        </w:rPr>
        <w:t>南湖实验室知识产权平台建设项目</w:t>
      </w:r>
    </w:p>
    <w:p w14:paraId="4072F877">
      <w:pPr>
        <w:shd w:val="clear" w:color="auto" w:fill="auto"/>
        <w:spacing w:line="1400" w:lineRule="exact"/>
        <w:ind w:firstLine="730" w:firstLineChars="243"/>
        <w:rPr>
          <w:rFonts w:ascii="宋体" w:hAnsi="宋体"/>
          <w:b/>
          <w:color w:val="auto"/>
          <w:sz w:val="30"/>
          <w:szCs w:val="30"/>
          <w:highlight w:val="none"/>
        </w:rPr>
      </w:pPr>
    </w:p>
    <w:p w14:paraId="15B2C952">
      <w:pPr>
        <w:shd w:val="clear" w:color="auto" w:fill="auto"/>
        <w:spacing w:line="1400" w:lineRule="exact"/>
        <w:ind w:firstLine="730" w:firstLineChars="243"/>
        <w:rPr>
          <w:rFonts w:ascii="宋体" w:hAnsi="宋体"/>
          <w:b/>
          <w:color w:val="auto"/>
          <w:sz w:val="30"/>
          <w:szCs w:val="30"/>
          <w:highlight w:val="none"/>
        </w:rPr>
      </w:pPr>
    </w:p>
    <w:p w14:paraId="06E20B56">
      <w:pPr>
        <w:shd w:val="clear" w:color="auto" w:fill="auto"/>
        <w:spacing w:line="600" w:lineRule="auto"/>
        <w:ind w:firstLine="730" w:firstLineChars="243"/>
        <w:rPr>
          <w:rFonts w:ascii="宋体" w:hAnsi="宋体"/>
          <w:b/>
          <w:color w:val="auto"/>
          <w:sz w:val="30"/>
          <w:szCs w:val="30"/>
          <w:highlight w:val="none"/>
        </w:rPr>
      </w:pPr>
    </w:p>
    <w:p w14:paraId="28D98CBA">
      <w:pPr>
        <w:shd w:val="clear" w:color="auto" w:fill="auto"/>
        <w:spacing w:line="600" w:lineRule="auto"/>
        <w:ind w:firstLine="730" w:firstLineChars="243"/>
        <w:rPr>
          <w:rFonts w:ascii="宋体" w:hAnsi="宋体"/>
          <w:b/>
          <w:color w:val="auto"/>
          <w:sz w:val="30"/>
          <w:szCs w:val="30"/>
          <w:highlight w:val="none"/>
        </w:rPr>
      </w:pPr>
    </w:p>
    <w:p w14:paraId="3CF89509">
      <w:pPr>
        <w:shd w:val="clear" w:color="auto" w:fill="auto"/>
        <w:spacing w:line="600" w:lineRule="auto"/>
        <w:ind w:firstLine="730" w:firstLineChars="243"/>
        <w:rPr>
          <w:rFonts w:ascii="宋体" w:hAnsi="宋体"/>
          <w:b/>
          <w:color w:val="auto"/>
          <w:sz w:val="30"/>
          <w:szCs w:val="30"/>
          <w:highlight w:val="none"/>
        </w:rPr>
      </w:pPr>
    </w:p>
    <w:p w14:paraId="277A4F77">
      <w:pPr>
        <w:shd w:val="clear" w:color="auto" w:fill="auto"/>
        <w:spacing w:line="600" w:lineRule="auto"/>
        <w:ind w:firstLine="730" w:firstLineChars="243"/>
        <w:rPr>
          <w:rFonts w:ascii="宋体" w:hAnsi="宋体"/>
          <w:b/>
          <w:color w:val="auto"/>
          <w:sz w:val="30"/>
          <w:szCs w:val="30"/>
          <w:highlight w:val="none"/>
        </w:rPr>
      </w:pPr>
      <w:r>
        <w:rPr>
          <w:rFonts w:hint="eastAsia" w:ascii="宋体" w:hAnsi="宋体"/>
          <w:b/>
          <w:color w:val="auto"/>
          <w:sz w:val="30"/>
          <w:szCs w:val="30"/>
          <w:highlight w:val="none"/>
        </w:rPr>
        <w:t>项目名称：</w:t>
      </w:r>
      <w:r>
        <w:rPr>
          <w:rFonts w:hint="eastAsia" w:ascii="宋体" w:hAnsi="宋体"/>
          <w:b/>
          <w:color w:val="auto"/>
          <w:spacing w:val="-8"/>
          <w:sz w:val="30"/>
          <w:szCs w:val="30"/>
          <w:highlight w:val="none"/>
        </w:rPr>
        <w:t>南湖实验室知识产权平台建设项目</w:t>
      </w:r>
    </w:p>
    <w:p w14:paraId="1A474FDD">
      <w:pPr>
        <w:shd w:val="clear" w:color="auto" w:fill="auto"/>
        <w:spacing w:line="600" w:lineRule="auto"/>
        <w:ind w:firstLine="730" w:firstLineChars="243"/>
        <w:rPr>
          <w:rFonts w:hint="eastAsia" w:ascii="宋体" w:hAnsi="宋体" w:eastAsia="宋体"/>
          <w:b/>
          <w:color w:val="auto"/>
          <w:sz w:val="30"/>
          <w:szCs w:val="30"/>
          <w:highlight w:val="none"/>
          <w:lang w:val="en-US" w:eastAsia="zh-CN"/>
        </w:rPr>
      </w:pPr>
      <w:r>
        <w:rPr>
          <w:rFonts w:hint="eastAsia" w:ascii="宋体" w:hAnsi="宋体"/>
          <w:b/>
          <w:color w:val="auto"/>
          <w:sz w:val="30"/>
          <w:szCs w:val="30"/>
          <w:highlight w:val="none"/>
        </w:rPr>
        <w:t>采购单位（甲方）：</w:t>
      </w:r>
      <w:r>
        <w:rPr>
          <w:rFonts w:hint="eastAsia" w:ascii="宋体" w:hAnsi="宋体"/>
          <w:b/>
          <w:color w:val="auto"/>
          <w:sz w:val="30"/>
          <w:szCs w:val="30"/>
          <w:highlight w:val="none"/>
          <w:lang w:val="en-US" w:eastAsia="zh-CN"/>
        </w:rPr>
        <w:t>南湖实验室</w:t>
      </w:r>
    </w:p>
    <w:p w14:paraId="3CCF9DA3">
      <w:pPr>
        <w:shd w:val="clear" w:color="auto" w:fill="auto"/>
        <w:spacing w:line="600" w:lineRule="auto"/>
        <w:ind w:firstLine="742" w:firstLineChars="247"/>
        <w:rPr>
          <w:rFonts w:ascii="宋体" w:hAnsi="宋体"/>
          <w:color w:val="auto"/>
          <w:sz w:val="30"/>
          <w:szCs w:val="30"/>
          <w:highlight w:val="none"/>
        </w:rPr>
      </w:pPr>
      <w:r>
        <w:rPr>
          <w:rFonts w:hint="eastAsia" w:ascii="宋体" w:hAnsi="宋体"/>
          <w:b/>
          <w:color w:val="auto"/>
          <w:sz w:val="30"/>
          <w:szCs w:val="30"/>
          <w:highlight w:val="none"/>
        </w:rPr>
        <w:t>中标单位（乙方）：</w:t>
      </w:r>
      <w:r>
        <w:rPr>
          <w:rFonts w:hint="eastAsia" w:ascii="宋体" w:hAnsi="宋体"/>
          <w:b/>
          <w:color w:val="auto"/>
          <w:sz w:val="30"/>
          <w:szCs w:val="30"/>
          <w:highlight w:val="none"/>
          <w:lang w:val="en-US" w:eastAsia="zh-CN"/>
        </w:rPr>
        <w:t>浙江永鼎律师事务所</w:t>
      </w:r>
      <w:r>
        <w:rPr>
          <w:rFonts w:ascii="宋体" w:hAnsi="宋体"/>
          <w:color w:val="auto"/>
          <w:sz w:val="30"/>
          <w:szCs w:val="30"/>
          <w:highlight w:val="none"/>
        </w:rPr>
        <w:t xml:space="preserve"> </w:t>
      </w:r>
    </w:p>
    <w:p w14:paraId="03DF5394">
      <w:pPr>
        <w:shd w:val="clear" w:color="auto" w:fill="auto"/>
        <w:spacing w:line="600" w:lineRule="auto"/>
        <w:ind w:firstLine="742" w:firstLineChars="247"/>
        <w:rPr>
          <w:rFonts w:ascii="宋体" w:hAnsi="宋体"/>
          <w:b/>
          <w:color w:val="auto"/>
          <w:spacing w:val="10"/>
          <w:sz w:val="30"/>
          <w:szCs w:val="30"/>
          <w:highlight w:val="none"/>
        </w:rPr>
      </w:pPr>
      <w:bookmarkStart w:id="0" w:name="auto_fouce_1"/>
      <w:r>
        <w:rPr>
          <w:rFonts w:hint="eastAsia" w:ascii="宋体" w:hAnsi="宋体"/>
          <w:b/>
          <w:color w:val="auto"/>
          <w:sz w:val="30"/>
          <w:szCs w:val="30"/>
          <w:highlight w:val="none"/>
        </w:rPr>
        <w:t>签订日期：</w:t>
      </w:r>
      <w:r>
        <w:rPr>
          <w:rFonts w:hint="eastAsia" w:ascii="宋体" w:hAnsi="宋体"/>
          <w:b/>
          <w:color w:val="auto"/>
          <w:sz w:val="30"/>
          <w:szCs w:val="30"/>
          <w:highlight w:val="none"/>
          <w:u w:val="single"/>
        </w:rPr>
        <w:t xml:space="preserve">  </w:t>
      </w:r>
      <w:r>
        <w:rPr>
          <w:rFonts w:hint="eastAsia" w:ascii="宋体" w:hAnsi="宋体"/>
          <w:b/>
          <w:color w:val="auto"/>
          <w:sz w:val="30"/>
          <w:szCs w:val="30"/>
          <w:highlight w:val="none"/>
          <w:u w:val="single"/>
          <w:lang w:val="en-US" w:eastAsia="zh-CN"/>
        </w:rPr>
        <w:t>二零二六</w:t>
      </w:r>
      <w:r>
        <w:rPr>
          <w:rFonts w:hint="eastAsia" w:ascii="宋体" w:hAnsi="宋体"/>
          <w:b/>
          <w:color w:val="auto"/>
          <w:sz w:val="30"/>
          <w:szCs w:val="30"/>
          <w:highlight w:val="none"/>
          <w:u w:val="single"/>
        </w:rPr>
        <w:t xml:space="preserve"> 年 </w:t>
      </w:r>
      <w:r>
        <w:rPr>
          <w:rFonts w:hint="eastAsia" w:ascii="宋体" w:hAnsi="宋体"/>
          <w:b/>
          <w:color w:val="auto"/>
          <w:sz w:val="30"/>
          <w:szCs w:val="30"/>
          <w:highlight w:val="none"/>
          <w:u w:val="single"/>
          <w:lang w:val="en-US" w:eastAsia="zh-CN"/>
        </w:rPr>
        <w:t>三</w:t>
      </w:r>
      <w:r>
        <w:rPr>
          <w:rFonts w:hint="eastAsia" w:ascii="宋体" w:hAnsi="宋体"/>
          <w:b/>
          <w:color w:val="auto"/>
          <w:sz w:val="30"/>
          <w:szCs w:val="30"/>
          <w:highlight w:val="none"/>
          <w:u w:val="single"/>
        </w:rPr>
        <w:t xml:space="preserve"> 月 </w:t>
      </w:r>
      <w:r>
        <w:rPr>
          <w:rFonts w:hint="eastAsia" w:ascii="宋体" w:hAnsi="宋体"/>
          <w:b/>
          <w:color w:val="auto"/>
          <w:sz w:val="30"/>
          <w:szCs w:val="30"/>
          <w:highlight w:val="none"/>
          <w:u w:val="single"/>
          <w:lang w:val="en-US" w:eastAsia="zh-CN"/>
        </w:rPr>
        <w:t>十</w:t>
      </w:r>
      <w:r>
        <w:rPr>
          <w:rFonts w:hint="eastAsia" w:ascii="宋体" w:hAnsi="宋体"/>
          <w:b/>
          <w:color w:val="auto"/>
          <w:sz w:val="30"/>
          <w:szCs w:val="30"/>
          <w:highlight w:val="none"/>
          <w:u w:val="single"/>
        </w:rPr>
        <w:t xml:space="preserve"> 日</w:t>
      </w:r>
      <w:bookmarkEnd w:id="0"/>
    </w:p>
    <w:p w14:paraId="299614AE">
      <w:pPr>
        <w:shd w:val="clear" w:color="auto" w:fill="auto"/>
        <w:spacing w:line="600" w:lineRule="auto"/>
        <w:jc w:val="left"/>
        <w:rPr>
          <w:rFonts w:ascii="宋体" w:hAnsi="宋体"/>
          <w:color w:val="auto"/>
          <w:sz w:val="24"/>
          <w:highlight w:val="none"/>
        </w:rPr>
      </w:pPr>
    </w:p>
    <w:p w14:paraId="7DA42EB9">
      <w:pPr>
        <w:shd w:val="clear" w:color="auto" w:fill="auto"/>
        <w:rPr>
          <w:rFonts w:ascii="宋体" w:hAnsi="宋体"/>
          <w:color w:val="auto"/>
          <w:sz w:val="24"/>
          <w:highlight w:val="none"/>
        </w:rPr>
      </w:pPr>
      <w:r>
        <w:rPr>
          <w:rFonts w:hint="eastAsia" w:ascii="宋体" w:hAnsi="宋体"/>
          <w:color w:val="auto"/>
          <w:sz w:val="24"/>
          <w:highlight w:val="none"/>
        </w:rPr>
        <w:br w:type="page"/>
      </w:r>
    </w:p>
    <w:p w14:paraId="1EA17568">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根据《中华人民共和国民法典》和有关法律法规的规定，本次</w:t>
      </w:r>
      <w:r>
        <w:rPr>
          <w:rFonts w:hint="eastAsia" w:ascii="宋体" w:hAnsi="宋体" w:cs="宋体"/>
          <w:color w:val="auto"/>
          <w:kern w:val="0"/>
          <w:szCs w:val="21"/>
          <w:highlight w:val="none"/>
          <w:u w:val="single"/>
        </w:rPr>
        <w:t xml:space="preserve"> 南湖实验室知识产权平台建设项目 </w:t>
      </w:r>
      <w:r>
        <w:rPr>
          <w:rFonts w:hint="eastAsia" w:ascii="宋体" w:hAnsi="宋体" w:cs="宋体"/>
          <w:color w:val="auto"/>
          <w:kern w:val="0"/>
          <w:szCs w:val="21"/>
          <w:highlight w:val="none"/>
        </w:rPr>
        <w:t>经</w:t>
      </w:r>
      <w:r>
        <w:rPr>
          <w:rFonts w:hint="eastAsia" w:ascii="宋体" w:hAnsi="宋体" w:cs="宋体"/>
          <w:color w:val="auto"/>
          <w:kern w:val="0"/>
          <w:szCs w:val="21"/>
          <w:highlight w:val="none"/>
          <w:u w:val="single"/>
        </w:rPr>
        <w:t xml:space="preserve">比选采购 </w:t>
      </w:r>
      <w:r>
        <w:rPr>
          <w:rFonts w:hint="eastAsia" w:ascii="宋体" w:hAnsi="宋体" w:cs="宋体"/>
          <w:color w:val="auto"/>
          <w:kern w:val="0"/>
          <w:szCs w:val="21"/>
          <w:highlight w:val="none"/>
        </w:rPr>
        <w:t>确定乙方为本次服务供应商。经双方协商一致，就甲方委托乙方承办 _</w:t>
      </w:r>
      <w:r>
        <w:rPr>
          <w:rFonts w:hint="eastAsia" w:ascii="宋体" w:hAnsi="宋体" w:cs="宋体"/>
          <w:color w:val="auto"/>
          <w:kern w:val="0"/>
          <w:szCs w:val="21"/>
          <w:highlight w:val="none"/>
          <w:u w:val="single"/>
        </w:rPr>
        <w:t xml:space="preserve">南湖实验室知识产权平台建设项目 </w:t>
      </w:r>
      <w:r>
        <w:rPr>
          <w:rFonts w:hint="eastAsia" w:ascii="宋体" w:hAnsi="宋体" w:cs="宋体"/>
          <w:color w:val="auto"/>
          <w:kern w:val="0"/>
          <w:szCs w:val="21"/>
          <w:highlight w:val="none"/>
        </w:rPr>
        <w:t>具体事宜及双方的权利与义务达成如下协议：</w:t>
      </w:r>
    </w:p>
    <w:p w14:paraId="3321D68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一、服务内容、形式和要求</w:t>
      </w:r>
    </w:p>
    <w:p w14:paraId="5C4CC0E9">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（一）整体要求</w:t>
      </w:r>
    </w:p>
    <w:p w14:paraId="59EB4A4E">
      <w:pPr>
        <w:shd w:val="clear" w:color="auto" w:fill="auto"/>
        <w:spacing w:line="360" w:lineRule="auto"/>
        <w:ind w:firstLine="420" w:firstLineChars="200"/>
        <w:rPr>
          <w:rFonts w:ascii="宋体" w:hAnsi="宋体" w:cs="仿宋_GB2312"/>
          <w:color w:val="auto"/>
          <w:szCs w:val="21"/>
          <w:highlight w:val="none"/>
        </w:rPr>
      </w:pPr>
      <w:r>
        <w:rPr>
          <w:rFonts w:hint="eastAsia" w:ascii="宋体" w:hAnsi="宋体" w:cs="仿宋_GB2312"/>
          <w:color w:val="auto"/>
          <w:szCs w:val="21"/>
          <w:highlight w:val="none"/>
        </w:rPr>
        <w:t>本项目旨在帮助构建一套覆盖机密计算领域的全生命周期知识产权管理体系，集成专利前置评估、文献情报分析与专利池建设等功能，并实现对机密计算核心技术资产的精准识别与分类分级管理。</w:t>
      </w:r>
    </w:p>
    <w:p w14:paraId="2AB664C3">
      <w:pPr>
        <w:shd w:val="clear" w:color="auto" w:fill="auto"/>
        <w:spacing w:line="360" w:lineRule="auto"/>
        <w:ind w:firstLine="420" w:firstLineChars="200"/>
        <w:rPr>
          <w:rFonts w:hint="eastAsia" w:ascii="宋体" w:hAnsi="宋体"/>
          <w:color w:val="auto"/>
          <w:highlight w:val="none"/>
        </w:rPr>
      </w:pPr>
      <w:r>
        <w:rPr>
          <w:rFonts w:hint="eastAsia" w:ascii="宋体" w:hAnsi="宋体"/>
          <w:color w:val="auto"/>
          <w:highlight w:val="none"/>
        </w:rPr>
        <w:t>（二）具体要求</w:t>
      </w:r>
    </w:p>
    <w:p w14:paraId="5FB79655">
      <w:pPr>
        <w:shd w:val="clear" w:color="auto" w:fill="auto"/>
        <w:spacing w:line="360" w:lineRule="auto"/>
        <w:ind w:firstLine="420" w:firstLineChars="200"/>
        <w:rPr>
          <w:rFonts w:ascii="宋体" w:hAnsi="宋体"/>
          <w:color w:val="auto"/>
          <w:highlight w:val="none"/>
        </w:rPr>
      </w:pPr>
      <w:r>
        <w:rPr>
          <w:rFonts w:ascii="宋体" w:hAnsi="宋体"/>
          <w:color w:val="auto"/>
          <w:highlight w:val="none"/>
        </w:rPr>
        <w:t>1.</w:t>
      </w:r>
      <w:r>
        <w:rPr>
          <w:rFonts w:hint="eastAsia" w:ascii="宋体" w:hAnsi="宋体"/>
          <w:color w:val="auto"/>
          <w:highlight w:val="none"/>
        </w:rPr>
        <w:t xml:space="preserve">知识产权管理体系建设 </w:t>
      </w:r>
    </w:p>
    <w:p w14:paraId="232EC9CE">
      <w:pPr>
        <w:shd w:val="clear" w:color="auto" w:fill="auto"/>
        <w:spacing w:line="360" w:lineRule="auto"/>
        <w:ind w:firstLine="420" w:firstLineChars="200"/>
        <w:rPr>
          <w:rFonts w:ascii="宋体" w:hAnsi="宋体"/>
          <w:color w:val="auto"/>
          <w:highlight w:val="none"/>
        </w:rPr>
      </w:pPr>
      <w:bookmarkStart w:id="1" w:name="auto_fouce_2"/>
      <w:r>
        <w:rPr>
          <w:rFonts w:hint="eastAsia" w:ascii="宋体" w:hAnsi="宋体"/>
          <w:color w:val="auto"/>
          <w:highlight w:val="none"/>
        </w:rPr>
        <w:t>包含高价值专利品台体系建设相关费用，具体要求如下：</w:t>
      </w:r>
      <w:bookmarkEnd w:id="1"/>
    </w:p>
    <w:p w14:paraId="53DFB6FC">
      <w:commentRangeStart w:id="6"/>
      <w:commentRangeStart w:id="5"/>
      <w:pPr>
        <w:shd w:val="clear" w:color="auto" w:fill="auto"/>
        <w:spacing w:line="360" w:lineRule="auto"/>
        <w:ind w:firstLine="420" w:firstLineChars="200"/>
        <w:rPr>
          <w:rFonts w:ascii="宋体" w:hAnsi="宋体"/>
          <w:color w:val="auto"/>
          <w:highlight w:val="none"/>
        </w:rPr>
      </w:pPr>
      <w:bookmarkStart w:id="2" w:name="tip_risk_bookmark_4"/>
      <w:bookmarkStart w:id="3" w:name="auto_fouce_3"/>
      <w:r>
        <w:rPr>
          <w:rFonts w:hint="eastAsia" w:ascii="宋体" w:hAnsi="宋体"/>
          <w:color w:val="auto"/>
          <w:highlight w:val="none"/>
        </w:rPr>
        <w:t>完成实验室专利高价值平台知识产权管理制度文件：规范建设平台架构、各个部门的资源管理、规范生产经营各个环节的知识产权管理等相关机制，为平台取得GB/T 29490贯标证书。构建“研发-知识产权”融合流程，包含针对开源代码合规性审查、技术秘密分级保护的具体制度设计，生成相应制度文件和报告。编制《知识产权管理制度》1份、《专利管理流程手册》1份以及相关报告1份。为建设机密计算高价值专利平台提供相关咨询，包括但不限于平台架构设计，专利运用率、专利成果转化方面。</w:t>
      </w:r>
      <w:bookmarkEnd w:id="2"/>
      <w:commentRangeEnd w:id="5"/>
      <w:r>
        <w:commentReference w:id="5"/>
      </w:r>
      <w:commentRangeEnd w:id="6"/>
      <w:r>
        <w:commentReference w:id="6"/>
      </w:r>
    </w:p>
    <w:p w14:paraId="49DE5966">
      <w:pPr>
        <w:shd w:val="clear" w:color="auto" w:fill="auto"/>
        <w:spacing w:line="360" w:lineRule="auto"/>
        <w:ind w:firstLine="420" w:firstLineChars="200"/>
        <w:rPr>
          <w:rFonts w:ascii="宋体" w:hAnsi="宋体"/>
          <w:color w:val="auto"/>
          <w:highlight w:val="none"/>
        </w:rPr>
      </w:pPr>
      <w:bookmarkStart w:id="4" w:name="auto_fouce_6"/>
      <w:r>
        <w:rPr>
          <w:rFonts w:hint="eastAsia" w:ascii="宋体" w:hAnsi="宋体"/>
          <w:color w:val="auto"/>
          <w:highlight w:val="none"/>
        </w:rPr>
        <w:t>时间要求：管理制度文件2026年6月30日前完成。咨询在2027年11月31日前完成。</w:t>
      </w:r>
      <w:bookmarkEnd w:id="3"/>
      <w:bookmarkEnd w:id="4"/>
    </w:p>
    <w:p w14:paraId="515BA18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w:t>
      </w:r>
      <w:r>
        <w:rPr>
          <w:rFonts w:ascii="宋体" w:hAnsi="宋体"/>
          <w:color w:val="auto"/>
          <w:highlight w:val="none"/>
        </w:rPr>
        <w:t>.</w:t>
      </w:r>
      <w:r>
        <w:rPr>
          <w:rFonts w:hint="eastAsia" w:ascii="宋体" w:hAnsi="宋体"/>
          <w:color w:val="auto"/>
          <w:highlight w:val="none"/>
        </w:rPr>
        <w:t>专利申请前评估</w:t>
      </w:r>
    </w:p>
    <w:p w14:paraId="1BD03847">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包含机密计算相关专利申请前评估费用，具体要求如下：</w:t>
      </w:r>
    </w:p>
    <w:p w14:paraId="0BDE61D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建立包含法律稳定性、技术先进性、市场应用前景、侵权可检测性的多维评估模型；提供详细的评估报告样本，且具备“查新-规避-布局”的一体化建议能力。</w:t>
      </w:r>
    </w:p>
    <w:p w14:paraId="087E3EDC">
      <w:commentRangeStart w:id="8"/>
      <w:commentRangeStart w:id="7"/>
      <w:pPr>
        <w:shd w:val="clear" w:color="auto" w:fill="auto"/>
        <w:spacing w:line="360" w:lineRule="auto"/>
        <w:ind w:firstLine="420" w:firstLineChars="200"/>
        <w:rPr>
          <w:rFonts w:ascii="宋体" w:hAnsi="宋体"/>
          <w:color w:val="auto"/>
          <w:highlight w:val="none"/>
        </w:rPr>
      </w:pPr>
      <w:bookmarkStart w:id="5" w:name="tip_risk_bookmark_8"/>
      <w:bookmarkStart w:id="6" w:name="auto_fouce_7"/>
      <w:r>
        <w:rPr>
          <w:rFonts w:hint="eastAsia" w:ascii="宋体" w:hAnsi="宋体"/>
          <w:color w:val="auto"/>
          <w:highlight w:val="none"/>
        </w:rPr>
        <w:t>基于省平台专利申请前评估申请表/评估表在申请前对相关技术发明从技术、法律、市场等维度进行评估并生成相应报告（是否申请、如何申请（保护范围、权利要求设计）等）。评估数量根据平台实际需求为准，评估数量最多能达15件。</w:t>
      </w:r>
      <w:bookmarkEnd w:id="5"/>
      <w:commentRangeEnd w:id="7"/>
      <w:r>
        <w:commentReference w:id="7"/>
      </w:r>
      <w:commentRangeEnd w:id="8"/>
      <w:r>
        <w:commentReference w:id="8"/>
      </w:r>
    </w:p>
    <w:p w14:paraId="75ECDB46">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时间要求：根据具体专利申请时限要求进行。</w:t>
      </w:r>
      <w:bookmarkEnd w:id="6"/>
    </w:p>
    <w:p w14:paraId="7518ADA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3.专利和文献分析</w:t>
      </w:r>
    </w:p>
    <w:p w14:paraId="55B11E3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包含机密计算相关专利和文献分析费用，具体要求如下：</w:t>
      </w:r>
    </w:p>
    <w:p w14:paraId="5DA49F0B">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针对实验室相关领域专利（包括已授权以及项目建设周期内新申请的），以及机密计算领域全球专利、论文、报告等进行检索、整理、分析并形成深度分析报告（基于检索、技术情报分析、竞争法律分析等生成分析报告，数据可视化图表等）。检索策略涵盖关键词、分类号、引文、申请人等多维组合；分析维度包含技术路线图、竞争对手攻防分析、空白点挖掘。生成检索分析报告1份，技术情报分析1份，竞争法律分析报告1份。</w:t>
      </w:r>
    </w:p>
    <w:p w14:paraId="524F1997">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时间要求：2026年10月30日前</w:t>
      </w:r>
      <w:r>
        <w:rPr>
          <w:rFonts w:ascii="宋体" w:hAnsi="宋体"/>
          <w:color w:val="auto"/>
          <w:szCs w:val="21"/>
          <w:highlight w:val="none"/>
        </w:rPr>
        <w:t>完成。</w:t>
      </w:r>
    </w:p>
    <w:p w14:paraId="0A4A55AA">
      <w:pPr>
        <w:shd w:val="clear" w:color="auto" w:fill="auto"/>
        <w:spacing w:line="360" w:lineRule="auto"/>
        <w:ind w:firstLine="420" w:firstLineChars="200"/>
        <w:rPr>
          <w:rFonts w:ascii="宋体" w:hAnsi="宋体"/>
          <w:color w:val="auto"/>
          <w:highlight w:val="none"/>
        </w:rPr>
      </w:pPr>
      <w:r>
        <w:rPr>
          <w:rFonts w:hint="eastAsia" w:ascii="宋体" w:hAnsi="宋体"/>
          <w:color w:val="auto"/>
          <w:szCs w:val="21"/>
          <w:highlight w:val="none"/>
        </w:rPr>
        <w:t>4.</w:t>
      </w:r>
      <w:r>
        <w:rPr>
          <w:rFonts w:hint="eastAsia" w:ascii="宋体" w:hAnsi="宋体"/>
          <w:color w:val="auto"/>
          <w:highlight w:val="none"/>
        </w:rPr>
        <w:t>专利池建设</w:t>
      </w:r>
    </w:p>
    <w:p w14:paraId="4E90D3E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包含机密计算相关专利池建设费用，具体要求如下：</w:t>
      </w:r>
    </w:p>
    <w:p w14:paraId="6F10F87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围绕平台的相关领域科技攻关或关键核心技术，辅助形成 3 个高价值专利组合，并形成相关报告。提出符合机密计算产业特征的“产品型”或“标准型”专利池架构；包含详细的入池标准、许可费率测算模型、收益分配机制及反垄断合规分析。结合专利数据库的打造，建立专利资产管理和专利分级分类评估档案1套，形成高价值专利库。</w:t>
      </w:r>
    </w:p>
    <w:p w14:paraId="75073740">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时间要求：2027年</w:t>
      </w:r>
      <w:r>
        <w:rPr>
          <w:rFonts w:hint="eastAsia" w:ascii="宋体" w:hAnsi="宋体"/>
          <w:color w:val="auto"/>
          <w:highlight w:val="none"/>
          <w:lang w:val="en-US" w:eastAsia="zh-CN"/>
        </w:rPr>
        <w:t>3</w:t>
      </w:r>
      <w:r>
        <w:rPr>
          <w:rFonts w:hint="eastAsia" w:ascii="宋体" w:hAnsi="宋体"/>
          <w:color w:val="auto"/>
          <w:highlight w:val="none"/>
        </w:rPr>
        <w:t>月3</w:t>
      </w:r>
      <w:r>
        <w:rPr>
          <w:rFonts w:hint="eastAsia" w:ascii="宋体" w:hAnsi="宋体"/>
          <w:color w:val="auto"/>
          <w:highlight w:val="none"/>
          <w:lang w:val="en-US" w:eastAsia="zh-CN"/>
        </w:rPr>
        <w:t>1</w:t>
      </w:r>
      <w:r>
        <w:rPr>
          <w:rFonts w:hint="eastAsia" w:ascii="宋体" w:hAnsi="宋体"/>
          <w:color w:val="auto"/>
          <w:highlight w:val="none"/>
        </w:rPr>
        <w:t>日前完成。</w:t>
      </w:r>
    </w:p>
    <w:p w14:paraId="5B76D5C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5.知识产权数据库建设</w:t>
      </w:r>
    </w:p>
    <w:p w14:paraId="746D1655">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包含机密计算相关知识产权数据库建设费用，具体要求如下：</w:t>
      </w:r>
    </w:p>
    <w:p w14:paraId="00CD37C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专利资产管理和专利分级分类评估档案，形成高价值专利库，建成专利数据库，并形成1套基于SaaS的专利数据库平台，数据字段包含针对机密计算的人工标引（如区分硬件层/软件层），具备语义检索、自动更新及可视化大屏功能。</w:t>
      </w:r>
    </w:p>
    <w:p w14:paraId="152F4708">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专利数据库具备检索、分析、标引等功能；分析维度包含技术路线分析、行业专利监控；更新周期不少于每月1次。</w:t>
      </w:r>
    </w:p>
    <w:p w14:paraId="6CCA68B3">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w:t>
      </w:r>
      <w:r>
        <w:rPr>
          <w:rFonts w:hint="eastAsia" w:ascii="宋体" w:hAnsi="宋体"/>
          <w:color w:val="auto"/>
          <w:szCs w:val="21"/>
          <w:highlight w:val="none"/>
          <w:lang w:val="en-US" w:eastAsia="zh-CN"/>
        </w:rPr>
        <w:t>6</w:t>
      </w:r>
      <w:r>
        <w:rPr>
          <w:rFonts w:hint="eastAsia" w:ascii="宋体" w:hAnsi="宋体"/>
          <w:color w:val="auto"/>
          <w:szCs w:val="21"/>
          <w:highlight w:val="none"/>
        </w:rPr>
        <w:t>年</w:t>
      </w:r>
      <w:r>
        <w:rPr>
          <w:rFonts w:hint="eastAsia" w:ascii="宋体" w:hAnsi="宋体"/>
          <w:color w:val="auto"/>
          <w:szCs w:val="21"/>
          <w:highlight w:val="none"/>
          <w:lang w:val="en-US" w:eastAsia="zh-CN"/>
        </w:rPr>
        <w:t>12</w:t>
      </w:r>
      <w:r>
        <w:rPr>
          <w:rFonts w:hint="eastAsia" w:ascii="宋体" w:hAnsi="宋体"/>
          <w:color w:val="auto"/>
          <w:szCs w:val="21"/>
          <w:highlight w:val="none"/>
        </w:rPr>
        <w:t>月3</w:t>
      </w:r>
      <w:r>
        <w:rPr>
          <w:rFonts w:hint="eastAsia" w:ascii="宋体" w:hAnsi="宋体"/>
          <w:color w:val="auto"/>
          <w:szCs w:val="21"/>
          <w:highlight w:val="none"/>
          <w:lang w:val="en-US" w:eastAsia="zh-CN"/>
        </w:rPr>
        <w:t>1</w:t>
      </w:r>
      <w:r>
        <w:rPr>
          <w:rFonts w:hint="eastAsia" w:ascii="宋体" w:hAnsi="宋体"/>
          <w:color w:val="auto"/>
          <w:szCs w:val="21"/>
          <w:highlight w:val="none"/>
        </w:rPr>
        <w:t>日前完成。</w:t>
      </w:r>
    </w:p>
    <w:p w14:paraId="188DF96A">
      <w:pPr>
        <w:shd w:val="clear" w:color="auto" w:fill="auto"/>
        <w:spacing w:line="360" w:lineRule="auto"/>
        <w:ind w:firstLine="420" w:firstLineChars="200"/>
        <w:rPr>
          <w:rFonts w:ascii="宋体" w:hAnsi="宋体" w:cs="黑体"/>
          <w:b/>
          <w:color w:val="auto"/>
          <w:szCs w:val="21"/>
          <w:highlight w:val="none"/>
        </w:rPr>
      </w:pPr>
      <w:r>
        <w:rPr>
          <w:rFonts w:hint="eastAsia" w:ascii="宋体" w:hAnsi="宋体" w:cs="黑体"/>
          <w:b/>
          <w:color w:val="auto"/>
          <w:szCs w:val="21"/>
          <w:highlight w:val="none"/>
          <w:lang w:val="en-US" w:eastAsia="zh-CN"/>
        </w:rPr>
        <w:t>二</w:t>
      </w:r>
      <w:r>
        <w:rPr>
          <w:rFonts w:hint="eastAsia" w:ascii="宋体" w:hAnsi="宋体" w:cs="黑体"/>
          <w:b/>
          <w:color w:val="auto"/>
          <w:szCs w:val="21"/>
          <w:highlight w:val="none"/>
        </w:rPr>
        <w:t>、</w:t>
      </w:r>
      <w:bookmarkStart w:id="7" w:name="tip_risk_bookmark_9"/>
      <w:r>
        <w:rPr>
          <w:rFonts w:hint="eastAsia" w:ascii="宋体" w:hAnsi="宋体" w:cs="黑体"/>
          <w:b/>
          <w:color w:val="auto"/>
          <w:szCs w:val="21"/>
          <w:highlight w:val="none"/>
        </w:rPr>
        <w:t>项目团队要求</w:t>
      </w:r>
    </w:p>
    <w:p w14:paraId="67B6C20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1、项目负责人需具有专利代理师资格。</w:t>
      </w:r>
    </w:p>
    <w:p w14:paraId="06AD775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2、其他人员：团队成员（不含项目负责人）须具有3名以上专利代理师。</w:t>
      </w:r>
    </w:p>
    <w:p w14:paraId="44C3B364">
      <w:commentRangeStart w:id="9"/>
      <w:pPr>
        <w:shd w:val="clear" w:color="auto" w:fill="auto"/>
        <w:spacing w:line="360" w:lineRule="auto"/>
        <w:ind w:firstLine="420" w:firstLineChars="200"/>
        <w:rPr>
          <w:ins w:id="0" w:author="长安" w:date="2026-03-10T10:46:21Z"/>
          <w:rFonts w:hint="eastAsia" w:ascii="宋体" w:hAnsi="宋体" w:eastAsia="宋体"/>
          <w:color w:val="auto"/>
          <w:highlight w:val="none"/>
          <w:lang w:eastAsia="zh-CN"/>
        </w:rPr>
      </w:pPr>
      <w:r>
        <w:rPr>
          <w:rFonts w:hint="eastAsia" w:ascii="宋体" w:hAnsi="宋体"/>
          <w:color w:val="auto"/>
          <w:highlight w:val="none"/>
        </w:rPr>
        <w:t>3、</w:t>
      </w:r>
      <w:bookmarkStart w:id="8" w:name="tip_risk_bookmark_10"/>
      <w:r>
        <w:rPr>
          <w:rFonts w:hint="eastAsia" w:ascii="宋体" w:hAnsi="宋体"/>
          <w:color w:val="auto"/>
          <w:highlight w:val="none"/>
        </w:rPr>
        <w:t>项目实施过程中须根据项目进度及业主要求安排服务团队，保证满足项目实际需求。</w:t>
      </w:r>
      <w:bookmarkEnd w:id="8"/>
      <w:bookmarkStart w:id="9" w:name="auto_fouce_11"/>
      <w:commentRangeEnd w:id="9"/>
      <w:r>
        <w:commentReference w:id="9"/>
      </w:r>
    </w:p>
    <w:bookmarkEnd w:id="9"/>
    <w:p w14:paraId="37C6A1C9">
      <w:pPr>
        <w:shd w:val="clear" w:color="auto" w:fill="auto"/>
        <w:spacing w:line="360" w:lineRule="auto"/>
        <w:ind w:firstLine="420" w:firstLineChars="200"/>
        <w:rPr>
          <w:rFonts w:hint="eastAsia" w:ascii="宋体" w:hAnsi="宋体" w:eastAsia="宋体"/>
          <w:color w:val="auto"/>
          <w:highlight w:val="none"/>
          <w:lang w:eastAsia="zh-CN"/>
        </w:rPr>
      </w:pPr>
    </w:p>
    <w:p w14:paraId="0E5BE461">
      <w:pPr>
        <w:shd w:val="clear" w:color="auto" w:fill="auto"/>
        <w:adjustRightInd w:val="0"/>
        <w:snapToGrid w:val="0"/>
        <w:spacing w:line="360" w:lineRule="auto"/>
        <w:ind w:firstLine="482" w:firstLineChars="230"/>
        <w:rPr>
          <w:rFonts w:ascii="宋体" w:hAnsi="宋体" w:cs="宋体"/>
          <w:color w:val="auto"/>
          <w:szCs w:val="21"/>
          <w:highlight w:val="none"/>
        </w:rPr>
      </w:pPr>
      <w:r>
        <w:rPr>
          <w:rFonts w:hint="eastAsia" w:ascii="宋体" w:hAnsi="宋体"/>
          <w:color w:val="auto"/>
          <w:highlight w:val="none"/>
        </w:rPr>
        <w:t>注：以上人员均要求在投标单位正常参保。</w:t>
      </w:r>
      <w:bookmarkEnd w:id="7"/>
    </w:p>
    <w:p w14:paraId="13896066">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三、甲方权利义务</w:t>
      </w:r>
    </w:p>
    <w:p w14:paraId="1843F6F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0" w:name="auto_fouce_12"/>
      <w:r>
        <w:rPr>
          <w:rFonts w:hint="eastAsia" w:ascii="宋体" w:hAnsi="宋体" w:cs="宋体"/>
          <w:bCs/>
          <w:color w:val="auto"/>
          <w:szCs w:val="21"/>
          <w:highlight w:val="none"/>
        </w:rPr>
        <w:t>甲方指定专人指导乙方的系统运维工作的开展，并提供_</w:t>
      </w:r>
      <w:r>
        <w:rPr>
          <w:rFonts w:hint="eastAsia" w:ascii="宋体" w:hAnsi="宋体" w:cs="宋体"/>
          <w:bCs/>
          <w:color w:val="auto"/>
          <w:szCs w:val="21"/>
          <w:highlight w:val="none"/>
          <w:u w:val="single"/>
        </w:rPr>
        <w:t>必要的支持和方便</w:t>
      </w:r>
      <w:r>
        <w:rPr>
          <w:rFonts w:hint="eastAsia" w:ascii="宋体" w:hAnsi="宋体" w:cs="宋体"/>
          <w:bCs/>
          <w:color w:val="auto"/>
          <w:szCs w:val="21"/>
          <w:highlight w:val="none"/>
        </w:rPr>
        <w:t>_。</w:t>
      </w:r>
      <w:bookmarkEnd w:id="10"/>
    </w:p>
    <w:p w14:paraId="0266D16E">
      <w:commentRangeStart w:id="11"/>
      <w:commentRangeStart w:id="10"/>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2. 在合同期内，甲方有权随时对乙方的工作进行监控。如日常工作中或抽检时发现因乙方原因造成的未按合同要求及时提供服务的，甲方有权提出限期整改意见。</w:t>
      </w:r>
      <w:commentRangeEnd w:id="10"/>
      <w:r>
        <w:commentReference w:id="10"/>
      </w:r>
      <w:commentRangeEnd w:id="11"/>
      <w:r>
        <w:commentReference w:id="11"/>
      </w:r>
    </w:p>
    <w:p w14:paraId="3D7D1F0F">
      <w:pPr>
        <w:shd w:val="clear" w:color="auto" w:fill="auto"/>
        <w:spacing w:line="360" w:lineRule="auto"/>
        <w:ind w:firstLine="420" w:firstLineChars="200"/>
        <w:rPr>
          <w:rFonts w:hint="eastAsia" w:ascii="宋体" w:hAnsi="宋体" w:eastAsia="宋体" w:cs="宋体"/>
          <w:bCs/>
          <w:color w:val="auto"/>
          <w:szCs w:val="21"/>
          <w:highlight w:val="none"/>
          <w:lang w:eastAsia="zh-CN"/>
        </w:rPr>
      </w:pPr>
      <w:r>
        <w:rPr>
          <w:rFonts w:hint="eastAsia" w:ascii="宋体" w:hAnsi="宋体" w:cs="宋体"/>
          <w:bCs/>
          <w:color w:val="auto"/>
          <w:szCs w:val="21"/>
          <w:highlight w:val="none"/>
        </w:rPr>
        <w:t xml:space="preserve">3. </w:t>
      </w:r>
      <w:bookmarkStart w:id="11" w:name="auto_fouce_13"/>
      <w:r>
        <w:rPr>
          <w:rFonts w:hint="eastAsia" w:ascii="宋体" w:hAnsi="宋体" w:cs="宋体"/>
          <w:bCs/>
          <w:color w:val="auto"/>
          <w:szCs w:val="21"/>
          <w:highlight w:val="none"/>
        </w:rPr>
        <w:t>每_</w:t>
      </w:r>
      <w:r>
        <w:rPr>
          <w:rFonts w:hint="eastAsia" w:ascii="宋体" w:hAnsi="宋体" w:cs="宋体"/>
          <w:bCs/>
          <w:color w:val="auto"/>
          <w:szCs w:val="21"/>
          <w:highlight w:val="none"/>
          <w:u w:val="single"/>
          <w:lang w:val="en-US" w:eastAsia="zh-CN"/>
        </w:rPr>
        <w:t>1年</w:t>
      </w:r>
      <w:r>
        <w:rPr>
          <w:rFonts w:hint="eastAsia" w:ascii="宋体" w:hAnsi="宋体" w:cs="宋体"/>
          <w:bCs/>
          <w:color w:val="auto"/>
          <w:szCs w:val="21"/>
          <w:highlight w:val="none"/>
        </w:rPr>
        <w:t>_综合验收一次。如验收不合格，乙方须按照甲方验收结果限期整改，如乙方不进行整改或整改后甲方再次验收仍不合格的，甲方有权要求乙方按每追加验收一次按合同价款_</w:t>
      </w:r>
      <w:r>
        <w:rPr>
          <w:rFonts w:hint="eastAsia" w:ascii="宋体" w:hAnsi="宋体" w:cs="宋体"/>
          <w:bCs/>
          <w:color w:val="auto"/>
          <w:szCs w:val="21"/>
          <w:highlight w:val="none"/>
          <w:u w:val="single"/>
          <w:lang w:val="en-US" w:eastAsia="zh-CN"/>
        </w:rPr>
        <w:t>5</w:t>
      </w:r>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%的标准支付违约金，直至终止合同。</w:t>
      </w:r>
      <w:bookmarkEnd w:id="11"/>
    </w:p>
    <w:p w14:paraId="041D61D7">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2" w:name="tip_risk_bookmark_14"/>
      <w:r>
        <w:rPr>
          <w:rFonts w:hint="eastAsia" w:ascii="宋体" w:hAnsi="宋体" w:cs="宋体"/>
          <w:bCs/>
          <w:color w:val="auto"/>
          <w:szCs w:val="21"/>
          <w:highlight w:val="none"/>
        </w:rPr>
        <w:t>_</w:t>
      </w:r>
      <w:r>
        <w:rPr>
          <w:rFonts w:hint="eastAsia" w:ascii="宋体" w:hAnsi="宋体" w:cs="宋体"/>
          <w:bCs/>
          <w:color w:val="auto"/>
          <w:szCs w:val="21"/>
          <w:highlight w:val="none"/>
          <w:u w:val="single"/>
        </w:rPr>
        <w:t xml:space="preserve">                                   。</w:t>
      </w:r>
      <w:bookmarkEnd w:id="12"/>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763F21F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四、乙方权利义务</w:t>
      </w:r>
    </w:p>
    <w:p w14:paraId="6F07B92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3" w:name="auto_fouce_15"/>
      <w:r>
        <w:rPr>
          <w:rFonts w:hint="eastAsia" w:ascii="宋体" w:hAnsi="宋体" w:cs="宋体"/>
          <w:bCs/>
          <w:color w:val="auto"/>
          <w:szCs w:val="21"/>
          <w:highlight w:val="none"/>
        </w:rPr>
        <w:t>乙方应指定专职人员做好系统运维服务。</w:t>
      </w:r>
      <w:bookmarkEnd w:id="13"/>
    </w:p>
    <w:p w14:paraId="165804A3">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2. </w:t>
      </w:r>
      <w:bookmarkStart w:id="14" w:name="tip_risk_bookmark_16"/>
      <w:r>
        <w:rPr>
          <w:rFonts w:hint="eastAsia" w:ascii="宋体" w:hAnsi="宋体" w:cs="宋体"/>
          <w:bCs/>
          <w:color w:val="auto"/>
          <w:szCs w:val="21"/>
          <w:highlight w:val="none"/>
        </w:rPr>
        <w:t>乙方应独立完成本合同项下的全部服务，未经甲方书面同意不得分包；甲方同意分包的服务部分，由乙方和分包方就分包部分对甲方承担连带责任。</w:t>
      </w:r>
      <w:bookmarkEnd w:id="14"/>
    </w:p>
    <w:p w14:paraId="49B69C7C">
      <w:commentRangeStart w:id="12"/>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3. 乙方必须积极配合甲方的日常监控和临时抽检，不得以任何理由拒绝检查或在检查中弄虚作假。 </w:t>
      </w:r>
      <w:commentRangeEnd w:id="12"/>
      <w:r>
        <w:commentReference w:id="12"/>
      </w:r>
    </w:p>
    <w:p w14:paraId="7D9E0E85">
      <w:commentRangeStart w:id="13"/>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5" w:name="auto_fouce_17"/>
      <w:r>
        <w:rPr>
          <w:rFonts w:hint="eastAsia" w:ascii="宋体" w:hAnsi="宋体" w:cs="宋体"/>
          <w:bCs/>
          <w:color w:val="auto"/>
          <w:szCs w:val="21"/>
          <w:highlight w:val="none"/>
        </w:rPr>
        <w:t>_</w:t>
      </w:r>
      <w:r>
        <w:rPr>
          <w:rFonts w:hint="eastAsia" w:ascii="宋体" w:hAnsi="宋体" w:cs="宋体"/>
          <w:bCs/>
          <w:color w:val="auto"/>
          <w:szCs w:val="21"/>
          <w:highlight w:val="none"/>
          <w:u w:val="single"/>
        </w:rPr>
        <w:t>乙方需按相关规定使用资金，并将经费使用预算报甲方。</w:t>
      </w:r>
      <w:bookmarkEnd w:id="15"/>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commentRangeEnd w:id="13"/>
      <w:r>
        <w:commentReference w:id="13"/>
      </w:r>
    </w:p>
    <w:p w14:paraId="339FFD7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五、合同价款及支付</w:t>
      </w:r>
    </w:p>
    <w:p w14:paraId="1BCC0039">
      <w:pPr>
        <w:shd w:val="clear" w:color="auto" w:fill="auto"/>
        <w:spacing w:line="360" w:lineRule="auto"/>
        <w:ind w:firstLine="420" w:firstLineChars="200"/>
        <w:rPr>
          <w:rFonts w:ascii="宋体" w:hAnsi="宋体" w:cs="宋体"/>
          <w:color w:val="auto"/>
          <w:kern w:val="0"/>
          <w:szCs w:val="21"/>
          <w:highlight w:val="none"/>
          <w:lang w:val="zh-CN"/>
        </w:rPr>
      </w:pPr>
      <w:r>
        <w:rPr>
          <w:rFonts w:hint="eastAsia" w:ascii="宋体" w:hAnsi="宋体" w:cs="宋体"/>
          <w:color w:val="auto"/>
          <w:kern w:val="0"/>
          <w:szCs w:val="21"/>
          <w:highlight w:val="none"/>
          <w:lang w:val="zh-CN"/>
        </w:rPr>
        <w:t>本项目合同总价为人民币</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贰拾肆万</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rPr>
        <w:t>元整（</w:t>
      </w:r>
      <w:r>
        <w:rPr>
          <w:rFonts w:hint="eastAsia" w:ascii="宋体" w:hAnsi="宋体" w:cs="宋体"/>
          <w:color w:val="auto"/>
          <w:kern w:val="0"/>
          <w:szCs w:val="21"/>
          <w:highlight w:val="none"/>
          <w:lang w:val="zh-CN"/>
        </w:rPr>
        <w:t>¥_</w:t>
      </w:r>
      <w:r>
        <w:rPr>
          <w:rFonts w:hint="eastAsia" w:ascii="宋体" w:hAnsi="宋体" w:cs="宋体"/>
          <w:color w:val="auto"/>
          <w:kern w:val="0"/>
          <w:szCs w:val="21"/>
          <w:highlight w:val="none"/>
          <w:u w:val="single"/>
          <w:lang w:val="en-US" w:eastAsia="zh-CN"/>
        </w:rPr>
        <w:t>240000</w:t>
      </w:r>
      <w:r>
        <w:rPr>
          <w:rFonts w:hint="eastAsia" w:ascii="宋体" w:hAnsi="宋体" w:cs="宋体"/>
          <w:color w:val="auto"/>
          <w:kern w:val="0"/>
          <w:szCs w:val="21"/>
          <w:highlight w:val="none"/>
          <w:lang w:val="zh-CN"/>
        </w:rPr>
        <w:t>_元），采取以下第</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1</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lang w:val="zh-CN"/>
        </w:rPr>
        <w:t>种方式：</w:t>
      </w:r>
    </w:p>
    <w:p w14:paraId="7C314872">
      <w:commentRangeStart w:id="14"/>
      <w:pPr>
        <w:shd w:val="clear" w:color="auto" w:fill="auto"/>
        <w:spacing w:line="360" w:lineRule="auto"/>
        <w:ind w:firstLine="420" w:firstLineChars="200"/>
        <w:rPr>
          <w:ins w:id="1" w:author="长安" w:date="2026-03-10T10:47:12Z"/>
          <w:rFonts w:hint="eastAsia" w:ascii="宋体" w:hAnsi="宋体" w:eastAsia="宋体" w:cs="宋体"/>
          <w:color w:val="auto"/>
          <w:kern w:val="0"/>
          <w:szCs w:val="21"/>
          <w:highlight w:val="none"/>
          <w:lang w:val="zh-CN" w:eastAsia="zh-CN"/>
        </w:rPr>
      </w:pPr>
      <w:r>
        <w:rPr>
          <w:rFonts w:hint="eastAsia" w:ascii="宋体" w:hAnsi="宋体" w:cs="宋体"/>
          <w:color w:val="auto"/>
          <w:kern w:val="0"/>
          <w:szCs w:val="21"/>
          <w:highlight w:val="none"/>
          <w:lang w:val="zh-CN"/>
        </w:rPr>
        <w:t xml:space="preserve">1. </w:t>
      </w:r>
      <w:bookmarkStart w:id="16" w:name="auto_fouce_19"/>
      <w:r>
        <w:rPr>
          <w:rFonts w:hint="eastAsia" w:ascii="宋体" w:hAnsi="宋体" w:cs="宋体"/>
          <w:color w:val="auto"/>
          <w:kern w:val="0"/>
          <w:szCs w:val="21"/>
          <w:highlight w:val="none"/>
          <w:lang w:val="zh-CN"/>
        </w:rPr>
        <w:t>合同签订后10日内向中标供应商支付合同总额的60%；项目验收合格后甲方向乙方支付合同总额的40%货款。</w:t>
      </w:r>
      <w:bookmarkEnd w:id="16"/>
      <w:r>
        <w:rPr>
          <w:rFonts w:hint="eastAsia" w:ascii="宋体" w:hAnsi="宋体" w:cs="宋体"/>
          <w:color w:val="FF0000"/>
          <w:kern w:val="0"/>
          <w:szCs w:val="21"/>
          <w:highlight w:val="none"/>
          <w:lang w:val="zh-CN" w:eastAsia="zh-CN"/>
        </w:rPr>
        <w:t xml:space="preserve"> </w:t>
      </w:r>
      <w:bookmarkStart w:id="17" w:name="auto_fouce_18"/>
      <w:r>
        <w:rPr>
          <w:rStyle w:val="5"/>
        </w:rPr>
        <w:commentReference w:id="0"/>
      </w:r>
      <w:commentRangeEnd w:id="14"/>
      <w:r>
        <w:commentReference w:id="14"/>
      </w:r>
    </w:p>
    <w:bookmarkEnd w:id="17"/>
    <w:p w14:paraId="70864816">
      <w:pPr>
        <w:shd w:val="clear" w:color="auto" w:fill="auto"/>
        <w:spacing w:line="360" w:lineRule="auto"/>
        <w:ind w:firstLine="420" w:firstLineChars="200"/>
        <w:rPr>
          <w:rFonts w:hint="eastAsia" w:ascii="宋体" w:hAnsi="宋体" w:eastAsia="宋体" w:cs="宋体"/>
          <w:color w:val="auto"/>
          <w:kern w:val="0"/>
          <w:szCs w:val="21"/>
          <w:highlight w:val="none"/>
          <w:lang w:val="zh-CN" w:eastAsia="zh-CN"/>
        </w:rPr>
      </w:pPr>
    </w:p>
    <w:p w14:paraId="09B53108">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2. 一次性付款</w:t>
      </w:r>
    </w:p>
    <w:p w14:paraId="0726BDE0">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内，在乙方提供相应金额、要素齐全的合法发票后全额支付。</w:t>
      </w:r>
    </w:p>
    <w:p w14:paraId="744EF62A">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3. 其他付款方式</w:t>
      </w:r>
    </w:p>
    <w:p w14:paraId="1446A784">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 xml:space="preserve"> </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 xml:space="preserve">   </w:t>
      </w:r>
    </w:p>
    <w:p w14:paraId="759528F9">
      <w:commentRangeStart w:id="15"/>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付款条件成就后，甲方将相应款项付至乙方下列指定账户，视为完成付款义务。</w:t>
      </w:r>
      <w:commentRangeEnd w:id="15"/>
      <w:r>
        <w:commentReference w:id="15"/>
      </w:r>
    </w:p>
    <w:p w14:paraId="7651D73C">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户名：</w:t>
      </w:r>
      <w:r>
        <w:rPr>
          <w:rFonts w:hint="eastAsia" w:ascii="宋体" w:hAnsi="宋体" w:cs="宋体"/>
          <w:color w:val="auto"/>
          <w:szCs w:val="21"/>
          <w:highlight w:val="none"/>
          <w:u w:val="single"/>
        </w:rPr>
        <w:t xml:space="preserve"> 浙江永鼎律师事务所 </w:t>
      </w:r>
      <w:r>
        <w:rPr>
          <w:rFonts w:hint="eastAsia" w:ascii="宋体" w:hAnsi="宋体" w:cs="宋体"/>
          <w:color w:val="auto"/>
          <w:szCs w:val="21"/>
          <w:highlight w:val="none"/>
        </w:rPr>
        <w:t xml:space="preserve"> 开户行:</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中国工商银行朝晖支行</w:t>
      </w:r>
      <w:r>
        <w:rPr>
          <w:rFonts w:hint="eastAsia" w:ascii="宋体" w:hAnsi="宋体" w:cs="宋体"/>
          <w:color w:val="auto"/>
          <w:szCs w:val="21"/>
          <w:highlight w:val="none"/>
          <w:u w:val="single"/>
        </w:rPr>
        <w:t xml:space="preserve">  </w:t>
      </w:r>
    </w:p>
    <w:p w14:paraId="3CBAFF86">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账号：</w:t>
      </w:r>
      <w:r>
        <w:rPr>
          <w:rFonts w:hint="eastAsia" w:ascii="宋体" w:hAnsi="宋体" w:cs="宋体"/>
          <w:color w:val="auto"/>
          <w:szCs w:val="21"/>
          <w:highlight w:val="none"/>
          <w:u w:val="single"/>
        </w:rPr>
        <w:t xml:space="preserve"> 1202022109900115275 </w:t>
      </w:r>
    </w:p>
    <w:p w14:paraId="6CE992B7">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六、违约责任 </w:t>
      </w:r>
    </w:p>
    <w:p w14:paraId="57AE6AEB">
      <w:commentRangeStart w:id="16"/>
      <w:pPr>
        <w:shd w:val="clear" w:color="auto" w:fill="auto"/>
        <w:spacing w:line="360" w:lineRule="auto"/>
        <w:rPr>
          <w:rFonts w:ascii="宋体" w:hAnsi="宋体" w:cs="宋体"/>
          <w:color w:val="auto"/>
          <w:szCs w:val="21"/>
          <w:highlight w:val="none"/>
        </w:rPr>
      </w:pPr>
      <w:r>
        <w:rPr>
          <w:rFonts w:hint="eastAsia" w:ascii="宋体" w:hAnsi="宋体" w:cs="宋体"/>
          <w:color w:val="auto"/>
          <w:szCs w:val="21"/>
          <w:highlight w:val="none"/>
        </w:rPr>
        <w:t xml:space="preserve">　　1. </w:t>
      </w:r>
      <w:bookmarkStart w:id="18" w:name="auto_fouce_20"/>
      <w:r>
        <w:rPr>
          <w:rFonts w:hint="eastAsia" w:ascii="宋体" w:hAnsi="宋体" w:cs="宋体"/>
          <w:color w:val="auto"/>
          <w:szCs w:val="21"/>
          <w:highlight w:val="none"/>
        </w:rPr>
        <w:t>如出现因乙方原因导致不能按时完成任务的情况，乙方应及时以书面的形式将不能按时完成任务的理由、延误时间通知甲方，并获得甲方同意。</w:t>
      </w:r>
      <w:bookmarkEnd w:id="18"/>
      <w:r>
        <w:rPr>
          <w:rFonts w:hint="eastAsia" w:ascii="宋体" w:hAnsi="宋体" w:cs="宋体"/>
          <w:color w:val="auto"/>
          <w:szCs w:val="21"/>
          <w:highlight w:val="none"/>
        </w:rPr>
        <w:t xml:space="preserve"> </w:t>
      </w:r>
      <w:commentRangeEnd w:id="16"/>
      <w:r>
        <w:commentReference w:id="16"/>
      </w:r>
    </w:p>
    <w:p w14:paraId="59489DB3">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2. 因甲方原因导致乙方任务变更或延误完成，乙方不承担任何相关责任。 </w:t>
      </w:r>
    </w:p>
    <w:p w14:paraId="51D6BE2F">
      <w:commentRangeStart w:id="17"/>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3. </w:t>
      </w:r>
      <w:bookmarkStart w:id="19" w:name="auto_fouce_21"/>
      <w:commentRangeStart w:id="1"/>
      <w:r>
        <w:rPr>
          <w:rFonts w:hint="eastAsia" w:ascii="宋体" w:hAnsi="宋体" w:cs="宋体"/>
          <w:color w:val="auto"/>
          <w:szCs w:val="21"/>
          <w:highlight w:val="none"/>
        </w:rPr>
        <w:t>乙方未能按本合同约定要求提供周到、及时服务，应向甲方承担违约责任，应向甲方支付违约金，即合同总额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commentRangeEnd w:id="1"/>
      <w:r>
        <w:rPr>
          <w:rStyle w:val="5"/>
        </w:rPr>
        <w:commentReference w:id="1"/>
      </w:r>
      <w:bookmarkEnd w:id="19"/>
      <w:commentRangeEnd w:id="17"/>
      <w:r>
        <w:commentReference w:id="17"/>
      </w:r>
    </w:p>
    <w:p w14:paraId="364AE8F7">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4. </w:t>
      </w:r>
      <w:commentRangeStart w:id="2"/>
      <w:bookmarkStart w:id="20" w:name="auto_fouce_22"/>
      <w:r>
        <w:rPr>
          <w:rFonts w:hint="eastAsia" w:ascii="宋体" w:hAnsi="宋体" w:cs="宋体"/>
          <w:color w:val="auto"/>
          <w:szCs w:val="21"/>
          <w:highlight w:val="none"/>
        </w:rPr>
        <w:t>乙方在服务过程中由于乙方原因出现重大安全责任事故的，乙方应向甲方支付合同总额  ％的违约金；给甲方造成重大损失的，乙方还应赔偿甲方因此遭受的实际损失，同时甲方有权解除本合同。</w:t>
      </w:r>
      <w:commentRangeEnd w:id="2"/>
      <w:bookmarkEnd w:id="20"/>
      <w:r>
        <w:rPr>
          <w:rStyle w:val="5"/>
        </w:rPr>
        <w:commentReference w:id="2"/>
      </w:r>
    </w:p>
    <w:p w14:paraId="72D8280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七、知识产权 </w:t>
      </w:r>
    </w:p>
    <w:p w14:paraId="6984FF71">
      <w:commentRangeStart w:id="18"/>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1. 由乙方组织实施的本项目中的所有文件、资料、数据信息等，其所有权均属甲方所有。</w:t>
      </w:r>
      <w:commentRangeEnd w:id="18"/>
      <w:r>
        <w:commentReference w:id="18"/>
      </w:r>
    </w:p>
    <w:p w14:paraId="2E487CFA">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commentRangeStart w:id="3"/>
      <w:bookmarkStart w:id="21" w:name="auto_fouce_23"/>
      <w:r>
        <w:rPr>
          <w:rFonts w:hint="eastAsia" w:ascii="宋体" w:hAnsi="宋体" w:cs="宋体"/>
          <w:color w:val="auto"/>
          <w:szCs w:val="21"/>
          <w:highlight w:val="none"/>
        </w:rPr>
        <w:t>未经甲方书面授权，乙方不得将上述文件、资料、数据信息等应用到项目以外的用途。</w:t>
      </w:r>
      <w:commentRangeEnd w:id="3"/>
      <w:r>
        <w:rPr>
          <w:rStyle w:val="5"/>
        </w:rPr>
        <w:commentReference w:id="3"/>
      </w:r>
      <w:bookmarkEnd w:id="21"/>
    </w:p>
    <w:p w14:paraId="2DEF3E04">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3. 由于乙方原因造成甲方知识产权被侵害，由乙方负责赔偿与之相关的一切损失。 </w:t>
      </w:r>
    </w:p>
    <w:p w14:paraId="4E2AE5F6">
      <w:pPr>
        <w:shd w:val="clear" w:color="auto" w:fill="auto"/>
        <w:spacing w:line="360" w:lineRule="auto"/>
        <w:ind w:firstLine="420" w:firstLineChars="200"/>
        <w:rPr>
          <w:ins w:id="2" w:author="长安" w:date="2026-03-10T10:48:06Z"/>
          <w:rFonts w:hint="eastAsia" w:ascii="宋体" w:hAnsi="宋体" w:eastAsia="宋体" w:cs="宋体"/>
          <w:color w:val="auto"/>
          <w:szCs w:val="21"/>
          <w:highlight w:val="none"/>
          <w:lang w:eastAsia="zh-CN"/>
        </w:rPr>
      </w:pPr>
      <w:r>
        <w:rPr>
          <w:rFonts w:hint="eastAsia" w:ascii="宋体" w:hAnsi="宋体" w:cs="宋体"/>
          <w:color w:val="auto"/>
          <w:szCs w:val="21"/>
          <w:highlight w:val="none"/>
        </w:rPr>
        <w:t>4. 当合同期满或合同终止时，乙方应负责按照甲方的要求对资料、数据信息进行移交。</w:t>
      </w:r>
      <w:bookmarkStart w:id="22" w:name="auto_fouce_24"/>
    </w:p>
    <w:bookmarkEnd w:id="22"/>
    <w:p w14:paraId="05D2B326">
      <w:pPr>
        <w:shd w:val="clear" w:color="auto" w:fill="auto"/>
        <w:spacing w:line="360" w:lineRule="auto"/>
        <w:ind w:firstLine="420" w:firstLineChars="200"/>
        <w:rPr>
          <w:rFonts w:hint="eastAsia" w:ascii="宋体" w:hAnsi="宋体" w:eastAsia="宋体" w:cs="宋体"/>
          <w:color w:val="auto"/>
          <w:szCs w:val="21"/>
          <w:highlight w:val="none"/>
          <w:lang w:eastAsia="zh-CN"/>
        </w:rPr>
      </w:pPr>
    </w:p>
    <w:p w14:paraId="5EC4E548">
      <w:commentRangeStart w:id="19"/>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5. </w:t>
      </w:r>
      <w:bookmarkStart w:id="23" w:name="tip_risk_bookmark_25"/>
      <w:r>
        <w:rPr>
          <w:rFonts w:hint="eastAsia" w:ascii="宋体" w:hAnsi="宋体" w:cs="宋体"/>
          <w:color w:val="auto"/>
          <w:szCs w:val="21"/>
          <w:highlight w:val="none"/>
        </w:rPr>
        <w:t>对乙方在履行本合同过程中所涉及的因乙方原因引起的对任何版权和其他知识产权的侵犯，应由乙方自行承担可能发生的一切法律责任费用，甲方不承担任何相关责任和费用。</w:t>
      </w:r>
      <w:bookmarkEnd w:id="23"/>
      <w:r>
        <w:rPr>
          <w:rFonts w:hint="eastAsia" w:ascii="宋体" w:hAnsi="宋体" w:cs="宋体"/>
          <w:color w:val="auto"/>
          <w:szCs w:val="21"/>
          <w:highlight w:val="none"/>
        </w:rPr>
        <w:t xml:space="preserve"> </w:t>
      </w:r>
      <w:commentRangeEnd w:id="19"/>
      <w:r>
        <w:commentReference w:id="19"/>
      </w:r>
    </w:p>
    <w:p w14:paraId="429CEFF8">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八、不可抗力</w:t>
      </w:r>
    </w:p>
    <w:p w14:paraId="19AEDDC1">
      <w:commentRangeStart w:id="21"/>
      <w:commentRangeStart w:id="20"/>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双方任一方由于不可抗力的影响而不能执行合同时，履行合同的期限应予延长。延长的期限应相当于事故所影响的时间。如果不可抗力影响时间延续_</w:t>
      </w:r>
      <w:r>
        <w:rPr>
          <w:rFonts w:hint="eastAsia" w:ascii="宋体" w:hAnsi="宋体" w:cs="宋体"/>
          <w:color w:val="auto"/>
          <w:szCs w:val="21"/>
          <w:highlight w:val="none"/>
          <w:u w:val="single"/>
          <w:lang w:val="en-US" w:eastAsia="zh-CN"/>
        </w:rPr>
        <w:t>30</w:t>
      </w:r>
      <w:r>
        <w:rPr>
          <w:rFonts w:hint="eastAsia" w:ascii="宋体" w:hAnsi="宋体" w:cs="宋体"/>
          <w:color w:val="auto"/>
          <w:szCs w:val="21"/>
          <w:highlight w:val="none"/>
        </w:rPr>
        <w:t>__天以上的，双方可通过友好协商达成在合理的时间内继续履行本合同或解除本合同的协议。不可抗力系指甲乙双方在缔结合同时所不能预见的，并且它的发生及其后果无法避免和无法克服的事故。</w:t>
      </w:r>
      <w:commentRangeEnd w:id="20"/>
      <w:r>
        <w:commentReference w:id="20"/>
      </w:r>
      <w:commentRangeEnd w:id="21"/>
      <w:r>
        <w:commentReference w:id="21"/>
      </w:r>
    </w:p>
    <w:p w14:paraId="647DF4B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九、保密条款</w:t>
      </w:r>
    </w:p>
    <w:p w14:paraId="4F226593">
      <w:commentRangeStart w:id="23"/>
      <w:commentRangeStart w:id="22"/>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1. 对甲方在履行本合同过程中向乙方提供的业务资料、技术资料等，以及乙方在履行本合同过程中知悉的甲方的所有秘密信息，乙方均应严格保密，未经甲方同意不得自行使用或披露给任何第三方。</w:t>
      </w:r>
      <w:commentRangeEnd w:id="22"/>
      <w:r>
        <w:commentReference w:id="22"/>
      </w:r>
      <w:commentRangeEnd w:id="23"/>
      <w:r>
        <w:commentReference w:id="23"/>
      </w:r>
    </w:p>
    <w:p w14:paraId="759FA8B8">
      <w:pPr>
        <w:shd w:val="clear" w:color="auto" w:fill="auto"/>
        <w:autoSpaceDE w:val="0"/>
        <w:autoSpaceDN w:val="0"/>
        <w:adjustRightInd w:val="0"/>
        <w:spacing w:line="360" w:lineRule="auto"/>
        <w:ind w:firstLine="48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bookmarkStart w:id="24" w:name="auto_fouce_26"/>
      <w:commentRangeStart w:id="4"/>
      <w:r>
        <w:rPr>
          <w:rFonts w:hint="eastAsia" w:ascii="宋体" w:hAnsi="宋体" w:cs="宋体"/>
          <w:color w:val="auto"/>
          <w:szCs w:val="21"/>
          <w:highlight w:val="none"/>
        </w:rPr>
        <w:t>乙方如违反上述保密义务，应向甲方支付违约金（合同价款的_</w:t>
      </w:r>
      <w:r>
        <w:rPr>
          <w:rFonts w:hint="eastAsia" w:ascii="宋体" w:hAnsi="宋体" w:cs="宋体"/>
          <w:color w:val="auto"/>
          <w:szCs w:val="21"/>
          <w:highlight w:val="none"/>
          <w:u w:val="single"/>
          <w:lang w:val="en-US" w:eastAsia="zh-CN"/>
        </w:rPr>
        <w:t>5</w:t>
      </w:r>
      <w:r>
        <w:rPr>
          <w:rFonts w:hint="eastAsia" w:ascii="宋体" w:hAnsi="宋体" w:cs="宋体"/>
          <w:color w:val="auto"/>
          <w:szCs w:val="21"/>
          <w:highlight w:val="none"/>
        </w:rPr>
        <w:t>_%）。如给甲方造成的损失超过违约金额，乙方应赔偿甲方实际损失。</w:t>
      </w:r>
      <w:commentRangeEnd w:id="4"/>
      <w:r>
        <w:rPr>
          <w:rStyle w:val="5"/>
        </w:rPr>
        <w:commentReference w:id="4"/>
      </w:r>
      <w:bookmarkEnd w:id="24"/>
    </w:p>
    <w:p w14:paraId="09187F67">
      <w:commentRangeStart w:id="24"/>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3. 乙方违反保密法及相关法律，应承担相应法律责任。</w:t>
      </w:r>
      <w:commentRangeEnd w:id="24"/>
      <w:r>
        <w:commentReference w:id="24"/>
      </w:r>
    </w:p>
    <w:p w14:paraId="0BDC3CE8">
      <w:commentRangeStart w:id="25"/>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 xml:space="preserve">4. 本条规定的效力不受本合同效力的影响。 </w:t>
      </w:r>
      <w:commentRangeEnd w:id="25"/>
      <w:r>
        <w:commentReference w:id="25"/>
      </w:r>
    </w:p>
    <w:p w14:paraId="1B194363">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十、争端的解决方法</w:t>
      </w:r>
    </w:p>
    <w:p w14:paraId="333ADBCC">
      <w:commentRangeStart w:id="26"/>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rPr>
        <w:t>双方在履行合同时如有争议，都应尽最大的努力友好协商解决，如友好协商不能解决时，</w:t>
      </w:r>
      <w:r>
        <w:rPr>
          <w:rFonts w:hint="eastAsia" w:ascii="宋体" w:hAnsi="宋体" w:cs="宋体"/>
          <w:color w:val="auto"/>
          <w:szCs w:val="21"/>
          <w:highlight w:val="none"/>
          <w:lang w:val="zh-CN"/>
        </w:rPr>
        <w:t>应按照以下第</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lang w:val="zh-CN"/>
        </w:rPr>
        <w:t xml:space="preserve"> </w:t>
      </w:r>
      <w:r>
        <w:rPr>
          <w:rFonts w:hint="eastAsia" w:ascii="宋体" w:hAnsi="宋体" w:cs="宋体"/>
          <w:color w:val="auto"/>
          <w:szCs w:val="21"/>
          <w:highlight w:val="none"/>
          <w:lang w:val="zh-CN"/>
        </w:rPr>
        <w:t>种方式处理：</w:t>
      </w:r>
      <w:commentRangeEnd w:id="26"/>
      <w:r>
        <w:commentReference w:id="26"/>
      </w:r>
    </w:p>
    <w:p w14:paraId="740EE8BD">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lang w:val="zh-CN"/>
        </w:rPr>
        <w:t xml:space="preserve">1. </w:t>
      </w:r>
      <w:bookmarkStart w:id="25" w:name="auto_fouce_27"/>
      <w:r>
        <w:rPr>
          <w:rFonts w:hint="eastAsia" w:ascii="宋体" w:hAnsi="宋体" w:cs="宋体"/>
          <w:color w:val="auto"/>
          <w:szCs w:val="21"/>
          <w:highlight w:val="none"/>
          <w:lang w:val="zh-CN"/>
        </w:rPr>
        <w:t>依法向甲方所在地人民法院起诉；</w:t>
      </w:r>
    </w:p>
    <w:p w14:paraId="7B038D5F">
      <w:commentRangeStart w:id="27"/>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2. 提交嘉兴市仲裁委员会申请仲裁。</w:t>
      </w:r>
      <w:bookmarkEnd w:id="25"/>
      <w:commentRangeEnd w:id="27"/>
      <w:r>
        <w:commentReference w:id="27"/>
      </w:r>
    </w:p>
    <w:p w14:paraId="5253794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在争议解决的过程中，除受争端影响的部分外，本合同其他部分应继续执行。 </w:t>
      </w:r>
    </w:p>
    <w:p w14:paraId="6761B904">
      <w:pPr>
        <w:shd w:val="clear" w:color="auto" w:fill="auto"/>
        <w:adjustRightInd w:val="0"/>
        <w:snapToGrid w:val="0"/>
        <w:spacing w:line="360" w:lineRule="auto"/>
        <w:ind w:firstLine="483" w:firstLineChars="230"/>
        <w:rPr>
          <w:rFonts w:ascii="宋体" w:hAnsi="宋体" w:cs="宋体"/>
          <w:b/>
          <w:bCs/>
          <w:color w:val="auto"/>
          <w:szCs w:val="21"/>
          <w:highlight w:val="none"/>
        </w:rPr>
      </w:pPr>
      <w:r>
        <w:rPr>
          <w:rFonts w:hint="eastAsia" w:ascii="宋体" w:hAnsi="宋体" w:cs="宋体"/>
          <w:b/>
          <w:bCs/>
          <w:color w:val="auto"/>
          <w:szCs w:val="21"/>
          <w:highlight w:val="none"/>
          <w:lang w:val="zh-CN"/>
        </w:rPr>
        <w:t>十一、合同生效及其他</w:t>
      </w:r>
      <w:r>
        <w:rPr>
          <w:rFonts w:hint="eastAsia" w:ascii="宋体" w:hAnsi="宋体" w:cs="宋体"/>
          <w:b/>
          <w:bCs/>
          <w:color w:val="auto"/>
          <w:szCs w:val="21"/>
          <w:highlight w:val="none"/>
        </w:rPr>
        <w:t xml:space="preserve"> </w:t>
      </w:r>
    </w:p>
    <w:p w14:paraId="2B03CF2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1. 本合同未经双方另行书面同意，不得修改。未尽事宜，双方另行签订补充协议。</w:t>
      </w:r>
    </w:p>
    <w:p w14:paraId="4C2FF3C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2. 本合同之附件均为合同有效组成部分。本合同及其附件内，空格部分填写的文字与打印文字具有同等效力。</w:t>
      </w:r>
    </w:p>
    <w:p w14:paraId="66A8BC03">
      <w:commentRangeStart w:id="28"/>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3. 未经甲方事先书面许可，乙方不得擅自转让本合同项下的全部或部分权利义务。</w:t>
      </w:r>
      <w:commentRangeEnd w:id="28"/>
      <w:r>
        <w:commentReference w:id="28"/>
      </w:r>
    </w:p>
    <w:p w14:paraId="7241B64C">
      <w:commentRangeStart w:id="29"/>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4. 本合同中所约定的损失包括但不限于诉讼费/仲裁费、律师费、调查费、差旅费等维权成本和费用。</w:t>
      </w:r>
      <w:commentRangeEnd w:id="29"/>
      <w:r>
        <w:commentReference w:id="29"/>
      </w:r>
    </w:p>
    <w:p w14:paraId="5DFB8170">
      <w:pPr>
        <w:shd w:val="clear" w:color="auto" w:fill="auto"/>
        <w:spacing w:line="360" w:lineRule="auto"/>
        <w:ind w:left="78" w:leftChars="37" w:firstLine="425"/>
        <w:rPr>
          <w:rFonts w:ascii="宋体" w:hAnsi="宋体" w:cs="宋体"/>
          <w:color w:val="auto"/>
          <w:szCs w:val="21"/>
          <w:highlight w:val="none"/>
          <w:u w:val="single"/>
        </w:rPr>
      </w:pPr>
      <w:r>
        <w:rPr>
          <w:rFonts w:hint="eastAsia" w:ascii="宋体" w:hAnsi="宋体" w:cs="宋体"/>
          <w:color w:val="auto"/>
          <w:szCs w:val="21"/>
          <w:highlight w:val="none"/>
        </w:rPr>
        <w:t xml:space="preserve">5. </w:t>
      </w:r>
      <w:bookmarkStart w:id="26" w:name="auto_fouce_28"/>
      <w:r>
        <w:rPr>
          <w:rFonts w:hint="eastAsia" w:ascii="宋体" w:hAnsi="宋体" w:cs="宋体"/>
          <w:color w:val="auto"/>
          <w:szCs w:val="21"/>
          <w:highlight w:val="none"/>
        </w:rPr>
        <w:t>本合同履行重要事项的通知，双方同意采用书面形式，按照本合同首部双方预留联系方式发出。通过传真、电子邮件等即时方式发出的，自通知发出之日起视为送达；通过邮政特快专递、挂号信等可跟踪查询邮寄情况的方式发出的，自交寄之日起</w:t>
      </w:r>
    </w:p>
    <w:p w14:paraId="14A17B09">
      <w:pPr>
        <w:shd w:val="clear" w:color="auto" w:fill="auto"/>
        <w:spacing w:line="360" w:lineRule="auto"/>
        <w:ind w:left="78" w:leftChars="37"/>
        <w:rPr>
          <w:rFonts w:ascii="宋体" w:hAnsi="宋体" w:cs="宋体"/>
          <w:color w:val="auto"/>
          <w:szCs w:val="21"/>
          <w:highlight w:val="none"/>
        </w:rPr>
      </w:pP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天视为送达。任何一方变更联系方式的，应提前</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天书面通知对方，否则对方按本合同约定地址发出通知视为有效送达。</w:t>
      </w:r>
      <w:bookmarkEnd w:id="26"/>
    </w:p>
    <w:p w14:paraId="11F9B77A">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6. 在合同履行过程中，实际情况发生根本性变化，直接导致乙方不能全部或部分执行项目时，乙方应当立即通知甲方。双方应在甲方收到通知后_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日内进行协商，协商不成的，甲方有权解除本合同并要求乙方退还全部已付款项。</w:t>
      </w:r>
    </w:p>
    <w:p w14:paraId="3400876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除本合同另有约定外，当事人一方要求变更或解除合同时，应当提前_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rPr>
        <w:t xml:space="preserve">  天前通知对方，因变更或解除合同使一方遭受损失的，除依法可以免除责任的外，应由责任方负责赔偿。变更或解除合同的通知或协议应当采取书面形式，协议未达成之前，原合同仍然有效。</w:t>
      </w:r>
    </w:p>
    <w:p w14:paraId="13586513">
      <w:pPr>
        <w:shd w:val="clear" w:color="auto" w:fill="auto"/>
        <w:spacing w:line="360" w:lineRule="auto"/>
        <w:ind w:left="78" w:leftChars="37" w:firstLine="425"/>
        <w:rPr>
          <w:rFonts w:ascii="宋体" w:hAnsi="宋体" w:cs="宋体"/>
          <w:color w:val="auto"/>
          <w:szCs w:val="21"/>
          <w:highlight w:val="none"/>
        </w:rPr>
      </w:pPr>
      <w:bookmarkStart w:id="27" w:name="auto_fouce_29"/>
      <w:r>
        <w:rPr>
          <w:rFonts w:hint="eastAsia" w:ascii="宋体" w:hAnsi="宋体" w:cs="宋体"/>
          <w:color w:val="auto"/>
          <w:szCs w:val="21"/>
          <w:highlight w:val="none"/>
        </w:rPr>
        <w:t>本合同终止后，除另行签订书面协议，双方应在</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天内完成本项目的交接工作，期满未完成交接的，责任方应按照本合同总价每日万分之</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的标准支付对方赔偿金。</w:t>
      </w:r>
      <w:bookmarkEnd w:id="27"/>
    </w:p>
    <w:p w14:paraId="412A42C6">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7. 本合同一式</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份，双方各执</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壹</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份，具有同等法律效力，自合同双方盖章后生效。</w:t>
      </w:r>
    </w:p>
    <w:p w14:paraId="0D507A9A">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（以下无正文）</w:t>
      </w:r>
    </w:p>
    <w:p w14:paraId="637C2329">
      <w:pPr>
        <w:pStyle w:val="6"/>
        <w:shd w:val="clear" w:color="auto" w:fill="auto"/>
        <w:ind w:firstLine="420"/>
        <w:rPr>
          <w:rFonts w:ascii="宋体" w:hAnsi="宋体" w:cs="宋体"/>
          <w:color w:val="auto"/>
          <w:szCs w:val="24"/>
          <w:highlight w:val="none"/>
        </w:rPr>
      </w:pPr>
    </w:p>
    <w:p w14:paraId="2C5DC518">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甲方（盖章）：                       乙方（盖章）：</w:t>
      </w:r>
    </w:p>
    <w:p w14:paraId="245F0475">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授权代表：                           授权代表：</w:t>
      </w:r>
    </w:p>
    <w:p w14:paraId="6C3AD511">
      <w:pPr>
        <w:shd w:val="clear" w:color="auto" w:fill="auto"/>
        <w:ind w:left="420" w:leftChars="200" w:right="-340" w:rightChars="-162"/>
        <w:rPr>
          <w:rFonts w:ascii="宋体" w:hAnsi="宋体" w:cs="宋体"/>
          <w:color w:val="auto"/>
          <w:kern w:val="0"/>
          <w:szCs w:val="21"/>
          <w:highlight w:val="none"/>
        </w:rPr>
      </w:pPr>
      <w:r>
        <w:rPr>
          <w:rFonts w:hint="eastAsia" w:ascii="宋体" w:hAnsi="宋体" w:cs="宋体"/>
          <w:color w:val="auto"/>
          <w:kern w:val="0"/>
          <w:szCs w:val="21"/>
          <w:highlight w:val="none"/>
        </w:rPr>
        <w:t>年  月   日                          年  月   日</w:t>
      </w:r>
    </w:p>
    <w:p w14:paraId="280CE1D7">
      <w:pPr>
        <w:shd w:val="clear" w:color="auto" w:fill="auto"/>
        <w:ind w:left="420" w:leftChars="200"/>
        <w:jc w:val="left"/>
        <w:rPr>
          <w:rFonts w:ascii="宋体" w:hAnsi="宋体" w:cs="宋体"/>
          <w:color w:val="auto"/>
          <w:szCs w:val="21"/>
          <w:highlight w:val="none"/>
        </w:rPr>
      </w:pPr>
      <w:r>
        <w:rPr>
          <w:rFonts w:hint="eastAsia" w:ascii="宋体" w:hAnsi="宋体" w:cs="宋体"/>
          <w:color w:val="auto"/>
          <w:kern w:val="0"/>
          <w:szCs w:val="21"/>
          <w:highlight w:val="none"/>
        </w:rPr>
        <w:t>签订日期：    年   月   日</w:t>
      </w:r>
    </w:p>
    <w:p w14:paraId="4D75B110"/>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长安" w:date="2026-03-10T11:47:15Z" w:initials="">
    <w:p w14:paraId="4A8BC8A4">
      <w:r>
        <w:rPr>
          <w:rFonts w:ascii="宋体" w:hAnsi="宋体" w:eastAsia="宋体" w:cs="宋体"/>
          <w:kern w:val="0"/>
          <w:sz w:val="24"/>
        </w:rPr>
        <w:t>【风险点】项目验收标准及程序不明确</w:t>
      </w:r>
      <w:r>
        <w:rPr>
          <w:rFonts w:ascii="宋体" w:hAnsi="宋体" w:eastAsia="宋体" w:cs="宋体"/>
          <w:kern w:val="0"/>
          <w:sz w:val="24"/>
        </w:rPr>
        <w:br w:type="textWrapping"/>
      </w:r>
      <w:r>
        <w:rPr>
          <w:rFonts w:ascii="宋体" w:hAnsi="宋体" w:eastAsia="宋体" w:cs="宋体"/>
          <w:kern w:val="0"/>
          <w:sz w:val="24"/>
        </w:rPr>
        <w:t>【说明】原条款中“项目验收合格”标准模糊，缺乏明确的验收程序和时限，易在付款环节产生争议。补充具体验收流程，明确双方权利义务，保障甲方对成果质量的最终审核权。</w:t>
      </w:r>
      <w:r>
        <w:rPr>
          <w:rFonts w:ascii="宋体" w:hAnsi="宋体" w:eastAsia="宋体" w:cs="宋体"/>
          <w:kern w:val="0"/>
          <w:sz w:val="24"/>
        </w:rPr>
        <w:br w:type="textWrapping"/>
      </w:r>
      <w:r>
        <w:rPr>
          <w:rFonts w:ascii="宋体" w:hAnsi="宋体" w:eastAsia="宋体" w:cs="宋体"/>
          <w:kern w:val="0"/>
          <w:sz w:val="24"/>
        </w:rPr>
        <w:t>【修改建议】</w:t>
      </w:r>
      <w:r>
        <w:rPr>
          <w:rFonts w:ascii="宋体" w:hAnsi="宋体" w:eastAsia="宋体" w:cs="宋体"/>
          <w:color w:val="FF0000"/>
          <w:kern w:val="0"/>
          <w:sz w:val="24"/>
        </w:rPr>
        <w:t>本协议约定的‘项目验收合格’指，乙方完成本合同第一条约定的全部服务内容，并提交符合甲方要求的完整成果文件及报告，经甲方书面确认通过。甲方应在收到乙方提交的验收申请及相关材料后15个工作日内组织验收或提出书面修改意见。</w:t>
      </w:r>
    </w:p>
  </w:comment>
  <w:comment w:id="1" w:author="长安" w:date="2026-03-10T11:55:15Z" w:initials="">
    <w:p w14:paraId="21E2EF4E">
      <w:r>
        <w:rPr>
          <w:rFonts w:ascii="宋体" w:hAnsi="宋体" w:eastAsia="宋体" w:cs="宋体"/>
          <w:kern w:val="0"/>
          <w:sz w:val="24"/>
        </w:rPr>
        <w:t>【风险点】服务违约金触发条件不合理</w:t>
      </w:r>
      <w:r>
        <w:rPr>
          <w:rFonts w:ascii="宋体" w:hAnsi="宋体" w:eastAsia="宋体" w:cs="宋体"/>
          <w:kern w:val="0"/>
          <w:sz w:val="24"/>
        </w:rPr>
        <w:br w:type="textWrapping"/>
      </w:r>
      <w:r>
        <w:rPr>
          <w:rFonts w:ascii="宋体" w:hAnsi="宋体" w:eastAsia="宋体" w:cs="宋体"/>
          <w:kern w:val="0"/>
          <w:sz w:val="24"/>
        </w:rPr>
        <w:t>【说明】原条款未设置纠正宽限期，轻微或瞬时性瑕疵即触发高额违约金。修改后为乙方设置合理纠正期，并补充损失赔偿兜底约定，防止违约金过度。</w:t>
      </w:r>
      <w:r>
        <w:rPr>
          <w:rFonts w:ascii="宋体" w:hAnsi="宋体" w:eastAsia="宋体" w:cs="宋体"/>
          <w:kern w:val="0"/>
          <w:sz w:val="24"/>
        </w:rPr>
        <w:br w:type="textWrapping"/>
      </w:r>
      <w:r>
        <w:rPr>
          <w:rFonts w:ascii="宋体" w:hAnsi="宋体" w:eastAsia="宋体" w:cs="宋体"/>
          <w:kern w:val="0"/>
          <w:sz w:val="24"/>
        </w:rPr>
        <w:t>【修改建议】乙方未能按本合同约定要求提供周到、及时服务，</w:t>
      </w:r>
      <w:r>
        <w:rPr>
          <w:rFonts w:hint="eastAsia" w:ascii="宋体" w:hAnsi="宋体" w:cs="宋体"/>
          <w:color w:val="auto"/>
          <w:szCs w:val="21"/>
          <w:highlight w:val="none"/>
        </w:rPr>
        <w:t>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r>
        <w:rPr>
          <w:rFonts w:ascii="宋体" w:hAnsi="宋体" w:eastAsia="宋体" w:cs="宋体"/>
          <w:kern w:val="0"/>
          <w:sz w:val="24"/>
        </w:rPr>
        <w:t>。</w:t>
      </w:r>
      <w:r>
        <w:rPr>
          <w:rFonts w:ascii="宋体" w:hAnsi="宋体" w:eastAsia="宋体" w:cs="宋体"/>
          <w:color w:val="FF0000"/>
          <w:kern w:val="0"/>
          <w:sz w:val="24"/>
        </w:rPr>
        <w:t>该等违约行为给甲方造成损失的，乙方应予以赔偿。</w:t>
      </w:r>
    </w:p>
  </w:comment>
  <w:comment w:id="2" w:author="长安" w:date="2026-03-10T11:58:15Z" w:initials="">
    <w:p w14:paraId="19A4E5F8">
      <w:r>
        <w:rPr>
          <w:rFonts w:ascii="宋体" w:hAnsi="宋体" w:eastAsia="宋体" w:cs="宋体"/>
          <w:kern w:val="0"/>
          <w:sz w:val="24"/>
        </w:rPr>
        <w:t>【风险点】重大安全事故违约金比例及赔偿范围不明确</w:t>
      </w:r>
      <w:r>
        <w:rPr>
          <w:rFonts w:ascii="宋体" w:hAnsi="宋体" w:eastAsia="宋体" w:cs="宋体"/>
          <w:kern w:val="0"/>
          <w:sz w:val="24"/>
        </w:rPr>
        <w:br w:type="textWrapping"/>
      </w:r>
      <w:r>
        <w:rPr>
          <w:rFonts w:ascii="宋体" w:hAnsi="宋体" w:eastAsia="宋体" w:cs="宋体"/>
          <w:kern w:val="0"/>
          <w:sz w:val="24"/>
        </w:rPr>
        <w:t>【说明】原条款违约金比例空白，无法执行，需明确具体比例以保障违约责任的可操作性；同时补充实际损失范围，确保甲方维权支出可获补偿，保障实际损失全额索赔。</w:t>
      </w:r>
      <w:r>
        <w:rPr>
          <w:rFonts w:ascii="宋体" w:hAnsi="宋体" w:eastAsia="宋体" w:cs="宋体"/>
          <w:kern w:val="0"/>
          <w:sz w:val="24"/>
        </w:rPr>
        <w:br w:type="textWrapping"/>
      </w:r>
      <w:r>
        <w:rPr>
          <w:rFonts w:ascii="宋体" w:hAnsi="宋体" w:eastAsia="宋体" w:cs="宋体"/>
          <w:kern w:val="0"/>
          <w:sz w:val="24"/>
        </w:rPr>
        <w:t>【修改建议】乙方在服务过程中由于乙方原因出现重大安全责任事故的，乙方应向甲方支付合同总额</w:t>
      </w:r>
      <w:r>
        <w:rPr>
          <w:rFonts w:ascii="宋体" w:hAnsi="宋体" w:eastAsia="宋体" w:cs="宋体"/>
          <w:strike/>
          <w:color w:val="999999"/>
          <w:kern w:val="0"/>
          <w:sz w:val="24"/>
        </w:rPr>
        <w:t xml:space="preserve"> ％</w:t>
      </w:r>
      <w:r>
        <w:rPr>
          <w:rFonts w:ascii="宋体" w:hAnsi="宋体" w:eastAsia="宋体" w:cs="宋体"/>
          <w:color w:val="FF0000"/>
          <w:kern w:val="0"/>
          <w:sz w:val="24"/>
        </w:rPr>
        <w:t>【10】%</w:t>
      </w:r>
      <w:r>
        <w:rPr>
          <w:rFonts w:ascii="宋体" w:hAnsi="宋体" w:eastAsia="宋体" w:cs="宋体"/>
          <w:kern w:val="0"/>
          <w:sz w:val="24"/>
        </w:rPr>
        <w:t>的违约金；给甲方造成重大损失的，乙方还应赔偿甲方因此遭受的实际损失，</w:t>
      </w:r>
      <w:r>
        <w:rPr>
          <w:rFonts w:ascii="宋体" w:hAnsi="宋体" w:eastAsia="宋体" w:cs="宋体"/>
          <w:color w:val="FF0000"/>
          <w:kern w:val="0"/>
          <w:sz w:val="24"/>
        </w:rPr>
        <w:t>该等实际损失包括但不限于甲方为维权所支付的诉讼费、仲裁费、律师费、保全费、鉴定费、评估费、差旅费等全部费用，</w:t>
      </w:r>
      <w:r>
        <w:rPr>
          <w:rFonts w:ascii="宋体" w:hAnsi="宋体" w:eastAsia="宋体" w:cs="宋体"/>
          <w:kern w:val="0"/>
          <w:sz w:val="24"/>
        </w:rPr>
        <w:t>同时甲方有权解除本合同。</w:t>
      </w:r>
    </w:p>
  </w:comment>
  <w:comment w:id="3" w:author="长安" w:date="2026-03-10T12:02:15Z" w:initials="">
    <w:p w14:paraId="4A1A491E">
      <w:r>
        <w:rPr>
          <w:rFonts w:ascii="宋体" w:hAnsi="宋体" w:eastAsia="宋体" w:cs="宋体"/>
          <w:kern w:val="0"/>
          <w:sz w:val="24"/>
        </w:rPr>
        <w:t>【风险点】知识产权成果擅用无违约责任</w:t>
      </w:r>
      <w:r>
        <w:rPr>
          <w:rFonts w:ascii="宋体" w:hAnsi="宋体" w:eastAsia="宋体" w:cs="宋体"/>
          <w:kern w:val="0"/>
          <w:sz w:val="24"/>
        </w:rPr>
        <w:br w:type="textWrapping"/>
      </w:r>
      <w:r>
        <w:rPr>
          <w:rFonts w:ascii="宋体" w:hAnsi="宋体" w:eastAsia="宋体" w:cs="宋体"/>
          <w:kern w:val="0"/>
          <w:sz w:val="24"/>
        </w:rPr>
        <w:t>【说明】原条款仅有禁止性规定，无违约责任。补充后将擅自使用甲方知识产权成果的行为纳入保密违约责任范畴，便于追责。</w:t>
      </w:r>
      <w:r>
        <w:rPr>
          <w:rFonts w:ascii="宋体" w:hAnsi="宋体" w:eastAsia="宋体" w:cs="宋体"/>
          <w:kern w:val="0"/>
          <w:sz w:val="24"/>
        </w:rPr>
        <w:br w:type="textWrapping"/>
      </w:r>
      <w:r>
        <w:rPr>
          <w:rFonts w:ascii="宋体" w:hAnsi="宋体" w:eastAsia="宋体" w:cs="宋体"/>
          <w:kern w:val="0"/>
          <w:sz w:val="24"/>
        </w:rPr>
        <w:t>【修改建议】未经甲方书面授权，乙方不得将上述文件、资料、数据信息等应用到项目以外的用途。</w:t>
      </w:r>
      <w:r>
        <w:rPr>
          <w:rFonts w:ascii="宋体" w:hAnsi="宋体" w:eastAsia="宋体" w:cs="宋体"/>
          <w:color w:val="FF0000"/>
          <w:kern w:val="0"/>
          <w:sz w:val="24"/>
        </w:rPr>
        <w:t>若违反本款约定，其违约责任适用本合同第九条（保密条款）的约定。</w:t>
      </w:r>
    </w:p>
  </w:comment>
  <w:comment w:id="4" w:author="长安" w:date="2026-03-10T12:13:15Z" w:initials="">
    <w:p w14:paraId="2C7E561C">
      <w:r>
        <w:rPr>
          <w:rFonts w:ascii="宋体" w:hAnsi="宋体" w:eastAsia="宋体" w:cs="宋体"/>
          <w:kern w:val="0"/>
          <w:sz w:val="24"/>
        </w:rPr>
        <w:t>【风险点】完善保密违约责任及赔偿范围</w:t>
      </w:r>
      <w:r>
        <w:rPr>
          <w:rFonts w:ascii="宋体" w:hAnsi="宋体" w:eastAsia="宋体" w:cs="宋体"/>
          <w:kern w:val="0"/>
          <w:sz w:val="24"/>
        </w:rPr>
        <w:br w:type="textWrapping"/>
      </w:r>
      <w:r>
        <w:rPr>
          <w:rFonts w:ascii="宋体" w:hAnsi="宋体" w:eastAsia="宋体" w:cs="宋体"/>
          <w:kern w:val="0"/>
          <w:sz w:val="24"/>
        </w:rPr>
        <w:t>【说明】原条款未明确违约金为最低补偿且未涵盖甲方维权支出，补充后可确保甲方在发生重大损失时获得充分赔偿，并明确维权成本属于可赔偿范围。</w:t>
      </w:r>
      <w:r>
        <w:rPr>
          <w:rFonts w:ascii="宋体" w:hAnsi="宋体" w:eastAsia="宋体" w:cs="宋体"/>
          <w:kern w:val="0"/>
          <w:sz w:val="24"/>
        </w:rPr>
        <w:br w:type="textWrapping"/>
      </w:r>
      <w:r>
        <w:rPr>
          <w:rFonts w:ascii="宋体" w:hAnsi="宋体" w:eastAsia="宋体" w:cs="宋体"/>
          <w:kern w:val="0"/>
          <w:sz w:val="24"/>
        </w:rPr>
        <w:t>【修改建议】乙方如违反上述保密义务，应向甲方支付违约金（合同价款的_5_%）。如给甲方造成的损失超过违约金额，乙方应赔偿甲方实际损失</w:t>
      </w:r>
      <w:r>
        <w:rPr>
          <w:rFonts w:ascii="宋体" w:hAnsi="宋体" w:eastAsia="宋体" w:cs="宋体"/>
          <w:color w:val="FF0000"/>
          <w:kern w:val="0"/>
          <w:sz w:val="24"/>
        </w:rPr>
        <w:t>，且甲方的实际损失包括其为实现债权而支出的所有合理费用（如诉讼费、律师费、公证费、差旅费等）</w:t>
      </w:r>
      <w:r>
        <w:rPr>
          <w:rFonts w:ascii="宋体" w:hAnsi="宋体" w:eastAsia="宋体" w:cs="宋体"/>
          <w:kern w:val="0"/>
          <w:sz w:val="24"/>
        </w:rPr>
        <w:t>。</w:t>
      </w:r>
      <w:r>
        <w:rPr>
          <w:rFonts w:ascii="宋体" w:hAnsi="宋体" w:eastAsia="宋体" w:cs="宋体"/>
          <w:color w:val="FF0000"/>
          <w:kern w:val="0"/>
          <w:sz w:val="24"/>
        </w:rPr>
        <w:t>前述赔偿甲方的实际损失不受合同价款5%的违约金上限限制。</w:t>
      </w:r>
    </w:p>
  </w:comment>
  <w:comment w:id="5" w:author="合同审查系统" w:date="2026-03-17T06:54:59Z">
    <w:p>
      <w:r>
        <w:t>【问题】
条款中的时间要求包含不存在的日期："咨询在2027年11月31日前完成"，11月只有30天，不存在11月31日
【依据】
条款明确写了"2027年11月31日前"完成咨询，但11月只有30天，该日期在公历中不存在，属于无效日期约定；合同期限应当明确且可执行
【建议】
将"2027年11月31日前"改为"2027年11月30日前"</w:t>
      </w:r>
    </w:p>
  </w:comment>
  <w:comment w:id="6" w:author="合同审查系统" w:date="2026-03-17T06:54:59Z">
    <w:p>
      <w:r>
        <w:t>【问题】
条款中"生成相应制度文件和报告"、"相关报告1份"未明确具体是什么制度文件、什么报告，交付物不明确
【依据】
条款提到"相关报告1份"但未说明是什么报告，交付物名称不具体，无法确定供应商需要交付的具体内容；服务合同交付物应当具体明确
【建议】
将"相关报告1份"改为具体报告名称</w:t>
      </w:r>
    </w:p>
  </w:comment>
  <w:comment w:id="7" w:author="合同审查系统" w:date="2026-03-17T06:54:59Z">
    <w:p>
      <w:r>
        <w:t>【问题】
条款规定"评估数量根据平台实际需求为准，评估数量最多能达15件"，意味着实际评估数量可能是0-15件的任意值，但供应商报酬固定
【依据】
条款明确评估数量"根据平台实际需求为准"，且上限为15件，实际数量完全由客户决定，供应商无法控制工作量；服务数量应当约定下限或固定值
【建议】
约定最低评估数量不少于10件</w:t>
      </w:r>
    </w:p>
  </w:comment>
  <w:comment w:id="8" w:author="合同审查系统" w:date="2026-03-17T06:54:59Z">
    <w:p>
      <w:r>
        <w:t>【问题】
条款规定"时间要求：根据具体专利申请时限要求进行"，时间节点完全不确定，依赖于客户的专利申请安排
【依据】
条款中的时间要求是"根据具体专利申请时限要求进行"，未设定任何具体日期或期限，完全依赖客户何时提出专利申请；合同应当约定明确的时间节点
【建议】
增加响应时限：收到评估请求后15个工作日内完成</w:t>
      </w:r>
    </w:p>
  </w:comment>
  <w:comment w:id="9" w:author="合同审查系统" w:date="2026-03-17T06:54:59Z">
    <w:p>
      <w:r>
        <w:t>【问题】
条款要求供应商"保证满足项目实际需求"，但未定义"项目实际需求"的具体含义、衡量标准或边界，业主可单方面认定需求未满足而主张供应商违约。
【依据】
条款中"保证满足项目实际需求"这一表述缺乏具体定义：未明确"项目实际需求"包括哪些内容、以什么标准衡量、谁有权认定需求内容。供应商的保证义务没有边界。；合同义务应当明确具体，避免模糊表述导致履行争议
【建议】
在条款中补充："项目实际需求"以本合同约定的服务范围、工作成果要求及双方书面确认的项目计划为准。</w:t>
      </w:r>
    </w:p>
  </w:comment>
  <w:comment w:id="10" w:author="合同审查系统" w:date="2026-03-17T06:54:59Z">
    <w:p>
      <w:r>
        <w:t>【问题】
条款赋予甲方'随时'监控权，但未明确监控的方式、频率、范围和边界，导致甲方监控权过度宽泛
【依据】
条款仅表述'甲方有权随时对乙方的工作进行监控'，未约定监控的具体方式（如现场检查/系统抽查）、频率限制、范围边界或通知程序；合同权利应对等且有边界
【建议】
增加'甲方监控应遵循合理必要原则，不得影响乙方正常提供服务'</w:t>
      </w:r>
    </w:p>
  </w:comment>
  <w:comment w:id="11" w:author="合同审查系统" w:date="2026-03-17T06:54:59Z">
    <w:p>
      <w:r>
        <w:t>【问题】
条款中'未按合同要求及时提供服务'的'及时'标准未定义，'因乙方原因造成的'因果关系界定模糊
【依据】
条款使用'及时'这一主观性时间标准，未量化服务时限；'因乙方原因造成的'未说明哪些情形属于乙方原因、哪些属于不可抗力或甲方责任；服务标准应具体可量化
【建议】
将'及时'改为'在合同约定的服务时限内'</w:t>
      </w:r>
    </w:p>
  </w:comment>
  <w:comment w:id="12" w:author="合同审查系统" w:date="2026-03-17T06:54:59Z">
    <w:p>
      <w:r>
        <w:t>【问题】
条款规定"不得以任何理由拒绝检查"，范围过宽且完全排除乙方抗辩权，导致乙方在面对不合理检查时无法主张自身权益
【依据】
条款中"不得以任何理由拒绝检查"的表述使用了绝对化语言，完全排除了乙方在面对不合理检查时的任何抗辩权利，未对检查的合理性和正当性作出任何限定；合同权利义务应对等原则
【建议】
将"不得以任何理由拒绝检查"修改为"不得无正当理由拒绝检查"</w:t>
      </w:r>
    </w:p>
  </w:comment>
  <w:comment w:id="13" w:author="合同审查系统" w:date="2026-03-17T06:54:59Z">
    <w:p>
      <w:r>
        <w:t>【问题】
条款仅规定"按相关规定使用资金"但未明确具体依据何规定，也未说明预算报甲方的性质是审批还是备案
【依据】
条款中"按规定"使用资金属于模糊表述，未指明具体依据的法律、法规或合同条款；同时"经费使用预算报甲方"未明确报批性质，是需要甲方审批同意还是仅需备案；合同约定应当明确具体原则
【建议】
将"按相关规定使用资金"修改为"按《XX管理办法》使用资金"，并明确"经费使用预算报甲方"为审批或备案</w:t>
      </w:r>
    </w:p>
  </w:comment>
  <w:comment w:id="14" w:author="合同审查系统" w:date="2026-03-17T06:54:59Z">
    <w:p>
      <w:r>
        <w:t>【问题】
条款5.1中写"向中标供应商支付"，而合同实际供应商可能已有具体名称，前后表述不一致
【依据】
条款5.1使用"中标供应商"指代付款对象，而条款5.3中出现的账户户名为"浙江永鼎律师事务所"，合同中未明确说明"中标供应商"与"浙江永鼎律师事务所"的关系；合同主体表述应统一明确
【建议】
将"向中标供应商支付"修改为"向乙方（供应商全称）支付</w:t>
      </w:r>
    </w:p>
  </w:comment>
  <w:comment w:id="15" w:author="合同审查系统" w:date="2026-03-17T06:54:59Z">
    <w:p>
      <w:r>
        <w:t>【问题】
条款中指定的收款账户户名为"浙江永鼎律师事务所"，但合同供应商主体未明确，可能导致付款对象错误或供应商无法顺利收款
【依据】
条款5.3中明确载明收款账户户名为"浙江永鼎律师事务所"，但合同正文中未明确该账户与供应商主体的关系，也未说明供应商是否变更过名称或存在委托收款情形；付款对象应当与合同供应商主体一致
【建议】
在条款5.3中补充说明：乙方（供应商）确认上述账户信息，或补充供应商营业执照/名称变更证明</w:t>
      </w:r>
    </w:p>
  </w:comment>
  <w:comment w:id="16" w:author="合同审查系统" w:date="2026-03-17T06:54:59Z">
    <w:p>
      <w:r>
        <w:t>【问题】
条款要求乙方获得甲方同意才能延期，但未约定甲方同意的期限、条件和默认推定机制
【依据】
条款仅规定乙方需'获得甲方同意'作为延期的前提，但未明确甲方同意的期限、拒绝的合理理由范围或逾期不答复的法律后果；合同权利行使应遵循诚实信用原则，不应赋予一方无限制的否决权
【建议】
约定甲方收到延期书面通知后X日内未答复，视为同意</w:t>
      </w:r>
    </w:p>
  </w:comment>
  <w:comment w:id="17" w:author="合同审查系统" w:date="2026-03-17T06:54:59Z">
    <w:p>
      <w:r>
        <w:t>【问题】
条款使用'周到、及时服务'这一主观性表述作为违约判定标准，缺乏客观衡量尺度
【依据】
条款将'周到、及时服务'作为违约金适用条件，但未对'周到'和'及时'的含义、具体判断标准、验收程序进行界定；合同违约条款应具备明确性和可操作性，避免使用主观性表述
【建议】
明确'及时服务'的具体响应时限（如2小时内响应、24小时内解决）作为判定标准</w:t>
      </w:r>
    </w:p>
  </w:comment>
  <w:comment w:id="18" w:author="合同审查系统" w:date="2026-03-17T06:54:59Z">
    <w:p>
      <w:r>
        <w:t>【问题】
条款约定'所有文件、资料、数据信息等，其所有权均属甲方所有'，未区分乙方在项目实施前已拥有的知识产权或项目实施过程中新产生的可独立存在的技术成果
【依据】
条款使用'所有'、'均属'的绝对化表述，将项目实施过程中产生的全部成果（包括乙方独立创作的可分离成果）所有权直接归属于甲方，未保留乙方对自有知识产权的权利；知识产权归属应区分项目成果与供应商自有成果
【建议】
在条款后补充：'但乙方在项目实施前已拥有的知识产权及项目实施中产生的可独立于本项目使用的通用性成果除外'</w:t>
      </w:r>
    </w:p>
  </w:comment>
  <w:comment w:id="19" w:author="合同审查系统" w:date="2026-03-17T06:54:59Z">
    <w:p>
      <w:r>
        <w:t>【问题】
条款约定'因乙方原因引起的侵权由乙方自行承担一切法律责任费用，甲方不承担任何相关责任和费用'，未考虑甲方指令、要求或双方共同过错导致的侵权情形
【依据】
条款将侵权责任完全归咎于'乙方原因'，并约定甲方完全免责，未考虑甲方提供素材存在侵权风险、甲方指令要求使用特定内容等情形下的责任分担；侵权责任应按过错程度分担
【建议】
在条款中增加但书：'但若因甲方提供的素材或甲方明确要求使用的内容导致侵权，由甲方承担相应责任'</w:t>
      </w:r>
    </w:p>
  </w:comment>
  <w:comment w:id="20" w:author="合同审查系统" w:date="2026-03-17T06:54:59Z">
    <w:p>
      <w:r>
        <w:t>【问题】
条款规定不可抗力影响时间延续30天以上的，双方'可通过'友好协商解除合同，但未明确协商不成的处理方式，导致供应商在长期不可抗力情况下合同地位不确定
【依据】
条款使用'可通过'表述，意味着30天后合同解除并非必然结果，需要双方协商一致。对于供应商而言，若不可抗力已导致无法履行超过30天，但客户拒绝协商解除，供应商将陷入合同悬而未决的不利境地。；不可抗力持续时的合同解除权应对等明确
【建议】
补充'协商不成的，任一方有权书面通知对方解除本合同'</w:t>
      </w:r>
    </w:p>
  </w:comment>
  <w:comment w:id="21" w:author="合同审查系统" w:date="2026-03-17T06:54:59Z">
    <w:p>
      <w:r>
        <w:t>【问题】
条款仅规定不可抗力定义和延期/解除机制，但未规定遭受不可抗力一方应及时通知对方的义务，可能导致供应商因未履行通知义务而承担违约责任
【依据】
条款未包含任何关于通知时间、通知方式、通知内容的规定。实践中，若供应商因不可抗力无法履约但未及时通知客户，可能被认定为违约或需承担扩大损失的责任。；不可抗力条款应包含及时通知义务
【建议】
增加'遭受不可抗力一方应在合理时间内书面通知对方，并提供相关证明'</w:t>
      </w:r>
    </w:p>
  </w:comment>
  <w:comment w:id="22" w:author="合同审查系统" w:date="2026-03-17T06:54:59Z">
    <w:p>
      <w:r>
        <w:t>【问题】
条款中"所有秘密信息"未明确界定具体范围或定义标准
【依据】
条款使用"所有秘密信息"这一宽泛表述，未对保密信息的定义、范围、分类或认定标准作出明确约定；保密信息范围应当明确具体
【建议】
在条款中增加"保密信息的具体范围由双方另行约定或以书面清单为准"</w:t>
      </w:r>
    </w:p>
  </w:comment>
  <w:comment w:id="23" w:author="合同审查系统" w:date="2026-03-17T06:54:59Z">
    <w:p>
      <w:r>
        <w:t>【问题】
条款要求"未经甲方同意不得自行使用"保密信息，可能影响供应商正常履约
【依据】
条款禁止供应商在未经甲方同意的情况下自行使用保密信息，即使该使用是为履行本合同所必需；保密信息的使用应限于合同目的
【建议】
增加"但乙方为履行本合同目的而使用保密信息的除外"</w:t>
      </w:r>
    </w:p>
  </w:comment>
  <w:comment w:id="24" w:author="合同审查系统" w:date="2026-03-17T06:54:59Z">
    <w:p>
      <w:r>
        <w:t>【问题】
条款仅约定"应承担相应法律责任"，未明确责任形式、范围或计算方式
【依据】
条款使用"相应法律责任"这一模糊表述，未约定具体的违约责任承担方式（如违约金数额、赔偿范围、计算方式等）；违约责任应当具体明确
【建议】
约定违约金数额或计算方式，如"乙方违约应按合同总金额的XX%支付违约金"</w:t>
      </w:r>
    </w:p>
  </w:comment>
  <w:comment w:id="25" w:author="合同审查系统" w:date="2026-03-17T06:54:59Z">
    <w:p>
      <w:r>
        <w:t>【问题】
条款约定保密效力不受合同效力影响，但未明确保密期限
【依据】
条款仅明确保密条款独立于合同效力存续，但未约定保密义务的具体存续期限或终止条件；保密期限应当合理且明确
【建议】
增加"本条保密义务的期限为合同终止后X年"</w:t>
      </w:r>
    </w:p>
  </w:comment>
  <w:comment w:id="26" w:author="合同审查系统" w:date="2026-03-17T06:54:59Z">
    <w:p>
      <w:r>
        <w:t>【问题】
10.u1 约定争议按第1种方式处理，10.1 明确为甲方所在地法院诉讼，完全排除了10.2仲裁选项，供应商只能接受甲方所在地法院诉讼管辖
【依据】
条款明确约定争议解决采用第1种方式（诉讼），第2种仲裁方式被排除；且诉讼管辖法院仅为甲方所在地人民法院，未约定其他管辖连接点或给供应商选择权；争议管辖约定应对等或倾向供应商利益
【建议】
在10.1后增加'或双方书面约定的其他有管辖权法院'</w:t>
      </w:r>
    </w:p>
  </w:comment>
  <w:comment w:id="27" w:author="合同审查系统" w:date="2026-03-17T06:54:59Z">
    <w:p>
      <w:r>
        <w:t>【问题】
10.2 列出了仲裁选项，但10.u1明确约定按第1种方式处理，导致第2种仲裁方式被排除，供应商失去选择仲裁的权利
【依据】
10.2 约定了'提交嘉兴市仲裁委员会申请仲裁'作为第2种方式，但10.u1明确争议'应按照以下第 1 种方式处理'，实际排除了仲裁选项的适用；仲裁作为争议解决方式应保留供双方选择
【建议】
将10.u1修改为'应按照以下方式处理：'，删除'第1种'的限定</w:t>
      </w:r>
    </w:p>
  </w:comment>
  <w:comment w:id="28" w:author="合同审查系统" w:date="2026-03-17T06:54:59Z">
    <w:p>
      <w:r>
        <w:t>【问题】
条款规定"未经甲方事先书面许可，乙方不得擅自转让本合同项下的全部或部分权利义务"，未区分全部转让与部分转让、未设定例外情形（如母公司合并、收购等合理商业需求），对供应商业务灵活性限制过严
【依据】
条款禁止乙方（供应商）未经甲方书面同意转让合同项下全部或部分权利义务，且未区分全部转让与部分转让的差异，也未设置任何例外情形（如公司合并、资产重组、业务转让等合理商业场景）；合同权利转让应允许合理商业需求下的转让
【建议】
增加但书条款："但因甲方合并、分立、资产转让或乙方业务重组导致的转让，乙方有权不经甲方同意而转让，只需书面通知甲方"</w:t>
      </w:r>
    </w:p>
  </w:comment>
  <w:comment w:id="29" w:author="合同审查系统" w:date="2026-03-17T06:54:59Z">
    <w:p>
      <w:r>
        <w:t>【问题】
条款规定"损失包括但不限于诉讼费/仲裁费、律师费、调查费、差旅费等维权成本和费用"，将维权成本明确纳入损失范围，可能导致违约方承担较高赔偿责任
【依据】
条款明确将诉讼费、仲裁费、律师费、调查费、差旅费等维权成本和费用约定为'损失'的组成部分，使得任何违约情形下守约方均可主张这些费用；损失赔偿范围应合理限定，避免扩大供应商责任
【建议】
增加限定条件：'损失包括但不限于诉讼费/仲裁费、律师费、调查费、差旅费等维权成本和费用，但仅限于因一方违约导致的直接损失'</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A8BC8A4" w15:done="0"/>
  <w15:commentEx w15:paraId="21E2EF4E" w15:done="0"/>
  <w15:commentEx w15:paraId="19A4E5F8" w15:done="0"/>
  <w15:commentEx w15:paraId="4A1A491E" w15:done="0"/>
  <w15:commentEx w15:paraId="2C7E561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大标宋简体">
    <w:altName w:val="汉仪书宋二KW"/>
    <w:panose1 w:val="02000000000000000000"/>
    <w:charset w:val="86"/>
    <w:family w:val="auto"/>
    <w:pitch w:val="default"/>
    <w:sig w:usb0="00000000" w:usb1="00000000" w:usb2="00000012"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仿宋_GB2312">
    <w:altName w:val="方正仿宋_GBK"/>
    <w:panose1 w:val="02010609030101010101"/>
    <w:charset w:val="86"/>
    <w:family w:val="modern"/>
    <w:pitch w:val="default"/>
    <w:sig w:usb0="00000000" w:usb1="00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长安">
    <w15:presenceInfo w15:providerId="None" w15:userId="长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81AEB"/>
    <w:rsid w:val="27735970"/>
    <w:rsid w:val="2B414277"/>
    <w:rsid w:val="2BFB2787"/>
    <w:rsid w:val="2DFDDA0E"/>
    <w:rsid w:val="3FE5D0BF"/>
    <w:rsid w:val="3FFF2E1E"/>
    <w:rsid w:val="47EFAB8F"/>
    <w:rsid w:val="4BFBE079"/>
    <w:rsid w:val="59F2397C"/>
    <w:rsid w:val="5FEF3F21"/>
    <w:rsid w:val="677F15E7"/>
    <w:rsid w:val="6BFA73C6"/>
    <w:rsid w:val="73F81AEB"/>
    <w:rsid w:val="7766825C"/>
    <w:rsid w:val="796F2562"/>
    <w:rsid w:val="7C6E0A04"/>
    <w:rsid w:val="7FFD2CC2"/>
    <w:rsid w:val="8F7F6489"/>
    <w:rsid w:val="DEFA2D3B"/>
    <w:rsid w:val="DF2D4AA6"/>
    <w:rsid w:val="DFFF58E8"/>
    <w:rsid w:val="EBF5B2B0"/>
    <w:rsid w:val="F3EF8E14"/>
    <w:rsid w:val="F7CF7EC2"/>
    <w:rsid w:val="F8FF605E"/>
    <w:rsid w:val="FCFED274"/>
    <w:rsid w:val="FCFED718"/>
    <w:rsid w:val="FD4EF9A0"/>
    <w:rsid w:val="FEBFC57A"/>
    <w:rsid w:val="FF7FE749"/>
    <w:rsid w:val="FFAFD3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annotation reference"/>
    <w:basedOn w:val="4"/>
    <w:uiPriority w:val="0"/>
    <w:rPr>
      <w:sz w:val="16"/>
      <w:szCs w:val="16"/>
    </w:rPr>
  </w:style>
  <w:style w:type="paragraph" w:customStyle="1" w:styleId="6">
    <w:name w:val="首行缩进"/>
    <w:basedOn w:val="1"/>
    <w:qFormat/>
    <w:uiPriority w:val="0"/>
    <w:pPr>
      <w:ind w:firstLine="480" w:firstLineChars="200"/>
    </w:pPr>
    <w:rPr>
      <w:szCs w:val="20"/>
      <w:lang w:val="zh-CN"/>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194</Words>
  <Characters>194</Characters>
  <Lines>0</Lines>
  <Paragraphs>0</Paragraphs>
  <TotalTime>213</TotalTime>
  <ScaleCrop>false</ScaleCrop>
  <LinksUpToDate>false</LinksUpToDate>
  <CharactersWithSpaces>207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2026-02-24T18:13:00Z</dcterms:created>
  <dc:creator>余文祥</dc:creator>
  <cp:lastModifiedBy>Chenxi</cp:lastModifiedBy>
  <dcterms:modified xsi:type="dcterms:W3CDTF">2026-03-11T13:45:35Z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CD8FE1229FB1C2C77F01B169E6311E79_43</vt:lpwstr>
  </property>
  <property fmtid="{D5CDD505-2E9C-101B-9397-08002B2CF9AE}" pid="3" name="KSOProductBuildVer">
    <vt:lpwstr>2052-12.1.24031.24031</vt:lpwstr>
  </property>
  <property fmtid="{D5CDD505-2E9C-101B-9397-08002B2CF9AE}" pid="4" name="KSOTemplateDocerSaveRecord">
    <vt:lpwstr>eyJoZGlkIjoiN2YzNjBkOTgyNWQ1YTMxYzM3MzMwNWFiODNmOWIzYWMiLCJ1c2VySWQiOiI0NzA2NDgxNjMifQ==</vt:lpwstr>
  </property>
</Properties>
</file>