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2E44"/>
          <w:sz w:val="40"/>
          <w:szCs w:val="40"/>
        </w:rPr>
        <w:t xml:space="preserve">SYSTEM VULNERABILITY REPORT</w:t>
      </w:r>
    </w:p>
    <w:p>
      <w:pPr>
        <w:spacing w:after="60"/>
        <w:jc w:val="center"/>
      </w:pPr>
      <w:r>
        <w:rPr>
          <w:i/>
          <w:iCs/>
          <w:color w:val="555555"/>
          <w:sz w:val="20"/>
          <w:szCs w:val="20"/>
        </w:rPr>
        <w:t xml:space="preserve">Project 4 — Industrial Training Kit | DecodeLabs Cybersecurity Internship 2026</w:t>
      </w:r>
    </w:p>
    <w:p>
      <w:pPr>
        <w:spacing w:after="200"/>
        <w:jc w:val="center"/>
      </w:pPr>
      <w:r>
        <w:rPr>
          <w:color w:val="555555"/>
          <w:sz w:val="18"/>
          <w:szCs w:val="18"/>
        </w:rPr>
        <w:t xml:space="preserve">Auditor: Kuyilini Thiyagarajah   |   Target System: Kali Linux (VirtualBox VM)   |   Date: June 20, 2026</w:t>
      </w:r>
    </w:p>
    <w:p>
      <w:pPr>
        <w:pStyle w:val="Heading1"/>
      </w:pPr>
      <w:r>
        <w:t xml:space="preserve">Section 1: Flaws Found (The Diagnosis)</w:t>
      </w:r>
    </w:p>
    <w:p>
      <w:pPr>
        <w:spacing w:after="160"/>
      </w:pPr>
      <w:r>
        <w:rPr>
          <w:sz w:val="21"/>
          <w:szCs w:val="21"/>
        </w:rPr>
        <w:t xml:space="preserve">A four-point audit of the personal primary machine was conducted using native command-line tools, covering identity controls, patch management, the human/account perimeter, and network/endpoint hygiene. Three security flaws were identified and risk-rated using CVSS-aligned severity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vAlign w:val="center"/>
          </w:tcPr>
          <w:p>
            <w:r>
              <w:rPr>
                <w:b/>
                <w:bCs/>
                <w:color w:val="FFFFFF"/>
                <w:sz w:val="20"/>
                <w:szCs w:val="20"/>
              </w:rPr>
              <w:t xml:space="preserve">Finding</w:t>
            </w:r>
          </w:p>
        </w:tc>
        <w:tc>
          <w:tcPr>
            <w:tcW w:type="dxa" w:w="536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vAlign w:val="center"/>
          </w:tcPr>
          <w:p>
            <w:r>
              <w:rPr>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2E44" w:val="clear"/>
            <w:tcMar>
              <w:top w:type="dxa" w:w="80"/>
              <w:left w:type="dxa" w:w="120"/>
              <w:bottom w:type="dxa" w:w="80"/>
              <w:right w:type="dxa" w:w="120"/>
            </w:tcMar>
            <w:vAlign w:val="center"/>
          </w:tcPr>
          <w:p>
            <w:r>
              <w:rPr>
                <w:b/>
                <w:bCs/>
                <w:color w:val="FFFFFF"/>
                <w:sz w:val="20"/>
                <w:szCs w:val="20"/>
              </w:rPr>
              <w:t xml:space="preserve">Severity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No Firewall Enforcement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The ufw firewall utility was not installed on the system. No inbound traffic filtering existed at the OS level, leaving all ports exposed to unsolicited inbound connections.</w:t>
            </w:r>
          </w:p>
        </w:tc>
        <w:tc>
          <w:tcPr>
            <w:tcW w:type="dxa" w:w="1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b/>
                <w:bCs/>
                <w:color w:val="FFFFFF"/>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Unencrypted Disk at Rest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Root partition (/dev/sda1, ext4) and swap (/dev/sda5) show no crypto_LUKS layer. Data at rest is fully readable if the disk or VM image is removed or copied.</w:t>
            </w:r>
          </w:p>
        </w:tc>
        <w:tc>
          <w:tcPr>
            <w:tcW w:type="dxa" w:w="16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center"/>
            </w:pPr>
            <w:r>
              <w:rPr>
                <w:b/>
                <w:bCs/>
                <w:color w:val="FFFFFF"/>
                <w:sz w:val="20"/>
                <w:szCs w:val="20"/>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Outdated Software Packages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apt update / apt list --upgradable revealed multiple outdated packages, including busybox, bzip2, and ca-certificates-java, each with a known newer release available.</w:t>
            </w:r>
          </w:p>
        </w:tc>
        <w:tc>
          <w:tcPr>
            <w:tcW w:type="dxa" w:w="1600"/>
            <w:tcBorders>
              <w:top w:val="single" w:color="CCCCCC" w:sz="1"/>
              <w:left w:val="single" w:color="CCCCCC" w:sz="1"/>
              <w:bottom w:val="single" w:color="CCCCCC" w:sz="1"/>
              <w:right w:val="single" w:color="CCCCCC" w:sz="1"/>
            </w:tcBorders>
            <w:shd w:fill="F1C40F" w:val="clear"/>
            <w:tcMar>
              <w:top w:type="dxa" w:w="80"/>
              <w:left w:type="dxa" w:w="120"/>
              <w:bottom w:type="dxa" w:w="80"/>
              <w:right w:type="dxa" w:w="120"/>
            </w:tcMar>
            <w:vAlign w:val="center"/>
          </w:tcPr>
          <w:p>
            <w:pPr>
              <w:jc w:val="center"/>
            </w:pPr>
            <w:r>
              <w:rPr>
                <w:b/>
                <w:bCs/>
                <w:color w:val="FFFFFF"/>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Sudo Group Membership</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getent group sudo returned a single authorized user (kuyilini) with no privilege creep detected.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Compliant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Guest Account Presence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No guest account entry found in /etc/passwd. No untrusted default access vector present.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b/>
                <w:bCs/>
                <w:color w:val="FFFFFF"/>
                <w:sz w:val="20"/>
                <w:szCs w:val="20"/>
              </w:rPr>
              <w:t xml:space="preserve">Compliant</w:t>
            </w:r>
          </w:p>
        </w:tc>
      </w:tr>
    </w:tbl>
    <w:p>
      <w:pPr>
        <w:pStyle w:val="Heading1"/>
        <w:spacing w:before="280"/>
      </w:pPr>
      <w:r>
        <w:t xml:space="preserve">Section 2: Remediation Actions (The Treatment)</w:t>
      </w:r>
    </w:p>
    <w:p>
      <w:pPr>
        <w:pStyle w:val="Heading2"/>
      </w:pPr>
      <w:r>
        <w:t xml:space="preserve">2.1 — Installed and Enabled the Firewall (Critical)</w:t>
      </w:r>
    </w:p>
    <w:p>
      <w:pPr>
        <w:pStyle w:val="ListParagraph"/>
        <w:numPr>
          <w:ilvl w:val="0"/>
          <w:numId w:val="2"/>
        </w:numPr>
      </w:pPr>
      <w:r>
        <w:rPr>
          <w:b/>
          <w:bCs/>
        </w:rPr>
        <w:t xml:space="preserve">Installed ufw: </w:t>
      </w:r>
      <w:r>
        <w:rPr>
          <w:rFonts w:ascii="Consolas" w:cs="Consolas" w:eastAsia="Consolas" w:hAnsi="Consolas"/>
        </w:rPr>
        <w:t xml:space="preserve">sudo apt install ufw -y</w:t>
      </w:r>
    </w:p>
    <w:p>
      <w:pPr>
        <w:pStyle w:val="ListParagraph"/>
        <w:numPr>
          <w:ilvl w:val="0"/>
          <w:numId w:val="2"/>
        </w:numPr>
      </w:pPr>
      <w:r>
        <w:rPr>
          <w:b/>
          <w:bCs/>
        </w:rPr>
        <w:t xml:space="preserve">Enabled the service: </w:t>
      </w:r>
      <w:r>
        <w:rPr>
          <w:rFonts w:ascii="Consolas" w:cs="Consolas" w:eastAsia="Consolas" w:hAnsi="Consolas"/>
        </w:rPr>
        <w:t xml:space="preserve">sudo ufw enable</w:t>
      </w:r>
    </w:p>
    <w:p>
      <w:pPr>
        <w:pStyle w:val="ListParagraph"/>
        <w:numPr>
          <w:ilvl w:val="0"/>
          <w:numId w:val="2"/>
        </w:numPr>
      </w:pPr>
      <w:r>
        <w:rPr>
          <w:b/>
          <w:bCs/>
        </w:rPr>
        <w:t xml:space="preserve">Set default-deny inbound policy: </w:t>
      </w:r>
      <w:r>
        <w:rPr>
          <w:rFonts w:ascii="Consolas" w:cs="Consolas" w:eastAsia="Consolas" w:hAnsi="Consolas"/>
        </w:rPr>
        <w:t xml:space="preserve">sudo ufw default deny incoming</w:t>
      </w:r>
    </w:p>
    <w:p>
      <w:pPr>
        <w:pStyle w:val="ListParagraph"/>
        <w:numPr>
          <w:ilvl w:val="0"/>
          <w:numId w:val="2"/>
        </w:numPr>
        <w:spacing w:after="160"/>
      </w:pPr>
      <w:r>
        <w:rPr>
          <w:b/>
          <w:bCs/>
        </w:rPr>
        <w:t xml:space="preserve">Set default-allow outbound policy: </w:t>
      </w:r>
      <w:r>
        <w:rPr>
          <w:rFonts w:ascii="Consolas" w:cs="Consolas" w:eastAsia="Consolas" w:hAnsi="Consolas"/>
        </w:rPr>
        <w:t xml:space="preserve">sudo ufw default allow outgoing</w:t>
      </w:r>
    </w:p>
    <w:p>
      <w:pPr>
        <w:pStyle w:val="Heading2"/>
      </w:pPr>
      <w:r>
        <w:t xml:space="preserve">2.2 — Patched Outdated Packages (Medium)</w:t>
      </w:r>
    </w:p>
    <w:p>
      <w:pPr>
        <w:pStyle w:val="ListParagraph"/>
        <w:numPr>
          <w:ilvl w:val="0"/>
          <w:numId w:val="2"/>
        </w:numPr>
      </w:pPr>
      <w:r>
        <w:rPr>
          <w:b/>
          <w:bCs/>
        </w:rPr>
        <w:t xml:space="preserve">Refreshed package index: </w:t>
      </w:r>
      <w:r>
        <w:rPr>
          <w:rFonts w:ascii="Consolas" w:cs="Consolas" w:eastAsia="Consolas" w:hAnsi="Consolas"/>
        </w:rPr>
        <w:t xml:space="preserve">sudo apt update</w:t>
      </w:r>
    </w:p>
    <w:p>
      <w:pPr>
        <w:pStyle w:val="ListParagraph"/>
        <w:numPr>
          <w:ilvl w:val="0"/>
          <w:numId w:val="2"/>
        </w:numPr>
        <w:spacing w:after="160"/>
      </w:pPr>
      <w:r>
        <w:rPr>
          <w:b/>
          <w:bCs/>
        </w:rPr>
        <w:t xml:space="preserve">Applied all available upgrades: </w:t>
      </w:r>
      <w:r>
        <w:rPr>
          <w:rFonts w:ascii="Consolas" w:cs="Consolas" w:eastAsia="Consolas" w:hAnsi="Consolas"/>
        </w:rPr>
        <w:t xml:space="preserve">sudo apt upgrade -y</w:t>
      </w:r>
    </w:p>
    <w:p>
      <w:pPr>
        <w:pStyle w:val="Heading2"/>
      </w:pPr>
      <w:r>
        <w:t xml:space="preserve">2.3 — Disk Encryption (High) — Documented, Not Remediated Live</w:t>
      </w:r>
    </w:p>
    <w:p>
      <w:pPr>
        <w:spacing w:after="160"/>
      </w:pPr>
      <w:r>
        <w:rPr>
          <w:sz w:val="21"/>
          <w:szCs w:val="21"/>
        </w:rPr>
        <w:t xml:space="preserve">Full-disk encryption cannot be applied retroactively to a running, unencrypted installation without data loss. The auditor's rule applies: this risk is formally documented rather than silently ignored. </w:t>
      </w:r>
      <w:r>
        <w:rPr>
          <w:b/>
          <w:bCs/>
          <w:sz w:val="21"/>
          <w:szCs w:val="21"/>
        </w:rPr>
        <w:t xml:space="preserve">Recommended remediation: </w:t>
      </w:r>
      <w:r>
        <w:rPr>
          <w:sz w:val="21"/>
          <w:szCs w:val="21"/>
        </w:rPr>
        <w:t xml:space="preserve">reinstall Kali Linux selecting “encrypted LVM” (LUKS) at the disk partitioning step, then restore data from backup.</w:t>
      </w:r>
    </w:p>
    <w:p>
      <w:pPr>
        <w:pStyle w:val="Heading1"/>
        <w:spacing w:before="280"/>
      </w:pPr>
      <w:r>
        <w:t xml:space="preserve">Section 3: Hardened Verification (The Proof)</w:t>
      </w:r>
    </w:p>
    <w:p>
      <w:pPr>
        <w:spacing w:after="120"/>
      </w:pPr>
      <w:r>
        <w:rPr>
          <w:sz w:val="21"/>
          <w:szCs w:val="21"/>
        </w:rPr>
        <w:t xml:space="preserve">Post-remediation, the firewall check was re-run to confirm the hardened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Consolas" w:cs="Consolas" w:eastAsia="Consolas" w:hAnsi="Consolas"/>
                <w:color w:val="00FF00"/>
                <w:sz w:val="18"/>
                <w:szCs w:val="18"/>
              </w:rPr>
              <w:t xml:space="preserve">$ sudo ufw status verbose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Consolas" w:cs="Consolas" w:eastAsia="Consolas" w:hAnsi="Consolas"/>
                <w:color w:val="00FF00"/>
                <w:sz w:val="18"/>
                <w:szCs w:val="18"/>
              </w:rPr>
              <w:t xml:space="preserve">Status: active</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Consolas" w:cs="Consolas" w:eastAsia="Consolas" w:hAnsi="Consolas"/>
                <w:color w:val="00FF00"/>
                <w:sz w:val="18"/>
                <w:szCs w:val="18"/>
              </w:rPr>
              <w:t xml:space="preserve">Logging: on (low)</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Consolas" w:cs="Consolas" w:eastAsia="Consolas" w:hAnsi="Consolas"/>
                <w:color w:val="00FF00"/>
                <w:sz w:val="18"/>
                <w:szCs w:val="18"/>
              </w:rPr>
              <w:t xml:space="preserve">Default: deny (incoming), allow (outgoing), disabled (routed)</w:t>
            </w:r>
          </w:p>
        </w:tc>
      </w:tr>
      <w:tr>
        <w:tc>
          <w:tcPr>
            <w:tcW w:type="dxa" w:w="9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Consolas" w:cs="Consolas" w:eastAsia="Consolas" w:hAnsi="Consolas"/>
                <w:color w:val="00FF00"/>
                <w:sz w:val="18"/>
                <w:szCs w:val="18"/>
              </w:rPr>
              <w:t xml:space="preserve">New profiles: skip</w:t>
            </w:r>
          </w:p>
        </w:tc>
      </w:tr>
    </w:tbl>
    <w:p>
      <w:pPr>
        <w:spacing w:after="0" w:before="160"/>
      </w:pPr>
      <w:r>
        <w:rPr>
          <w:b/>
          <w:bCs/>
          <w:sz w:val="21"/>
          <w:szCs w:val="21"/>
        </w:rPr>
        <w:t xml:space="preserve">Result: </w:t>
      </w:r>
      <w:r>
        <w:rPr>
          <w:sz w:val="21"/>
          <w:szCs w:val="21"/>
        </w:rPr>
        <w:t xml:space="preserve">Firewall confirmed active with a default-deny inbound policy, closing the Critical finding from Section 1. The apt upgrade was executed successfully, applying all pending package updates and closing the Medium finding. The disk encryption finding remains open pending a planned reinstall, per Section 2.3.</w:t>
      </w:r>
    </w:p>
    <w:p>
      <w:pPr>
        <w:pStyle w:val="Heading1"/>
        <w:spacing w:before="280"/>
      </w:pPr>
      <w:r>
        <w:t xml:space="preserve">Conclusion</w:t>
      </w:r>
    </w:p>
    <w:p>
      <w:r>
        <w:rPr>
          <w:sz w:val="21"/>
          <w:szCs w:val="21"/>
        </w:rPr>
        <w:t xml:space="preserve">This audit confirms the core premise of the Blue Team mindset: security is a continuous process, not a static product. Of the three flaws identified, two were fully remediated and verified within this session; the third (disk encryption) is documented with a clear path to closure. Sudo membership and guest account posture were already compliant, reflecting sound baseline hygiene on this system.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2E44" w:sz="8" w:space="4"/>
      </w:pBdr>
      <w:spacing w:after="120" w:before="240"/>
      <w:outlineLvl w:val="0"/>
    </w:pPr>
    <w:rPr>
      <w:rFonts w:ascii="Calibri" w:cs="Calibri" w:eastAsia="Calibri" w:hAnsi="Calibri"/>
      <w:b/>
      <w:bCs/>
      <w:color w:val="1A2E4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2026-06-20T14:24:13.044Z</dcterms:created>
  <dcterms:modified xsi:type="dcterms:W3CDTF">2026-06-20T14:24:13.044Z</dcterms:modified>
</cp:coreProperties>
</file>

<file path=docProps/custom.xml><?xml version="1.0" encoding="utf-8"?>
<Properties xmlns="http://schemas.openxmlformats.org/officeDocument/2006/custom-properties" xmlns:vt="http://schemas.openxmlformats.org/officeDocument/2006/docPropsVTypes"/>
</file>