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7"/>
        </w:numPr>
        <w:ind w:left="720" w:hanging="360"/>
        <w:rPr>
          <w:b w:val="1"/>
          <w:bCs w:val="1"/>
          <w:sz w:val="32"/>
          <w:szCs w:val="32"/>
        </w:rPr>
      </w:pPr>
      <w:r w:rsidDel="00000000" w:rsidR="00000000" w:rsidRPr="00000000">
        <w:rPr>
          <w:b w:val="1"/>
          <w:bCs w:val="1"/>
          <w:sz w:val="32"/>
          <w:szCs w:val="32"/>
          <w:rtl w:val="0"/>
        </w:rPr>
        <w:t xml:space="preserve">Structure of market IDs</w:t>
      </w:r>
    </w:p>
    <w:p w:rsidR="00000000" w:rsidDel="00000000" w:rsidP="00000000" w:rsidRDefault="00000000" w:rsidRPr="00000000" w14:paraId="00000002">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03">
      <w:pPr>
        <w:spacing w:after="240" w:before="240" w:lineRule="auto"/>
        <w:ind w:left="720" w:firstLine="0"/>
        <w:rPr>
          <w:b w:val="1"/>
          <w:bCs w:val="1"/>
          <w:sz w:val="30"/>
          <w:szCs w:val="30"/>
        </w:rPr>
      </w:pPr>
      <w:r w:rsidDel="00000000" w:rsidR="00000000" w:rsidRPr="00000000">
        <w:rPr>
          <w:b w:val="1"/>
          <w:bCs w:val="1"/>
          <w:sz w:val="30"/>
          <w:szCs w:val="30"/>
          <w:rtl w:val="0"/>
        </w:rPr>
        <w:t xml:space="preserve">Current Problem: </w:t>
      </w:r>
    </w:p>
    <w:p w:rsidR="00000000" w:rsidDel="00000000" w:rsidP="00000000" w:rsidRDefault="00000000" w:rsidRPr="00000000" w14:paraId="00000004">
      <w:pPr>
        <w:spacing w:after="240" w:before="240" w:lineRule="auto"/>
        <w:ind w:left="720" w:firstLine="0"/>
        <w:rPr/>
      </w:pPr>
      <w:r w:rsidDel="00000000" w:rsidR="00000000" w:rsidRPr="00000000">
        <w:rPr>
          <w:rtl w:val="0"/>
        </w:rPr>
        <w:t xml:space="preserve">Events, markets and outcome identifiers have different structures between Kalshi and POLY. We need to normalise everything to a single model, while verifying that we collect and store all data needed to identify events and markets. </w:t>
      </w:r>
    </w:p>
    <w:p w:rsidR="00000000" w:rsidDel="00000000" w:rsidP="00000000" w:rsidRDefault="00000000" w:rsidRPr="00000000" w14:paraId="00000005">
      <w:pPr>
        <w:rPr/>
      </w:pPr>
      <w:r w:rsidDel="00000000" w:rsidR="00000000" w:rsidRPr="00000000">
        <w:rPr>
          <w:rtl w:val="0"/>
        </w:rPr>
        <w:tab/>
      </w:r>
    </w:p>
    <w:p w:rsidR="00000000" w:rsidDel="00000000" w:rsidP="00000000" w:rsidRDefault="00000000" w:rsidRPr="00000000" w14:paraId="00000006">
      <w:pPr>
        <w:ind w:firstLine="720"/>
        <w:rPr>
          <w:b w:val="1"/>
          <w:bCs w:val="1"/>
          <w:sz w:val="34"/>
          <w:szCs w:val="34"/>
          <w:u w:val="single"/>
        </w:rPr>
      </w:pPr>
      <w:r w:rsidDel="00000000" w:rsidR="00000000" w:rsidRPr="00000000">
        <w:rPr>
          <w:b w:val="1"/>
          <w:bCs w:val="1"/>
          <w:sz w:val="34"/>
          <w:szCs w:val="34"/>
          <w:u w:val="single"/>
          <w:rtl w:val="0"/>
        </w:rPr>
        <w:t xml:space="preserve">Solution POLY:</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field (in our example: </w:t>
      </w:r>
      <w:r w:rsidDel="00000000" w:rsidR="00000000" w:rsidRPr="00000000">
        <w:rPr>
          <w:rFonts w:ascii="Roboto Mono" w:cs="Roboto Mono" w:eastAsia="Roboto Mono" w:hAnsi="Roboto Mono"/>
          <w:color w:val="188038"/>
          <w:rtl w:val="0"/>
        </w:rPr>
        <w:t xml:space="preserve">"1222896", https://gamma-api.polymarket.com/markets/1222896</w:t>
      </w:r>
      <w:r w:rsidDel="00000000" w:rsidR="00000000" w:rsidRPr="00000000">
        <w:rPr>
          <w:rtl w:val="0"/>
        </w:rPr>
        <w:t xml:space="preserve">) is unique to the entire market and represents both the YES and NO outcomes together.</w:t>
      </w:r>
    </w:p>
    <w:p w:rsidR="00000000" w:rsidDel="00000000" w:rsidP="00000000" w:rsidRDefault="00000000" w:rsidRPr="00000000" w14:paraId="00000008">
      <w:pPr>
        <w:spacing w:after="240" w:before="240" w:lineRule="auto"/>
        <w:ind w:left="720" w:firstLine="0"/>
        <w:rPr/>
      </w:pPr>
      <w:r w:rsidDel="00000000" w:rsidR="00000000" w:rsidRPr="00000000">
        <w:rPr>
          <w:b w:val="1"/>
          <w:bCs w:val="1"/>
          <w:rtl w:val="0"/>
        </w:rPr>
        <w:t xml:space="preserve">Market ID (</w:t>
      </w:r>
      <w:r w:rsidDel="00000000" w:rsidR="00000000" w:rsidRPr="00000000">
        <w:rPr>
          <w:rFonts w:ascii="Roboto Mono" w:cs="Roboto Mono" w:eastAsia="Roboto Mono" w:hAnsi="Roboto Mono"/>
          <w:b w:val="1"/>
          <w:bCs w:val="1"/>
          <w:color w:val="188038"/>
          <w:rtl w:val="0"/>
        </w:rPr>
        <w:t xml:space="preserve">id</w:t>
      </w:r>
      <w:r w:rsidDel="00000000" w:rsidR="00000000" w:rsidRPr="00000000">
        <w:rPr>
          <w:b w:val="1"/>
          <w:bCs w:val="1"/>
          <w:rtl w:val="0"/>
        </w:rPr>
        <w:t xml:space="preserve">) is unique per market</w:t>
      </w:r>
      <w:r w:rsidDel="00000000" w:rsidR="00000000" w:rsidRPr="00000000">
        <w:rPr>
          <w:rtl w:val="0"/>
        </w:rPr>
        <w:t xml:space="preserve">. Each market has one unique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that represents the entire binary market (both YES and NO sides). Each YES or NO is represented by the</w:t>
      </w:r>
      <w:r w:rsidDel="00000000" w:rsidR="00000000" w:rsidRPr="00000000">
        <w:rPr>
          <w:rFonts w:ascii="Roboto Mono" w:cs="Roboto Mono" w:eastAsia="Roboto Mono" w:hAnsi="Roboto Mono"/>
          <w:color w:val="188038"/>
          <w:rtl w:val="0"/>
        </w:rPr>
        <w:t xml:space="preserve"> clobTokenIds</w:t>
      </w:r>
      <w:r w:rsidDel="00000000" w:rsidR="00000000" w:rsidRPr="00000000">
        <w:rPr>
          <w:rtl w:val="0"/>
        </w:rPr>
        <w:t xml:space="preserve"> (which is our current </w:t>
      </w:r>
      <w:r w:rsidDel="00000000" w:rsidR="00000000" w:rsidRPr="00000000">
        <w:rPr>
          <w:rFonts w:ascii="Roboto Mono" w:cs="Roboto Mono" w:eastAsia="Roboto Mono" w:hAnsi="Roboto Mono"/>
          <w:color w:val="188038"/>
          <w:rtl w:val="0"/>
        </w:rPr>
        <w:t xml:space="preserve">market_id</w:t>
      </w:r>
      <w:r w:rsidDel="00000000" w:rsidR="00000000" w:rsidRPr="00000000">
        <w:rPr>
          <w:rtl w:val="0"/>
        </w:rPr>
        <w:t xml:space="preserve">).</w:t>
      </w:r>
    </w:p>
    <w:p w:rsidR="00000000" w:rsidDel="00000000" w:rsidP="00000000" w:rsidRDefault="00000000" w:rsidRPr="00000000" w14:paraId="00000009">
      <w:pPr>
        <w:spacing w:after="240" w:before="240" w:lineRule="auto"/>
        <w:ind w:left="720" w:firstLine="0"/>
        <w:rPr/>
      </w:pPr>
      <w:r w:rsidDel="00000000" w:rsidR="00000000" w:rsidRPr="00000000">
        <w:rPr>
          <w:rtl w:val="0"/>
        </w:rPr>
      </w:r>
    </w:p>
    <w:p w:rsidR="00000000" w:rsidDel="00000000" w:rsidP="00000000" w:rsidRDefault="00000000" w:rsidRPr="00000000" w14:paraId="0000000A">
      <w:pPr>
        <w:spacing w:after="240" w:before="240" w:lineRule="auto"/>
        <w:ind w:left="720" w:firstLine="0"/>
        <w:rPr>
          <w:sz w:val="28"/>
          <w:szCs w:val="28"/>
        </w:rPr>
      </w:pPr>
      <w:r w:rsidDel="00000000" w:rsidR="00000000" w:rsidRPr="00000000">
        <w:rPr>
          <w:b w:val="1"/>
          <w:bCs w:val="1"/>
          <w:sz w:val="28"/>
          <w:szCs w:val="28"/>
          <w:rtl w:val="0"/>
        </w:rPr>
        <w:t xml:space="preserve">Database design changes</w:t>
      </w:r>
      <w:r w:rsidDel="00000000" w:rsidR="00000000" w:rsidRPr="00000000">
        <w:rPr>
          <w:sz w:val="28"/>
          <w:szCs w:val="28"/>
          <w:rtl w:val="0"/>
        </w:rPr>
        <w:t xml:space="preserve">: </w:t>
      </w:r>
    </w:p>
    <w:p w:rsidR="00000000" w:rsidDel="00000000" w:rsidP="00000000" w:rsidRDefault="00000000" w:rsidRPr="00000000" w14:paraId="0000000B">
      <w:pPr>
        <w:numPr>
          <w:ilvl w:val="0"/>
          <w:numId w:val="1"/>
        </w:numPr>
        <w:spacing w:after="0" w:afterAutospacing="0" w:before="240" w:lineRule="auto"/>
        <w:ind w:left="1440" w:hanging="360"/>
      </w:pPr>
      <w:r w:rsidDel="00000000" w:rsidR="00000000" w:rsidRPr="00000000">
        <w:rPr>
          <w:rFonts w:ascii="Roboto Mono" w:cs="Roboto Mono" w:eastAsia="Roboto Mono" w:hAnsi="Roboto Mono"/>
          <w:rtl w:val="0"/>
        </w:rPr>
        <w:t xml:space="preserve">Create new column -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r>
    </w:p>
    <w:p w:rsidR="00000000" w:rsidDel="00000000" w:rsidP="00000000" w:rsidRDefault="00000000" w:rsidRPr="00000000" w14:paraId="0000000C">
      <w:pPr>
        <w:numPr>
          <w:ilvl w:val="0"/>
          <w:numId w:val="1"/>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Populate the POLY id into the new column </w:t>
      </w:r>
      <w:r w:rsidDel="00000000" w:rsidR="00000000" w:rsidRPr="00000000">
        <w:rPr>
          <w:rFonts w:ascii="Roboto Mono" w:cs="Roboto Mono" w:eastAsia="Roboto Mono" w:hAnsi="Roboto Mono"/>
          <w:color w:val="188038"/>
          <w:rtl w:val="0"/>
        </w:rPr>
        <w:t xml:space="preserve">event_id</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0D">
      <w:pPr>
        <w:numPr>
          <w:ilvl w:val="0"/>
          <w:numId w:val="1"/>
        </w:numPr>
        <w:spacing w:after="240" w:before="0" w:beforeAutospacing="0" w:lineRule="auto"/>
        <w:ind w:left="1440" w:hanging="360"/>
      </w:pPr>
      <w:r w:rsidDel="00000000" w:rsidR="00000000" w:rsidRPr="00000000">
        <w:rPr>
          <w:rFonts w:ascii="Roboto Mono" w:cs="Roboto Mono" w:eastAsia="Roboto Mono" w:hAnsi="Roboto Mono"/>
          <w:rtl w:val="0"/>
        </w:rPr>
        <w:t xml:space="preserve">The current </w:t>
      </w:r>
      <w:r w:rsidDel="00000000" w:rsidR="00000000" w:rsidRPr="00000000">
        <w:rPr>
          <w:rFonts w:ascii="Roboto Mono" w:cs="Roboto Mono" w:eastAsia="Roboto Mono" w:hAnsi="Roboto Mono"/>
          <w:color w:val="188038"/>
          <w:rtl w:val="0"/>
        </w:rPr>
        <w:t xml:space="preserve">market_id </w:t>
      </w:r>
      <w:r w:rsidDel="00000000" w:rsidR="00000000" w:rsidRPr="00000000">
        <w:rPr>
          <w:rFonts w:ascii="Roboto Mono" w:cs="Roboto Mono" w:eastAsia="Roboto Mono" w:hAnsi="Roboto Mono"/>
          <w:rtl w:val="0"/>
        </w:rPr>
        <w:t xml:space="preserve">column remains the same - populated with the token_id which represents the outcome side.</w:t>
      </w:r>
      <w:r w:rsidDel="00000000" w:rsidR="00000000" w:rsidRPr="00000000">
        <w:rPr>
          <w:rtl w:val="0"/>
        </w:rPr>
      </w:r>
    </w:p>
    <w:p w:rsidR="00000000" w:rsidDel="00000000" w:rsidP="00000000" w:rsidRDefault="00000000" w:rsidRPr="00000000" w14:paraId="0000000E">
      <w:pPr>
        <w:spacing w:after="240" w:before="240" w:lineRule="auto"/>
        <w:ind w:left="720" w:firstLine="0"/>
        <w:rPr/>
      </w:pPr>
      <w:r w:rsidDel="00000000" w:rsidR="00000000" w:rsidRPr="00000000">
        <w:rPr>
          <w:rtl w:val="0"/>
        </w:rPr>
      </w:r>
    </w:p>
    <w:p w:rsidR="00000000" w:rsidDel="00000000" w:rsidP="00000000" w:rsidRDefault="00000000" w:rsidRPr="00000000" w14:paraId="0000000F">
      <w:pPr>
        <w:ind w:firstLine="720"/>
        <w:rPr>
          <w:b w:val="1"/>
          <w:bCs w:val="1"/>
          <w:sz w:val="38"/>
          <w:szCs w:val="38"/>
          <w:u w:val="single"/>
        </w:rPr>
      </w:pPr>
      <w:r w:rsidDel="00000000" w:rsidR="00000000" w:rsidRPr="00000000">
        <w:rPr>
          <w:b w:val="1"/>
          <w:bCs w:val="1"/>
          <w:sz w:val="38"/>
          <w:szCs w:val="38"/>
          <w:u w:val="single"/>
          <w:rtl w:val="0"/>
        </w:rPr>
        <w:t xml:space="preserve">Solution Kalshi:</w:t>
      </w:r>
    </w:p>
    <w:p w:rsidR="00000000" w:rsidDel="00000000" w:rsidP="00000000" w:rsidRDefault="00000000" w:rsidRPr="00000000" w14:paraId="00000010">
      <w:pPr>
        <w:pStyle w:val="Heading2"/>
        <w:keepNext w:val="0"/>
        <w:keepLines w:val="0"/>
        <w:spacing w:after="80" w:lineRule="auto"/>
        <w:ind w:firstLine="720"/>
        <w:rPr>
          <w:b w:val="1"/>
          <w:bCs w:val="1"/>
          <w:sz w:val="28"/>
          <w:szCs w:val="28"/>
        </w:rPr>
      </w:pPr>
      <w:bookmarkStart w:colFirst="0" w:colLast="0" w:name="_b3rs05wzrjs7" w:id="0"/>
      <w:bookmarkEnd w:id="0"/>
      <w:r w:rsidDel="00000000" w:rsidR="00000000" w:rsidRPr="00000000">
        <w:rPr>
          <w:b w:val="1"/>
          <w:bCs w:val="1"/>
          <w:sz w:val="28"/>
          <w:szCs w:val="28"/>
          <w:rtl w:val="0"/>
        </w:rPr>
        <w:t xml:space="preserve">Kalshi Structure Analysis</w:t>
      </w:r>
    </w:p>
    <w:p w:rsidR="00000000" w:rsidDel="00000000" w:rsidP="00000000" w:rsidRDefault="00000000" w:rsidRPr="00000000" w14:paraId="00000011">
      <w:pPr>
        <w:numPr>
          <w:ilvl w:val="0"/>
          <w:numId w:val="5"/>
        </w:numPr>
        <w:spacing w:after="0" w:afterAutospacing="0" w:before="240" w:lineRule="auto"/>
        <w:ind w:left="1440" w:hanging="360"/>
        <w:rPr>
          <w:b w:val="1"/>
          <w:bCs w:val="1"/>
        </w:rPr>
      </w:pPr>
      <w:r w:rsidDel="00000000" w:rsidR="00000000" w:rsidRPr="00000000">
        <w:rPr>
          <w:rtl w:val="0"/>
        </w:rPr>
        <w:t xml:space="preserve">Event-level identifier: </w:t>
      </w:r>
      <w:r w:rsidDel="00000000" w:rsidR="00000000" w:rsidRPr="00000000">
        <w:rPr>
          <w:rFonts w:ascii="Roboto Mono" w:cs="Roboto Mono" w:eastAsia="Roboto Mono" w:hAnsi="Roboto Mono"/>
          <w:color w:val="188038"/>
          <w:rtl w:val="0"/>
        </w:rPr>
        <w:t xml:space="preserve">event_ticker</w:t>
      </w:r>
      <w:r w:rsidDel="00000000" w:rsidR="00000000" w:rsidRPr="00000000">
        <w:rPr>
          <w:rtl w:val="0"/>
        </w:rPr>
        <w:t xml:space="preserve"> is shared across both outcomes</w:t>
      </w:r>
    </w:p>
    <w:p w:rsidR="00000000" w:rsidDel="00000000" w:rsidP="00000000" w:rsidRDefault="00000000" w:rsidRPr="00000000" w14:paraId="00000012">
      <w:pPr>
        <w:numPr>
          <w:ilvl w:val="1"/>
          <w:numId w:val="5"/>
        </w:numPr>
        <w:spacing w:after="0" w:afterAutospacing="0" w:before="0" w:beforeAutospacing="0" w:lineRule="auto"/>
        <w:ind w:left="2160" w:hanging="360"/>
        <w:rPr>
          <w:b w:val="1"/>
          <w:bCs w:val="1"/>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"KXNCAAMBGAME-26FEB10MILWIUIN"</w:t>
      </w:r>
      <w:r w:rsidDel="00000000" w:rsidR="00000000" w:rsidRPr="00000000">
        <w:rPr>
          <w:rtl w:val="0"/>
        </w:rPr>
        <w:t xml:space="preserve"> (same for both), in event: </w:t>
      </w:r>
      <w:hyperlink r:id="rId6">
        <w:r w:rsidDel="00000000" w:rsidR="00000000" w:rsidRPr="00000000">
          <w:rPr>
            <w:color w:val="1155cc"/>
            <w:u w:val="single"/>
            <w:rtl w:val="0"/>
          </w:rPr>
          <w:t xml:space="preserve">https://api.elections.kalshi.com/trade-api/v2/markets/KXNCAAMBGAME-26FEB10MILWIUIN-IUIN</w:t>
        </w:r>
      </w:hyperlink>
      <w:r w:rsidDel="00000000" w:rsidR="00000000" w:rsidRPr="00000000">
        <w:rPr>
          <w:rtl w:val="0"/>
        </w:rPr>
        <w:t xml:space="preserve"> </w:t>
      </w:r>
    </w:p>
    <w:p w:rsidR="00000000" w:rsidDel="00000000" w:rsidP="00000000" w:rsidRDefault="00000000" w:rsidRPr="00000000" w14:paraId="00000013">
      <w:pPr>
        <w:numPr>
          <w:ilvl w:val="0"/>
          <w:numId w:val="5"/>
        </w:numPr>
        <w:spacing w:after="0" w:afterAutospacing="0" w:before="0" w:beforeAutospacing="0" w:lineRule="auto"/>
        <w:ind w:left="1440" w:hanging="360"/>
        <w:rPr>
          <w:b w:val="1"/>
          <w:bCs w:val="1"/>
        </w:rPr>
      </w:pPr>
      <w:r w:rsidDel="00000000" w:rsidR="00000000" w:rsidRPr="00000000">
        <w:rPr>
          <w:rtl w:val="0"/>
        </w:rPr>
        <w:t xml:space="preserve">Market-level identifier: </w:t>
      </w:r>
      <w:r w:rsidDel="00000000" w:rsidR="00000000" w:rsidRPr="00000000">
        <w:rPr>
          <w:rFonts w:ascii="Roboto Mono" w:cs="Roboto Mono" w:eastAsia="Roboto Mono" w:hAnsi="Roboto Mono"/>
          <w:color w:val="188038"/>
          <w:rtl w:val="0"/>
        </w:rPr>
        <w:t xml:space="preserve">ticker</w:t>
      </w:r>
      <w:r w:rsidDel="00000000" w:rsidR="00000000" w:rsidRPr="00000000">
        <w:rPr>
          <w:rtl w:val="0"/>
        </w:rPr>
        <w:t xml:space="preserve"> is unique per outcome</w:t>
      </w:r>
    </w:p>
    <w:p w:rsidR="00000000" w:rsidDel="00000000" w:rsidP="00000000" w:rsidRDefault="00000000" w:rsidRPr="00000000" w14:paraId="00000014">
      <w:pPr>
        <w:numPr>
          <w:ilvl w:val="1"/>
          <w:numId w:val="5"/>
        </w:numPr>
        <w:spacing w:after="0" w:afterAutospacing="0" w:before="0" w:beforeAutospacing="0" w:lineRule="auto"/>
        <w:ind w:left="2160" w:hanging="360"/>
        <w:rPr>
          <w:b w:val="1"/>
          <w:bCs w:val="1"/>
        </w:rPr>
      </w:pPr>
      <w:r w:rsidDel="00000000" w:rsidR="00000000" w:rsidRPr="00000000">
        <w:rPr>
          <w:rtl w:val="0"/>
        </w:rPr>
        <w:t xml:space="preserve">Market 1: </w:t>
      </w:r>
      <w:r w:rsidDel="00000000" w:rsidR="00000000" w:rsidRPr="00000000">
        <w:rPr>
          <w:rFonts w:ascii="Roboto Mono" w:cs="Roboto Mono" w:eastAsia="Roboto Mono" w:hAnsi="Roboto Mono"/>
          <w:color w:val="188038"/>
          <w:rtl w:val="0"/>
        </w:rPr>
        <w:t xml:space="preserve">"KXNCAAMBGAME-26FEB10MILWIUIN-IUIN"</w:t>
      </w:r>
      <w:r w:rsidDel="00000000" w:rsidR="00000000" w:rsidRPr="00000000">
        <w:rPr>
          <w:rtl w:val="0"/>
        </w:rPr>
        <w:t xml:space="preserve"> (IU Indy to win)</w:t>
      </w:r>
    </w:p>
    <w:p w:rsidR="00000000" w:rsidDel="00000000" w:rsidP="00000000" w:rsidRDefault="00000000" w:rsidRPr="00000000" w14:paraId="00000015">
      <w:pPr>
        <w:numPr>
          <w:ilvl w:val="1"/>
          <w:numId w:val="5"/>
        </w:numPr>
        <w:spacing w:after="0" w:afterAutospacing="0" w:before="0" w:beforeAutospacing="0" w:lineRule="auto"/>
        <w:ind w:left="2160" w:hanging="360"/>
        <w:rPr>
          <w:b w:val="1"/>
          <w:bCs w:val="1"/>
        </w:rPr>
      </w:pPr>
      <w:r w:rsidDel="00000000" w:rsidR="00000000" w:rsidRPr="00000000">
        <w:rPr>
          <w:rtl w:val="0"/>
        </w:rPr>
        <w:t xml:space="preserve">Market 2: </w:t>
      </w:r>
      <w:r w:rsidDel="00000000" w:rsidR="00000000" w:rsidRPr="00000000">
        <w:rPr>
          <w:rFonts w:ascii="Roboto Mono" w:cs="Roboto Mono" w:eastAsia="Roboto Mono" w:hAnsi="Roboto Mono"/>
          <w:color w:val="188038"/>
          <w:rtl w:val="0"/>
        </w:rPr>
        <w:t xml:space="preserve">"KXNCAAMBGAME-26FEB10MILWIUIN-MILW"</w:t>
      </w:r>
      <w:r w:rsidDel="00000000" w:rsidR="00000000" w:rsidRPr="00000000">
        <w:rPr>
          <w:rtl w:val="0"/>
        </w:rPr>
        <w:t xml:space="preserve"> (Milwaukee to win)</w:t>
      </w:r>
    </w:p>
    <w:p w:rsidR="00000000" w:rsidDel="00000000" w:rsidP="00000000" w:rsidRDefault="00000000" w:rsidRPr="00000000" w14:paraId="00000016">
      <w:pPr>
        <w:numPr>
          <w:ilvl w:val="0"/>
          <w:numId w:val="5"/>
        </w:numPr>
        <w:spacing w:after="240" w:before="0" w:beforeAutospacing="0" w:lineRule="auto"/>
        <w:ind w:left="1440" w:hanging="360"/>
        <w:rPr>
          <w:b w:val="1"/>
          <w:bCs w:val="1"/>
        </w:rPr>
      </w:pPr>
      <w:r w:rsidDel="00000000" w:rsidR="00000000" w:rsidRPr="00000000">
        <w:rPr>
          <w:rtl w:val="0"/>
        </w:rPr>
        <w:t xml:space="preserve">Direction indicator: </w:t>
      </w:r>
      <w:r w:rsidDel="00000000" w:rsidR="00000000" w:rsidRPr="00000000">
        <w:rPr>
          <w:rFonts w:ascii="Roboto Mono" w:cs="Roboto Mono" w:eastAsia="Roboto Mono" w:hAnsi="Roboto Mono"/>
          <w:color w:val="188038"/>
          <w:rtl w:val="0"/>
        </w:rPr>
        <w:t xml:space="preserve">yes_sub_title</w:t>
      </w:r>
      <w:r w:rsidDel="00000000" w:rsidR="00000000" w:rsidRPr="00000000">
        <w:rPr>
          <w:rtl w:val="0"/>
        </w:rPr>
        <w:t xml:space="preserve"> tells you which team/outcome this market represents (a text definition to the outcome). </w:t>
      </w:r>
    </w:p>
    <w:p w:rsidR="00000000" w:rsidDel="00000000" w:rsidP="00000000" w:rsidRDefault="00000000" w:rsidRPr="00000000" w14:paraId="00000017">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18">
      <w:pPr>
        <w:spacing w:after="240" w:before="240" w:lineRule="auto"/>
        <w:ind w:left="0" w:firstLine="0"/>
        <w:rPr/>
      </w:pPr>
      <w:r w:rsidDel="00000000" w:rsidR="00000000" w:rsidRPr="00000000">
        <w:rPr>
          <w:rtl w:val="0"/>
        </w:rPr>
        <w:tab/>
      </w:r>
      <w:r w:rsidDel="00000000" w:rsidR="00000000" w:rsidRPr="00000000">
        <w:rPr>
          <w:b w:val="1"/>
          <w:bCs w:val="1"/>
          <w:sz w:val="28"/>
          <w:szCs w:val="28"/>
          <w:rtl w:val="0"/>
        </w:rPr>
        <w:t xml:space="preserve">Database design changes for Kalshi</w:t>
      </w:r>
      <w:r w:rsidDel="00000000" w:rsidR="00000000" w:rsidRPr="00000000">
        <w:rPr>
          <w:rtl w:val="0"/>
        </w:rPr>
      </w:r>
    </w:p>
    <w:p w:rsidR="00000000" w:rsidDel="00000000" w:rsidP="00000000" w:rsidRDefault="00000000" w:rsidRPr="00000000" w14:paraId="00000019">
      <w:pPr>
        <w:numPr>
          <w:ilvl w:val="0"/>
          <w:numId w:val="2"/>
        </w:numPr>
        <w:ind w:left="1440" w:hanging="360"/>
        <w:rPr>
          <w:u w:val="none"/>
        </w:rPr>
      </w:pPr>
      <w:r w:rsidDel="00000000" w:rsidR="00000000" w:rsidRPr="00000000">
        <w:rPr>
          <w:rtl w:val="0"/>
        </w:rPr>
        <w:t xml:space="preserve">Populate the new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t xml:space="preserve"> column with the value from </w:t>
      </w:r>
      <w:r w:rsidDel="00000000" w:rsidR="00000000" w:rsidRPr="00000000">
        <w:rPr>
          <w:rFonts w:ascii="Roboto Mono" w:cs="Roboto Mono" w:eastAsia="Roboto Mono" w:hAnsi="Roboto Mono"/>
          <w:color w:val="188038"/>
          <w:rtl w:val="0"/>
        </w:rPr>
        <w:t xml:space="preserve">event_ticker</w:t>
      </w:r>
      <w:r w:rsidDel="00000000" w:rsidR="00000000" w:rsidRPr="00000000">
        <w:rPr>
          <w:rtl w:val="0"/>
        </w:rPr>
        <w:t xml:space="preserve"> in the API (example from </w:t>
      </w:r>
      <w:hyperlink r:id="rId7">
        <w:r w:rsidDel="00000000" w:rsidR="00000000" w:rsidRPr="00000000">
          <w:rPr>
            <w:color w:val="1155cc"/>
            <w:u w:val="single"/>
            <w:rtl w:val="0"/>
          </w:rPr>
          <w:t xml:space="preserve">https://api.elections.kalshi.com/trade-api/v2/markets/KXNCAAMBGAME-26FEB10MILWIUIN-IUIN</w:t>
        </w:r>
      </w:hyperlink>
      <w:r w:rsidDel="00000000" w:rsidR="00000000" w:rsidRPr="00000000">
        <w:rPr>
          <w:rtl w:val="0"/>
        </w:rPr>
        <w:t xml:space="preserve">:  "event_ticker"="KXNCAAMBGAME-26FEB10MILWIUIN")</w:t>
      </w:r>
    </w:p>
    <w:p w:rsidR="00000000" w:rsidDel="00000000" w:rsidP="00000000" w:rsidRDefault="00000000" w:rsidRPr="00000000" w14:paraId="0000001A">
      <w:pPr>
        <w:numPr>
          <w:ilvl w:val="0"/>
          <w:numId w:val="2"/>
        </w:numPr>
        <w:ind w:left="1440" w:hanging="360"/>
        <w:rPr>
          <w:u w:val="none"/>
        </w:rPr>
      </w:pPr>
      <w:r w:rsidDel="00000000" w:rsidR="00000000" w:rsidRPr="00000000">
        <w:rPr>
          <w:rtl w:val="0"/>
        </w:rPr>
        <w:t xml:space="preserve">Populate </w:t>
      </w:r>
      <w:r w:rsidDel="00000000" w:rsidR="00000000" w:rsidRPr="00000000">
        <w:rPr>
          <w:rFonts w:ascii="Roboto Mono" w:cs="Roboto Mono" w:eastAsia="Roboto Mono" w:hAnsi="Roboto Mono"/>
          <w:color w:val="188038"/>
          <w:rtl w:val="0"/>
        </w:rPr>
        <w:t xml:space="preserve">market_id</w:t>
      </w:r>
      <w:r w:rsidDel="00000000" w:rsidR="00000000" w:rsidRPr="00000000">
        <w:rPr>
          <w:rtl w:val="0"/>
        </w:rPr>
        <w:t xml:space="preserve"> with full unique market identifier, under “ticker” in the API for example: </w:t>
      </w:r>
      <w:hyperlink r:id="rId8">
        <w:r w:rsidDel="00000000" w:rsidR="00000000" w:rsidRPr="00000000">
          <w:rPr>
            <w:color w:val="1155cc"/>
            <w:u w:val="single"/>
            <w:rtl w:val="0"/>
          </w:rPr>
          <w:t xml:space="preserve">https://api.elections.kalshi.com/trade-api/v2/markets/KXNCAAMBGAME-26FEB10MILWIUIN-IUIN</w:t>
        </w:r>
      </w:hyperlink>
      <w:r w:rsidDel="00000000" w:rsidR="00000000" w:rsidRPr="00000000">
        <w:rPr>
          <w:rtl w:val="0"/>
        </w:rPr>
        <w:t xml:space="preserve">: the identifier is "ticker": "KXNCAAMBGAME-26FEB10MILWIUIN-IUIN".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ab/>
        <w:t xml:space="preserve">The end result for this fix will look like: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ab/>
      </w:r>
      <w:r w:rsidDel="00000000" w:rsidR="00000000" w:rsidRPr="00000000">
        <w:rPr/>
        <w:drawing>
          <wp:inline distB="114300" distT="114300" distL="114300" distR="114300">
            <wp:extent cx="5731200" cy="2349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7"/>
        </w:numPr>
        <w:ind w:left="720" w:hanging="360"/>
        <w:rPr>
          <w:b w:val="1"/>
          <w:bCs w:val="1"/>
          <w:sz w:val="34"/>
          <w:szCs w:val="34"/>
        </w:rPr>
      </w:pPr>
      <w:r w:rsidDel="00000000" w:rsidR="00000000" w:rsidRPr="00000000">
        <w:rPr>
          <w:b w:val="1"/>
          <w:bCs w:val="1"/>
          <w:sz w:val="32"/>
          <w:szCs w:val="32"/>
          <w:rtl w:val="0"/>
        </w:rPr>
        <w:t xml:space="preserve">Additional Info fields in prediction_markets metadata table</w:t>
      </w:r>
    </w:p>
    <w:p w:rsidR="00000000" w:rsidDel="00000000" w:rsidP="00000000" w:rsidRDefault="00000000" w:rsidRPr="00000000" w14:paraId="00000023">
      <w:pPr>
        <w:ind w:left="720" w:firstLine="0"/>
        <w:rPr>
          <w:b w:val="1"/>
          <w:bCs w:val="1"/>
          <w:sz w:val="32"/>
          <w:szCs w:val="32"/>
        </w:rPr>
      </w:pPr>
      <w:r w:rsidDel="00000000" w:rsidR="00000000" w:rsidRPr="00000000">
        <w:rPr>
          <w:rtl w:val="0"/>
        </w:rPr>
      </w:r>
    </w:p>
    <w:p w:rsidR="00000000" w:rsidDel="00000000" w:rsidP="00000000" w:rsidRDefault="00000000" w:rsidRPr="00000000" w14:paraId="00000024">
      <w:pPr>
        <w:ind w:left="720" w:firstLine="0"/>
        <w:rPr>
          <w:b w:val="1"/>
          <w:bCs w:val="1"/>
          <w:sz w:val="32"/>
          <w:szCs w:val="32"/>
        </w:rPr>
      </w:pPr>
      <w:r w:rsidDel="00000000" w:rsidR="00000000" w:rsidRPr="00000000">
        <w:rPr>
          <w:b w:val="1"/>
          <w:bCs w:val="1"/>
          <w:sz w:val="32"/>
          <w:szCs w:val="32"/>
          <w:rtl w:val="0"/>
        </w:rPr>
        <w:t xml:space="preserve">Resolution info:</w:t>
      </w:r>
    </w:p>
    <w:p w:rsidR="00000000" w:rsidDel="00000000" w:rsidP="00000000" w:rsidRDefault="00000000" w:rsidRPr="00000000" w14:paraId="00000025">
      <w:pPr>
        <w:ind w:left="720" w:firstLine="0"/>
        <w:rPr>
          <w:b w:val="1"/>
          <w:bCs w:val="1"/>
          <w:sz w:val="32"/>
          <w:szCs w:val="32"/>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ind w:left="720" w:firstLine="0"/>
        <w:rPr>
          <w:sz w:val="28"/>
          <w:szCs w:val="28"/>
        </w:rPr>
      </w:pPr>
      <w:bookmarkStart w:colFirst="0" w:colLast="0" w:name="_k3zaxn3gn8q" w:id="1"/>
      <w:bookmarkEnd w:id="1"/>
      <w:r w:rsidDel="00000000" w:rsidR="00000000" w:rsidRPr="00000000">
        <w:rPr>
          <w:sz w:val="28"/>
          <w:szCs w:val="28"/>
          <w:rtl w:val="0"/>
        </w:rPr>
        <w:t xml:space="preserve">Polymarket:</w:t>
      </w:r>
    </w:p>
    <w:p w:rsidR="00000000" w:rsidDel="00000000" w:rsidP="00000000" w:rsidRDefault="00000000" w:rsidRPr="00000000" w14:paraId="00000027">
      <w:pPr>
        <w:numPr>
          <w:ilvl w:val="0"/>
          <w:numId w:val="6"/>
        </w:numPr>
        <w:spacing w:after="0" w:afterAutospacing="0" w:before="240" w:lineRule="auto"/>
        <w:ind w:left="1440" w:hanging="360"/>
        <w:rPr>
          <w:b w:val="1"/>
          <w:bCs w:val="1"/>
          <w:sz w:val="26"/>
          <w:szCs w:val="26"/>
        </w:rPr>
      </w:pPr>
      <w:r w:rsidDel="00000000" w:rsidR="00000000" w:rsidRPr="00000000">
        <w:rPr>
          <w:rFonts w:ascii="Roboto Mono" w:cs="Roboto Mono" w:eastAsia="Roboto Mono" w:hAnsi="Roboto Mono"/>
          <w:color w:val="188038"/>
          <w:sz w:val="26"/>
          <w:szCs w:val="26"/>
          <w:rtl w:val="0"/>
        </w:rPr>
        <w:t xml:space="preserve">description</w:t>
      </w:r>
      <w:r w:rsidDel="00000000" w:rsidR="00000000" w:rsidRPr="00000000">
        <w:rPr>
          <w:sz w:val="26"/>
          <w:szCs w:val="26"/>
          <w:rtl w:val="0"/>
        </w:rPr>
        <w:t xml:space="preserve"> field: Contains detailed resolution rules and criteria</w:t>
      </w:r>
    </w:p>
    <w:p w:rsidR="00000000" w:rsidDel="00000000" w:rsidP="00000000" w:rsidRDefault="00000000" w:rsidRPr="00000000" w14:paraId="00000028">
      <w:pPr>
        <w:numPr>
          <w:ilvl w:val="0"/>
          <w:numId w:val="6"/>
        </w:numPr>
        <w:spacing w:after="240" w:before="0" w:beforeAutospacing="0" w:lineRule="auto"/>
        <w:ind w:left="1440" w:hanging="360"/>
        <w:rPr>
          <w:sz w:val="26"/>
          <w:szCs w:val="26"/>
        </w:rPr>
      </w:pPr>
      <w:r w:rsidDel="00000000" w:rsidR="00000000" w:rsidRPr="00000000">
        <w:rPr>
          <w:sz w:val="26"/>
          <w:szCs w:val="26"/>
          <w:rtl w:val="0"/>
        </w:rPr>
        <w:t xml:space="preserve">Example: </w:t>
      </w:r>
      <w:r w:rsidDel="00000000" w:rsidR="00000000" w:rsidRPr="00000000">
        <w:rPr>
          <w:i w:val="1"/>
          <w:iCs w:val="1"/>
          <w:sz w:val="26"/>
          <w:szCs w:val="26"/>
          <w:rtl w:val="0"/>
        </w:rPr>
        <w:t xml:space="preserve">"This market will resolve to 'Yes' if the MLB and MLBPA sign a new collective bargaining agreement (CBA) by December 1, 2026, 11:59 PM ET..."</w: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ind w:left="720" w:firstLine="0"/>
        <w:rPr>
          <w:sz w:val="28"/>
          <w:szCs w:val="28"/>
        </w:rPr>
      </w:pPr>
      <w:bookmarkStart w:colFirst="0" w:colLast="0" w:name="_ank9hvaprkan" w:id="2"/>
      <w:bookmarkEnd w:id="2"/>
      <w:r w:rsidDel="00000000" w:rsidR="00000000" w:rsidRPr="00000000">
        <w:rPr>
          <w:sz w:val="28"/>
          <w:szCs w:val="28"/>
          <w:rtl w:val="0"/>
        </w:rPr>
        <w:t xml:space="preserve">Kalshi:</w:t>
      </w:r>
    </w:p>
    <w:p w:rsidR="00000000" w:rsidDel="00000000" w:rsidP="00000000" w:rsidRDefault="00000000" w:rsidRPr="00000000" w14:paraId="0000002A">
      <w:pPr>
        <w:spacing w:after="240" w:before="240" w:lineRule="auto"/>
        <w:ind w:firstLine="720"/>
        <w:rPr>
          <w:sz w:val="26"/>
          <w:szCs w:val="26"/>
        </w:rPr>
      </w:pPr>
      <w:r w:rsidDel="00000000" w:rsidR="00000000" w:rsidRPr="00000000">
        <w:rPr>
          <w:sz w:val="26"/>
          <w:szCs w:val="26"/>
          <w:rtl w:val="0"/>
        </w:rPr>
        <w:t xml:space="preserve">The resolution details are split across multiple fields:</w:t>
      </w:r>
    </w:p>
    <w:p w:rsidR="00000000" w:rsidDel="00000000" w:rsidP="00000000" w:rsidRDefault="00000000" w:rsidRPr="00000000" w14:paraId="0000002B">
      <w:pPr>
        <w:numPr>
          <w:ilvl w:val="0"/>
          <w:numId w:val="3"/>
        </w:numPr>
        <w:spacing w:after="0" w:afterAutospacing="0" w:before="240" w:lineRule="auto"/>
        <w:ind w:left="1440" w:hanging="360"/>
        <w:rPr>
          <w:b w:val="1"/>
          <w:bCs w:val="1"/>
          <w:sz w:val="26"/>
          <w:szCs w:val="26"/>
        </w:rPr>
      </w:pPr>
      <w:r w:rsidDel="00000000" w:rsidR="00000000" w:rsidRPr="00000000">
        <w:rPr>
          <w:rFonts w:ascii="Roboto Mono" w:cs="Roboto Mono" w:eastAsia="Roboto Mono" w:hAnsi="Roboto Mono"/>
          <w:color w:val="188038"/>
          <w:sz w:val="26"/>
          <w:szCs w:val="26"/>
          <w:rtl w:val="0"/>
        </w:rPr>
        <w:t xml:space="preserve">rules_primary</w:t>
      </w:r>
      <w:r w:rsidDel="00000000" w:rsidR="00000000" w:rsidRPr="00000000">
        <w:rPr>
          <w:sz w:val="26"/>
          <w:szCs w:val="26"/>
          <w:rtl w:val="0"/>
        </w:rPr>
        <w:t xml:space="preserve">: Main resolution condition</w:t>
      </w:r>
    </w:p>
    <w:p w:rsidR="00000000" w:rsidDel="00000000" w:rsidP="00000000" w:rsidRDefault="00000000" w:rsidRPr="00000000" w14:paraId="0000002C">
      <w:pPr>
        <w:numPr>
          <w:ilvl w:val="1"/>
          <w:numId w:val="3"/>
        </w:numPr>
        <w:spacing w:after="0" w:afterAutospacing="0" w:before="0" w:beforeAutospacing="0" w:lineRule="auto"/>
        <w:ind w:left="2160" w:hanging="360"/>
        <w:rPr>
          <w:sz w:val="26"/>
          <w:szCs w:val="26"/>
        </w:rPr>
      </w:pPr>
      <w:r w:rsidDel="00000000" w:rsidR="00000000" w:rsidRPr="00000000">
        <w:rPr>
          <w:sz w:val="26"/>
          <w:szCs w:val="26"/>
          <w:rtl w:val="0"/>
        </w:rPr>
        <w:t xml:space="preserve">Example: </w:t>
      </w:r>
      <w:r w:rsidDel="00000000" w:rsidR="00000000" w:rsidRPr="00000000">
        <w:rPr>
          <w:i w:val="1"/>
          <w:iCs w:val="1"/>
          <w:sz w:val="26"/>
          <w:szCs w:val="26"/>
          <w:rtl w:val="0"/>
        </w:rPr>
        <w:t xml:space="preserve">"If Milwaukee wins the Milwaukee at IU Indy men's college basketball game originally scheduled for Feb 10, 2026, then the market resolves to Yes."</w:t>
      </w:r>
    </w:p>
    <w:p w:rsidR="00000000" w:rsidDel="00000000" w:rsidP="00000000" w:rsidRDefault="00000000" w:rsidRPr="00000000" w14:paraId="0000002D">
      <w:pPr>
        <w:numPr>
          <w:ilvl w:val="0"/>
          <w:numId w:val="3"/>
        </w:numPr>
        <w:spacing w:after="0" w:afterAutospacing="0" w:before="0" w:beforeAutospacing="0" w:lineRule="auto"/>
        <w:ind w:left="1440" w:hanging="360"/>
        <w:rPr>
          <w:b w:val="1"/>
          <w:bCs w:val="1"/>
          <w:sz w:val="26"/>
          <w:szCs w:val="26"/>
        </w:rPr>
      </w:pPr>
      <w:r w:rsidDel="00000000" w:rsidR="00000000" w:rsidRPr="00000000">
        <w:rPr>
          <w:rFonts w:ascii="Roboto Mono" w:cs="Roboto Mono" w:eastAsia="Roboto Mono" w:hAnsi="Roboto Mono"/>
          <w:color w:val="188038"/>
          <w:sz w:val="26"/>
          <w:szCs w:val="26"/>
          <w:rtl w:val="0"/>
        </w:rPr>
        <w:t xml:space="preserve">rules_secondary</w:t>
      </w:r>
      <w:r w:rsidDel="00000000" w:rsidR="00000000" w:rsidRPr="00000000">
        <w:rPr>
          <w:sz w:val="26"/>
          <w:szCs w:val="26"/>
          <w:rtl w:val="0"/>
        </w:rPr>
        <w:t xml:space="preserve">: Additional rules, edge cases, postponements</w:t>
      </w:r>
    </w:p>
    <w:p w:rsidR="00000000" w:rsidDel="00000000" w:rsidP="00000000" w:rsidRDefault="00000000" w:rsidRPr="00000000" w14:paraId="0000002E">
      <w:pPr>
        <w:numPr>
          <w:ilvl w:val="1"/>
          <w:numId w:val="3"/>
        </w:numPr>
        <w:spacing w:after="0" w:afterAutospacing="0" w:before="0" w:beforeAutospacing="0" w:lineRule="auto"/>
        <w:ind w:left="2160" w:hanging="360"/>
        <w:rPr>
          <w:sz w:val="26"/>
          <w:szCs w:val="26"/>
        </w:rPr>
      </w:pPr>
      <w:r w:rsidDel="00000000" w:rsidR="00000000" w:rsidRPr="00000000">
        <w:rPr>
          <w:sz w:val="26"/>
          <w:szCs w:val="26"/>
          <w:rtl w:val="0"/>
        </w:rPr>
        <w:t xml:space="preserve">Example: </w:t>
      </w:r>
      <w:r w:rsidDel="00000000" w:rsidR="00000000" w:rsidRPr="00000000">
        <w:rPr>
          <w:i w:val="1"/>
          <w:iCs w:val="1"/>
          <w:sz w:val="26"/>
          <w:szCs w:val="26"/>
          <w:rtl w:val="0"/>
        </w:rPr>
        <w:t xml:space="preserve">"If this game is postponed or delayed, the market will remain open and close after the rescheduled game has finished (within two weeks)..."</w:t>
      </w:r>
    </w:p>
    <w:p w:rsidR="00000000" w:rsidDel="00000000" w:rsidP="00000000" w:rsidRDefault="00000000" w:rsidRPr="00000000" w14:paraId="0000002F">
      <w:pPr>
        <w:numPr>
          <w:ilvl w:val="0"/>
          <w:numId w:val="3"/>
        </w:numPr>
        <w:spacing w:after="0" w:afterAutospacing="0" w:before="0" w:beforeAutospacing="0" w:lineRule="auto"/>
        <w:ind w:left="1440" w:hanging="360"/>
        <w:rPr>
          <w:b w:val="1"/>
          <w:bCs w:val="1"/>
          <w:sz w:val="26"/>
          <w:szCs w:val="26"/>
        </w:rPr>
      </w:pPr>
      <w:r w:rsidDel="00000000" w:rsidR="00000000" w:rsidRPr="00000000">
        <w:rPr>
          <w:rFonts w:ascii="Roboto Mono" w:cs="Roboto Mono" w:eastAsia="Roboto Mono" w:hAnsi="Roboto Mono"/>
          <w:color w:val="188038"/>
          <w:sz w:val="26"/>
          <w:szCs w:val="26"/>
          <w:rtl w:val="0"/>
        </w:rPr>
        <w:t xml:space="preserve">title</w:t>
      </w:r>
      <w:r w:rsidDel="00000000" w:rsidR="00000000" w:rsidRPr="00000000">
        <w:rPr>
          <w:sz w:val="26"/>
          <w:szCs w:val="26"/>
          <w:rtl w:val="0"/>
        </w:rPr>
        <w:t xml:space="preserve">: The question itself</w:t>
      </w:r>
    </w:p>
    <w:p w:rsidR="00000000" w:rsidDel="00000000" w:rsidP="00000000" w:rsidRDefault="00000000" w:rsidRPr="00000000" w14:paraId="00000030">
      <w:pPr>
        <w:numPr>
          <w:ilvl w:val="1"/>
          <w:numId w:val="3"/>
        </w:numPr>
        <w:spacing w:after="240" w:before="0" w:beforeAutospacing="0" w:lineRule="auto"/>
        <w:ind w:left="2160" w:hanging="360"/>
        <w:rPr>
          <w:sz w:val="26"/>
          <w:szCs w:val="26"/>
        </w:rPr>
      </w:pPr>
      <w:r w:rsidDel="00000000" w:rsidR="00000000" w:rsidRPr="00000000">
        <w:rPr>
          <w:sz w:val="26"/>
          <w:szCs w:val="26"/>
          <w:rtl w:val="0"/>
        </w:rPr>
        <w:t xml:space="preserve">Example: </w:t>
      </w:r>
      <w:r w:rsidDel="00000000" w:rsidR="00000000" w:rsidRPr="00000000">
        <w:rPr>
          <w:i w:val="1"/>
          <w:iCs w:val="1"/>
          <w:sz w:val="26"/>
          <w:szCs w:val="26"/>
          <w:rtl w:val="0"/>
        </w:rPr>
        <w:t xml:space="preserve">"Milwaukee at IU Indy Winner?"</w:t>
      </w:r>
    </w:p>
    <w:p w:rsidR="00000000" w:rsidDel="00000000" w:rsidP="00000000" w:rsidRDefault="00000000" w:rsidRPr="00000000" w14:paraId="00000031">
      <w:pPr>
        <w:ind w:left="720" w:firstLine="0"/>
        <w:rPr>
          <w:sz w:val="28"/>
          <w:szCs w:val="28"/>
        </w:rPr>
      </w:pPr>
      <w:r w:rsidDel="00000000" w:rsidR="00000000" w:rsidRPr="00000000">
        <w:rPr>
          <w:rtl w:val="0"/>
        </w:rPr>
      </w:r>
    </w:p>
    <w:p w:rsidR="00000000" w:rsidDel="00000000" w:rsidP="00000000" w:rsidRDefault="00000000" w:rsidRPr="00000000" w14:paraId="00000032">
      <w:pPr>
        <w:ind w:left="720" w:firstLine="0"/>
        <w:rPr>
          <w:b w:val="1"/>
          <w:bCs w:val="1"/>
          <w:sz w:val="32"/>
          <w:szCs w:val="32"/>
        </w:rPr>
      </w:pPr>
      <w:r w:rsidDel="00000000" w:rsidR="00000000" w:rsidRPr="00000000">
        <w:rPr>
          <w:b w:val="1"/>
          <w:bCs w:val="1"/>
          <w:sz w:val="32"/>
          <w:szCs w:val="32"/>
          <w:rtl w:val="0"/>
        </w:rPr>
        <w:t xml:space="preserve">Solution</w:t>
      </w:r>
    </w:p>
    <w:p w:rsidR="00000000" w:rsidDel="00000000" w:rsidP="00000000" w:rsidRDefault="00000000" w:rsidRPr="00000000" w14:paraId="00000033">
      <w:pPr>
        <w:ind w:left="720" w:firstLine="0"/>
        <w:rPr>
          <w:b w:val="1"/>
          <w:bCs w:val="1"/>
          <w:sz w:val="32"/>
          <w:szCs w:val="32"/>
        </w:rPr>
      </w:pPr>
      <w:r w:rsidDel="00000000" w:rsidR="00000000" w:rsidRPr="00000000">
        <w:rPr>
          <w:rtl w:val="0"/>
        </w:rPr>
      </w:r>
    </w:p>
    <w:p w:rsidR="00000000" w:rsidDel="00000000" w:rsidP="00000000" w:rsidRDefault="00000000" w:rsidRPr="00000000" w14:paraId="00000034">
      <w:pPr>
        <w:numPr>
          <w:ilvl w:val="0"/>
          <w:numId w:val="4"/>
        </w:numPr>
        <w:ind w:left="1440" w:hanging="360"/>
        <w:rPr>
          <w:sz w:val="28"/>
          <w:szCs w:val="28"/>
          <w:u w:val="none"/>
        </w:rPr>
      </w:pPr>
      <w:r w:rsidDel="00000000" w:rsidR="00000000" w:rsidRPr="00000000">
        <w:rPr>
          <w:sz w:val="28"/>
          <w:szCs w:val="28"/>
          <w:rtl w:val="0"/>
        </w:rPr>
        <w:t xml:space="preserve">Change the name of description column to rules_primary and populate the POLY long string there form description in API</w:t>
      </w:r>
    </w:p>
    <w:p w:rsidR="00000000" w:rsidDel="00000000" w:rsidP="00000000" w:rsidRDefault="00000000" w:rsidRPr="00000000" w14:paraId="00000035">
      <w:pPr>
        <w:numPr>
          <w:ilvl w:val="0"/>
          <w:numId w:val="4"/>
        </w:numPr>
        <w:ind w:left="1440" w:hanging="360"/>
        <w:rPr>
          <w:sz w:val="28"/>
          <w:szCs w:val="28"/>
          <w:u w:val="none"/>
        </w:rPr>
      </w:pPr>
      <w:r w:rsidDel="00000000" w:rsidR="00000000" w:rsidRPr="00000000">
        <w:rPr>
          <w:sz w:val="28"/>
          <w:szCs w:val="28"/>
          <w:rtl w:val="0"/>
        </w:rPr>
        <w:t xml:space="preserve">Kalshi - map </w:t>
      </w:r>
      <w:r w:rsidDel="00000000" w:rsidR="00000000" w:rsidRPr="00000000">
        <w:rPr>
          <w:rFonts w:ascii="Roboto Mono" w:cs="Roboto Mono" w:eastAsia="Roboto Mono" w:hAnsi="Roboto Mono"/>
          <w:color w:val="188038"/>
          <w:sz w:val="26"/>
          <w:szCs w:val="26"/>
          <w:rtl w:val="0"/>
        </w:rPr>
        <w:t xml:space="preserve">rules_primary </w:t>
      </w:r>
      <w:r w:rsidDel="00000000" w:rsidR="00000000" w:rsidRPr="00000000">
        <w:rPr>
          <w:sz w:val="28"/>
          <w:szCs w:val="28"/>
          <w:rtl w:val="0"/>
        </w:rPr>
        <w:t xml:space="preserve">in API to</w:t>
      </w:r>
      <w:r w:rsidDel="00000000" w:rsidR="00000000" w:rsidRPr="00000000">
        <w:rPr>
          <w:rFonts w:ascii="Roboto Mono" w:cs="Roboto Mono" w:eastAsia="Roboto Mono" w:hAnsi="Roboto Mono"/>
          <w:color w:val="188038"/>
          <w:sz w:val="26"/>
          <w:szCs w:val="26"/>
          <w:rtl w:val="0"/>
        </w:rPr>
        <w:t xml:space="preserve"> rules_primary </w:t>
      </w:r>
      <w:r w:rsidDel="00000000" w:rsidR="00000000" w:rsidRPr="00000000">
        <w:rPr>
          <w:sz w:val="28"/>
          <w:szCs w:val="28"/>
          <w:rtl w:val="0"/>
        </w:rPr>
        <w:t xml:space="preserve">in our DB</w:t>
      </w:r>
    </w:p>
    <w:p w:rsidR="00000000" w:rsidDel="00000000" w:rsidP="00000000" w:rsidRDefault="00000000" w:rsidRPr="00000000" w14:paraId="00000036">
      <w:pPr>
        <w:numPr>
          <w:ilvl w:val="0"/>
          <w:numId w:val="4"/>
        </w:numPr>
        <w:ind w:left="1440" w:hanging="360"/>
        <w:rPr>
          <w:rFonts w:ascii="Roboto Mono" w:cs="Roboto Mono" w:eastAsia="Roboto Mono" w:hAnsi="Roboto Mono"/>
          <w:color w:val="188038"/>
          <w:sz w:val="26"/>
          <w:szCs w:val="26"/>
          <w:u w:val="none"/>
        </w:rPr>
      </w:pPr>
      <w:r w:rsidDel="00000000" w:rsidR="00000000" w:rsidRPr="00000000">
        <w:rPr>
          <w:sz w:val="28"/>
          <w:szCs w:val="28"/>
          <w:rtl w:val="0"/>
        </w:rPr>
        <w:t xml:space="preserve">For Kalshi add</w:t>
      </w:r>
      <w:r w:rsidDel="00000000" w:rsidR="00000000" w:rsidRPr="00000000">
        <w:rPr>
          <w:rFonts w:ascii="Roboto Mono" w:cs="Roboto Mono" w:eastAsia="Roboto Mono" w:hAnsi="Roboto Mono"/>
          <w:color w:val="188038"/>
          <w:sz w:val="26"/>
          <w:szCs w:val="26"/>
          <w:rtl w:val="0"/>
        </w:rPr>
        <w:t xml:space="preserve"> rules_secondary </w:t>
      </w:r>
      <w:r w:rsidDel="00000000" w:rsidR="00000000" w:rsidRPr="00000000">
        <w:rPr>
          <w:sz w:val="28"/>
          <w:szCs w:val="28"/>
          <w:rtl w:val="0"/>
        </w:rPr>
        <w:t xml:space="preserve">in our metadata table as a new column and do the proper mapping.</w:t>
      </w:r>
    </w:p>
    <w:p w:rsidR="00000000" w:rsidDel="00000000" w:rsidP="00000000" w:rsidRDefault="00000000" w:rsidRPr="00000000" w14:paraId="00000037">
      <w:pPr>
        <w:ind w:left="720" w:firstLine="0"/>
        <w:rPr>
          <w:sz w:val="28"/>
          <w:szCs w:val="28"/>
        </w:rPr>
      </w:pPr>
      <w:r w:rsidDel="00000000" w:rsidR="00000000" w:rsidRPr="00000000">
        <w:rPr>
          <w:rtl w:val="0"/>
        </w:rPr>
      </w:r>
    </w:p>
    <w:p w:rsidR="00000000" w:rsidDel="00000000" w:rsidP="00000000" w:rsidRDefault="00000000" w:rsidRPr="00000000" w14:paraId="00000038">
      <w:pPr>
        <w:ind w:left="720" w:firstLine="0"/>
        <w:rPr>
          <w:sz w:val="28"/>
          <w:szCs w:val="28"/>
        </w:rPr>
      </w:pPr>
      <w:r w:rsidDel="00000000" w:rsidR="00000000" w:rsidRPr="00000000">
        <w:rPr>
          <w:rtl w:val="0"/>
        </w:rPr>
      </w:r>
    </w:p>
    <w:p w:rsidR="00000000" w:rsidDel="00000000" w:rsidP="00000000" w:rsidRDefault="00000000" w:rsidRPr="00000000" w14:paraId="00000039">
      <w:pPr>
        <w:ind w:left="720" w:firstLine="0"/>
        <w:rPr>
          <w:sz w:val="28"/>
          <w:szCs w:val="28"/>
        </w:rPr>
      </w:pPr>
      <w:r w:rsidDel="00000000" w:rsidR="00000000" w:rsidRPr="00000000">
        <w:rPr>
          <w:rtl w:val="0"/>
        </w:rPr>
      </w:r>
    </w:p>
    <w:p w:rsidR="00000000" w:rsidDel="00000000" w:rsidP="00000000" w:rsidRDefault="00000000" w:rsidRPr="00000000" w14:paraId="0000003A">
      <w:pPr>
        <w:ind w:left="720" w:firstLine="0"/>
        <w:rPr>
          <w:sz w:val="28"/>
          <w:szCs w:val="28"/>
        </w:rPr>
      </w:pPr>
      <w:r w:rsidDel="00000000" w:rsidR="00000000" w:rsidRPr="00000000">
        <w:rPr>
          <w:rtl w:val="0"/>
        </w:rPr>
      </w:r>
    </w:p>
    <w:p w:rsidR="00000000" w:rsidDel="00000000" w:rsidP="00000000" w:rsidRDefault="00000000" w:rsidRPr="00000000" w14:paraId="0000003B">
      <w:pPr>
        <w:numPr>
          <w:ilvl w:val="0"/>
          <w:numId w:val="7"/>
        </w:numPr>
        <w:ind w:left="720" w:hanging="360"/>
        <w:rPr>
          <w:b w:val="1"/>
          <w:bCs w:val="1"/>
          <w:sz w:val="34"/>
          <w:szCs w:val="34"/>
        </w:rPr>
      </w:pPr>
      <w:r w:rsidDel="00000000" w:rsidR="00000000" w:rsidRPr="00000000">
        <w:rPr>
          <w:b w:val="1"/>
          <w:bCs w:val="1"/>
          <w:sz w:val="32"/>
          <w:szCs w:val="32"/>
          <w:rtl w:val="0"/>
        </w:rPr>
        <w:t xml:space="preserve">Fees and interest</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ab/>
      </w:r>
    </w:p>
    <w:p w:rsidR="00000000" w:rsidDel="00000000" w:rsidP="00000000" w:rsidRDefault="00000000" w:rsidRPr="00000000" w14:paraId="0000003D">
      <w:pPr>
        <w:ind w:left="720" w:firstLine="0"/>
        <w:rPr/>
      </w:pPr>
      <w:r w:rsidDel="00000000" w:rsidR="00000000" w:rsidRPr="00000000">
        <w:rPr>
          <w:rtl w:val="0"/>
        </w:rPr>
        <w:t xml:space="preserve">Exchanges can apply fees (sometimes gas fees or others), they can also pay interest on Money deposit (awaits expiration) as Kalshi does. The interest rate is attached to each market prior to taking a position.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api.elections.kalshi.com/trade-api/v2/markets/KXNCAAMBGAME-26FEB10MILWIUIN-IUIN" TargetMode="External"/><Relationship Id="rId7" Type="http://schemas.openxmlformats.org/officeDocument/2006/relationships/hyperlink" Target="https://api.elections.kalshi.com/trade-api/v2/markets/KXNCAAMBGAME-26FEB10MILWIUIN-IUIN" TargetMode="External"/><Relationship Id="rId8" Type="http://schemas.openxmlformats.org/officeDocument/2006/relationships/hyperlink" Target="https://api.elections.kalshi.com/trade-api/v2/markets/KXNCAAMBGAME-26FEB10MILWIUIN-IU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