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wmw2i0hxntq2" w:id="0"/>
      <w:bookmarkEnd w:id="0"/>
      <w:r w:rsidDel="00000000" w:rsidR="00000000" w:rsidRPr="00000000">
        <w:rPr>
          <w:b w:val="1"/>
          <w:bCs w:val="1"/>
          <w:rtl w:val="0"/>
        </w:rPr>
        <w:t xml:space="preserve">What factors affect lap time at the 2024 Bahrain Grand Prix?</w:t>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focus: To examine how tyre age, race lap number, stint number, and recorded race position are associated with lap time.</w:t>
      </w:r>
    </w:p>
    <w:p w:rsidR="00000000" w:rsidDel="00000000" w:rsidP="00000000" w:rsidRDefault="00000000" w:rsidRPr="00000000" w14:paraId="00000003">
      <w:pPr>
        <w:pStyle w:val="Heading1"/>
        <w:rPr>
          <w:b w:val="1"/>
          <w:bCs w:val="1"/>
        </w:rPr>
      </w:pPr>
      <w:bookmarkStart w:colFirst="0" w:colLast="0" w:name="_a1mtt652d87o" w:id="1"/>
      <w:bookmarkEnd w:id="1"/>
      <w:r w:rsidDel="00000000" w:rsidR="00000000" w:rsidRPr="00000000">
        <w:rPr>
          <w:b w:val="1"/>
          <w:bCs w:val="1"/>
          <w:rtl w:val="0"/>
        </w:rPr>
        <w:t xml:space="preserve">Introduction</w:t>
      </w:r>
    </w:p>
    <w:p w:rsidR="00000000" w:rsidDel="00000000" w:rsidP="00000000" w:rsidRDefault="00000000" w:rsidRPr="00000000" w14:paraId="00000004">
      <w:pPr>
        <w:rPr>
          <w:rFonts w:ascii="Times New Roman" w:cs="Times New Roman" w:eastAsia="Times New Roman" w:hAnsi="Times New Roman"/>
          <w:color w:val="28303a"/>
        </w:rPr>
      </w:pPr>
      <w:r w:rsidDel="00000000" w:rsidR="00000000" w:rsidRPr="00000000">
        <w:rPr>
          <w:rFonts w:ascii="Times New Roman" w:cs="Times New Roman" w:eastAsia="Times New Roman" w:hAnsi="Times New Roman"/>
          <w:color w:val="28303a"/>
          <w:rtl w:val="0"/>
        </w:rPr>
        <w:t xml:space="preserve">My interest in Formula One is the reason I chose this topic. At first, I wanted to analyse race time using data from a real Grand Prix, so I chose the 2024 Bahrain Grand Prix as an example. Formula One offers many aspects that could be analysed, but I narrowed this project to lap time and the parameters that may be related to it. Using the Bahrain race data, I examine four parameters: tyre age, race lap number, stint number, and recorded position. The main question is how each parameter is associated with lap time when the others are included in the regression model. Tyre wear matters in Formula 1 because a tyre’s performance can change as it is used. Teams need to balance pace against tyre life and pit-stop timing. Lap time is affected by much more than tyre age, however it can also change with race progress, traffic, driver pace, track conditions, and strategy. Looking at tyre age on its own may therefore give an incomplete picture.</w:t>
      </w:r>
    </w:p>
    <w:p w:rsidR="00000000" w:rsidDel="00000000" w:rsidP="00000000" w:rsidRDefault="00000000" w:rsidRPr="00000000" w14:paraId="00000005">
      <w:pPr>
        <w:pStyle w:val="Heading1"/>
        <w:spacing w:after="80" w:before="240" w:line="254.4" w:lineRule="auto"/>
        <w:rPr>
          <w:b w:val="1"/>
          <w:bCs w:val="1"/>
        </w:rPr>
      </w:pPr>
      <w:bookmarkStart w:colFirst="0" w:colLast="0" w:name="_182pugdgdwz5" w:id="2"/>
      <w:bookmarkEnd w:id="2"/>
      <w:r w:rsidDel="00000000" w:rsidR="00000000" w:rsidRPr="00000000">
        <w:rPr>
          <w:b w:val="1"/>
          <w:bCs w:val="1"/>
          <w:rtl w:val="0"/>
        </w:rPr>
        <w:t xml:space="preserve">Data and method</w:t>
      </w:r>
    </w:p>
    <w:p w:rsidR="00000000" w:rsidDel="00000000" w:rsidP="00000000" w:rsidRDefault="00000000" w:rsidRPr="00000000" w14:paraId="00000006">
      <w:pPr>
        <w:spacing w:after="80" w:before="240" w:line="276" w:lineRule="auto"/>
        <w:rPr>
          <w:rFonts w:ascii="Times New Roman" w:cs="Times New Roman" w:eastAsia="Times New Roman" w:hAnsi="Times New Roman"/>
          <w:color w:val="28303a"/>
        </w:rPr>
      </w:pPr>
      <w:r w:rsidDel="00000000" w:rsidR="00000000" w:rsidRPr="00000000">
        <w:rPr>
          <w:rFonts w:ascii="Times New Roman" w:cs="Times New Roman" w:eastAsia="Times New Roman" w:hAnsi="Times New Roman"/>
          <w:color w:val="28303a"/>
          <w:rtl w:val="0"/>
        </w:rPr>
        <w:t xml:space="preserve">The lap data was accessed with the FastF1 Python library. FastF1 provides session loading and a lap table after the session is loaded with lap data enabled. The project downloaded the Bahrain 2024 race session and saved the lap records as a CSV file. The raw file contained 1,129 lap records. After the project’s cleaning rules were applied, the analysis file contained 988 observations. The official race classification lists a 57-lap distance; drivers who finished on the lead lap completed 57 laps, while some classified drivers completed 56 or 55.The cleaning aimed to retain usable, comparable race laps. The project screening considered missing lap times, pit-entry and pit-exit laps, timing-accuracy flags, track-status values, and laps marked as deleted. Some flags can occur on the same record, so the number of records removed for each reason cannot be added as if the groups were separate. The available summary confirms the final sample size but does not provide a complete row-by-row count for every exclusion reason.</w:t>
      </w:r>
    </w:p>
    <w:p w:rsidR="00000000" w:rsidDel="00000000" w:rsidP="00000000" w:rsidRDefault="00000000" w:rsidRPr="00000000" w14:paraId="00000007">
      <w:pPr>
        <w:spacing w:after="80" w:before="240" w:line="276" w:lineRule="auto"/>
        <w:rPr>
          <w:rFonts w:ascii="Times New Roman" w:cs="Times New Roman" w:eastAsia="Times New Roman" w:hAnsi="Times New Roman"/>
          <w:color w:val="28303a"/>
        </w:rPr>
      </w:pPr>
      <w:r w:rsidDel="00000000" w:rsidR="00000000" w:rsidRPr="00000000">
        <w:rPr>
          <w:rFonts w:ascii="Times New Roman" w:cs="Times New Roman" w:eastAsia="Times New Roman" w:hAnsi="Times New Roman"/>
          <w:color w:val="28303a"/>
          <w:rtl w:val="0"/>
        </w:rPr>
        <w:t xml:space="preserve">The dependent variable (Y) was lap time in seconds (lap_time_s). The four candidate predictors were tyre age in laps (tyre_age_laps), race lap number (LapNumber), stint number (Stint), and recorded position (Position). Position is an ordered rank, and stint is a numbered segment; the linear model treats each one-unit increase as having a constant effect. This is a simplifying assumption, especially for these discrete variables. The analysis used scatter plots, Pearson correlations, and VIF. Two OLS specifications were compared on the same 988 laps: the full model and a model without Stint. They were compared using R², adjusted R², AIC, and BIC. The final coefficient table uses standard errors clustered by driver. Diagnostics included residual plots, the Breusch–Pagan test, leverage, Cook’s distance, and a Durbin–Watson check for autocorrelation within each driver.</w:t>
      </w:r>
    </w:p>
    <w:p w:rsidR="00000000" w:rsidDel="00000000" w:rsidP="00000000" w:rsidRDefault="00000000" w:rsidRPr="00000000" w14:paraId="00000008">
      <w:pPr>
        <w:spacing w:after="80" w:before="240" w:line="276" w:lineRule="auto"/>
        <w:rPr>
          <w:rFonts w:ascii="Times New Roman" w:cs="Times New Roman" w:eastAsia="Times New Roman" w:hAnsi="Times New Roman"/>
          <w:color w:val="28303a"/>
          <w:sz w:val="20"/>
          <w:szCs w:val="20"/>
        </w:rPr>
      </w:pPr>
      <w:r w:rsidDel="00000000" w:rsidR="00000000" w:rsidRPr="00000000">
        <w:rPr>
          <w:rtl w:val="0"/>
        </w:rPr>
      </w:r>
    </w:p>
    <w:p w:rsidR="00000000" w:rsidDel="00000000" w:rsidP="00000000" w:rsidRDefault="00000000" w:rsidRPr="00000000" w14:paraId="00000009">
      <w:pPr>
        <w:pStyle w:val="Heading1"/>
        <w:spacing w:after="80" w:before="240" w:line="254.4" w:lineRule="auto"/>
        <w:rPr>
          <w:b w:val="1"/>
          <w:bCs w:val="1"/>
        </w:rPr>
      </w:pPr>
      <w:bookmarkStart w:colFirst="0" w:colLast="0" w:name="_pneidbfdvlnn" w:id="3"/>
      <w:bookmarkEnd w:id="3"/>
      <w:r w:rsidDel="00000000" w:rsidR="00000000" w:rsidRPr="00000000">
        <w:rPr>
          <w:b w:val="1"/>
          <w:bCs w:val="1"/>
          <w:rtl w:val="0"/>
        </w:rPr>
        <w:t xml:space="preserve">Results</w:t>
      </w:r>
    </w:p>
    <w:p w:rsidR="00000000" w:rsidDel="00000000" w:rsidP="00000000" w:rsidRDefault="00000000" w:rsidRPr="00000000" w14:paraId="0000000A">
      <w:pPr>
        <w:pStyle w:val="Heading2"/>
        <w:rPr/>
      </w:pPr>
      <w:bookmarkStart w:colFirst="0" w:colLast="0" w:name="_nsen328a43lw" w:id="4"/>
      <w:bookmarkEnd w:id="4"/>
      <w:r w:rsidDel="00000000" w:rsidR="00000000" w:rsidRPr="00000000">
        <w:rPr>
          <w:rtl w:val="0"/>
        </w:rPr>
        <w:t xml:space="preserve">Pairwise patterns and predictor overlap</w:t>
      </w:r>
    </w:p>
    <w:p w:rsidR="00000000" w:rsidDel="00000000" w:rsidP="00000000" w:rsidRDefault="00000000" w:rsidRPr="00000000" w14:paraId="0000000B">
      <w:pPr>
        <w:spacing w:after="80" w:before="240" w:line="276" w:lineRule="auto"/>
        <w:rPr>
          <w:rFonts w:ascii="Times New Roman" w:cs="Times New Roman" w:eastAsia="Times New Roman" w:hAnsi="Times New Roman"/>
          <w:color w:val="28303a"/>
        </w:rPr>
      </w:pPr>
      <w:r w:rsidDel="00000000" w:rsidR="00000000" w:rsidRPr="00000000">
        <w:rPr>
          <w:rFonts w:ascii="Gungsuh" w:cs="Gungsuh" w:eastAsia="Gungsuh" w:hAnsi="Gungsuh"/>
          <w:color w:val="28303a"/>
          <w:rtl w:val="0"/>
        </w:rPr>
        <w:t xml:space="preserve">In the correlation matrix, tyre age had almost no pooled linear correlation with lap time (r = 0.006). Lap time was negatively correlated with lap number (r = −0.657) and stint number (r = −0.706), and positively correlated with recorded position (r = 0.388). Lap number and stint were strongly positively correlated with each other (r = 0.899), meaning they capture some overlapping information about where a lap occurs in the race and the tyre run.</w:t>
      </w:r>
    </w:p>
    <w:p w:rsidR="00000000" w:rsidDel="00000000" w:rsidP="00000000" w:rsidRDefault="00000000" w:rsidRPr="00000000" w14:paraId="0000000C">
      <w:pPr>
        <w:spacing w:after="80" w:before="240" w:line="276" w:lineRule="auto"/>
        <w:rPr>
          <w:rFonts w:ascii="Times New Roman" w:cs="Times New Roman" w:eastAsia="Times New Roman" w:hAnsi="Times New Roman"/>
          <w:color w:val="28303a"/>
        </w:rPr>
      </w:pPr>
      <w:r w:rsidDel="00000000" w:rsidR="00000000" w:rsidRPr="00000000">
        <w:rPr>
          <w:rFonts w:ascii="Times New Roman" w:cs="Times New Roman" w:eastAsia="Times New Roman" w:hAnsi="Times New Roman"/>
          <w:color w:val="28303a"/>
          <w:rtl w:val="0"/>
        </w:rPr>
        <w:t xml:space="preserve">VIF values were 20.21 for LapNumber, 15.75 for Stint, 3.53 for tyre age, and 1.29 for Position. VIF guided model selection: dropping LapNumber, Stint, or both worsened fit and grouped-CV performance. Both were retained in the explanatory model, but their overlapping information makes their separate coefficients uncertain.</w:t>
      </w:r>
    </w:p>
    <w:p w:rsidR="00000000" w:rsidDel="00000000" w:rsidP="00000000" w:rsidRDefault="00000000" w:rsidRPr="00000000" w14:paraId="0000000D">
      <w:pPr>
        <w:spacing w:after="80" w:before="240" w:line="254.4" w:lineRule="auto"/>
        <w:rPr>
          <w:rFonts w:ascii="Times New Roman" w:cs="Times New Roman" w:eastAsia="Times New Roman" w:hAnsi="Times New Roman"/>
          <w:color w:val="28303a"/>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8303a"/>
                <w:sz w:val="20"/>
                <w:szCs w:val="20"/>
              </w:rPr>
            </w:pPr>
            <w:r w:rsidDel="00000000" w:rsidR="00000000" w:rsidRPr="00000000">
              <w:rPr>
                <w:rFonts w:ascii="Times New Roman" w:cs="Times New Roman" w:eastAsia="Times New Roman" w:hAnsi="Times New Roman"/>
                <w:b w:val="1"/>
                <w:bCs w:val="1"/>
                <w:color w:val="28303a"/>
                <w:sz w:val="20"/>
                <w:szCs w:val="20"/>
                <w:rtl w:val="0"/>
              </w:rPr>
              <w:t xml:space="preserve">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8303a"/>
                <w:sz w:val="20"/>
                <w:szCs w:val="20"/>
              </w:rPr>
            </w:pPr>
            <w:r w:rsidDel="00000000" w:rsidR="00000000" w:rsidRPr="00000000">
              <w:rPr>
                <w:rFonts w:ascii="Times New Roman" w:cs="Times New Roman" w:eastAsia="Times New Roman" w:hAnsi="Times New Roman"/>
                <w:b w:val="1"/>
                <w:bCs w:val="1"/>
                <w:color w:val="28303a"/>
                <w:sz w:val="20"/>
                <w:szCs w:val="20"/>
                <w:rtl w:val="0"/>
              </w:rPr>
              <w:t xml:space="preserve">VIF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8303a"/>
                <w:sz w:val="20"/>
                <w:szCs w:val="20"/>
              </w:rPr>
            </w:pPr>
            <w:r w:rsidDel="00000000" w:rsidR="00000000" w:rsidRPr="00000000">
              <w:rPr>
                <w:rFonts w:ascii="Times New Roman" w:cs="Times New Roman" w:eastAsia="Times New Roman" w:hAnsi="Times New Roman"/>
                <w:b w:val="1"/>
                <w:bCs w:val="1"/>
                <w:color w:val="28303a"/>
                <w:sz w:val="20"/>
                <w:szCs w:val="20"/>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tyre_age_laps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Some overlap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LapNumber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Strong overlap with other predictors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Stint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Strong overlap with other predictors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Little overlap </w:t>
            </w:r>
          </w:p>
        </w:tc>
      </w:tr>
    </w:tbl>
    <w:p w:rsidR="00000000" w:rsidDel="00000000" w:rsidP="00000000" w:rsidRDefault="00000000" w:rsidRPr="00000000" w14:paraId="0000001D">
      <w:pPr>
        <w:pStyle w:val="Heading2"/>
        <w:spacing w:after="80" w:before="160" w:line="254.4" w:lineRule="auto"/>
        <w:rPr/>
      </w:pPr>
      <w:bookmarkStart w:colFirst="0" w:colLast="0" w:name="_ckgh5o934hc1" w:id="5"/>
      <w:bookmarkEnd w:id="5"/>
      <w:r w:rsidDel="00000000" w:rsidR="00000000" w:rsidRPr="00000000">
        <w:rPr>
          <w:rtl w:val="0"/>
        </w:rPr>
        <w:t xml:space="preserve">Regression results and model comparison</w:t>
      </w:r>
    </w:p>
    <w:p w:rsidR="00000000" w:rsidDel="00000000" w:rsidP="00000000" w:rsidRDefault="00000000" w:rsidRPr="00000000" w14:paraId="0000001E">
      <w:pPr>
        <w:spacing w:after="80" w:before="240" w:line="276" w:lineRule="auto"/>
        <w:rPr>
          <w:rFonts w:ascii="Times New Roman" w:cs="Times New Roman" w:eastAsia="Times New Roman" w:hAnsi="Times New Roman"/>
          <w:color w:val="28303a"/>
        </w:rPr>
      </w:pPr>
      <w:r w:rsidDel="00000000" w:rsidR="00000000" w:rsidRPr="00000000">
        <w:rPr>
          <w:rFonts w:ascii="Times New Roman" w:cs="Times New Roman" w:eastAsia="Times New Roman" w:hAnsi="Times New Roman"/>
          <w:color w:val="28303a"/>
          <w:rtl w:val="0"/>
        </w:rPr>
        <w:t xml:space="preserve">The full OLS model explained 83.9% of observed lap-time variation (R² = 0.839; adjusted R² = 0.838). Per additional tyre-age lap, lap time was 0.0837 seconds higher; per race lap, 0.0287 seconds lower; per stint number, 0.8483 seconds lower; and per one-place increase in recorded position, 0.1197 seconds higher, holding the other predictors constant. For driver-clustered inference, a t-distribution adjustment was used for the 20 driver clusters. Tyre age and Position remained significant (p &lt; 0.001), as did Stint (p = 0.002). LapNumber was not significant at the 5% level (p = 0.064; its 95% interval includes zero). Its negative point estimate is therefore uncertain. These are associations, not causal effects.</w:t>
      </w:r>
    </w:p>
    <w:tbl>
      <w:tblPr>
        <w:tblStyle w:val="Table2"/>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745"/>
        <w:gridCol w:w="3105"/>
        <w:tblGridChange w:id="0">
          <w:tblGrid>
            <w:gridCol w:w="2250"/>
            <w:gridCol w:w="2745"/>
            <w:gridCol w:w="31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color w:val="28303a"/>
                <w:sz w:val="20"/>
                <w:szCs w:val="20"/>
              </w:rPr>
            </w:pPr>
            <w:r w:rsidDel="00000000" w:rsidR="00000000" w:rsidRPr="00000000">
              <w:rPr>
                <w:rFonts w:ascii="Times New Roman" w:cs="Times New Roman" w:eastAsia="Times New Roman" w:hAnsi="Times New Roman"/>
                <w:b w:val="1"/>
                <w:bCs w:val="1"/>
                <w:color w:val="28303a"/>
                <w:sz w:val="20"/>
                <w:szCs w:val="20"/>
                <w:rtl w:val="0"/>
              </w:rPr>
              <w:t xml:space="preserve">Predictor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color w:val="28303a"/>
                <w:sz w:val="20"/>
                <w:szCs w:val="20"/>
              </w:rPr>
            </w:pPr>
            <w:r w:rsidDel="00000000" w:rsidR="00000000" w:rsidRPr="00000000">
              <w:rPr>
                <w:rFonts w:ascii="Times New Roman" w:cs="Times New Roman" w:eastAsia="Times New Roman" w:hAnsi="Times New Roman"/>
                <w:b w:val="1"/>
                <w:bCs w:val="1"/>
                <w:color w:val="28303a"/>
                <w:sz w:val="20"/>
                <w:szCs w:val="20"/>
                <w:rtl w:val="0"/>
              </w:rPr>
              <w:t xml:space="preserve">Estimate (s/unit)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color w:val="28303a"/>
                <w:sz w:val="20"/>
                <w:szCs w:val="20"/>
              </w:rPr>
            </w:pPr>
            <w:r w:rsidDel="00000000" w:rsidR="00000000" w:rsidRPr="00000000">
              <w:rPr>
                <w:rFonts w:ascii="Times New Roman" w:cs="Times New Roman" w:eastAsia="Times New Roman" w:hAnsi="Times New Roman"/>
                <w:b w:val="1"/>
                <w:bCs w:val="1"/>
                <w:color w:val="28303a"/>
                <w:sz w:val="20"/>
                <w:szCs w:val="20"/>
                <w:rtl w:val="0"/>
              </w:rPr>
              <w:t xml:space="preserve">95% cluster CI</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2">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Tyre age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3">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+0.0837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4">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0.0538 to 0.1135</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Lap number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spacing w:line="240" w:lineRule="auto"/>
              <w:jc w:val="center"/>
              <w:rPr>
                <w:rFonts w:ascii="Times New Roman" w:cs="Times New Roman" w:eastAsia="Times New Roman" w:hAnsi="Times New Roman"/>
                <w:color w:val="28303a"/>
                <w:sz w:val="20"/>
                <w:szCs w:val="20"/>
              </w:rPr>
            </w:pPr>
            <w:r w:rsidDel="00000000" w:rsidR="00000000" w:rsidRPr="00000000">
              <w:rPr>
                <w:rFonts w:ascii="Gungsuh" w:cs="Gungsuh" w:eastAsia="Gungsuh" w:hAnsi="Gungsuh"/>
                <w:color w:val="28303a"/>
                <w:sz w:val="20"/>
                <w:szCs w:val="20"/>
                <w:rtl w:val="0"/>
              </w:rPr>
              <w:t xml:space="preserve">−0.0287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7">
            <w:pPr>
              <w:spacing w:line="240" w:lineRule="auto"/>
              <w:jc w:val="center"/>
              <w:rPr>
                <w:rFonts w:ascii="Times New Roman" w:cs="Times New Roman" w:eastAsia="Times New Roman" w:hAnsi="Times New Roman"/>
                <w:color w:val="28303a"/>
                <w:sz w:val="20"/>
                <w:szCs w:val="20"/>
              </w:rPr>
            </w:pPr>
            <w:r w:rsidDel="00000000" w:rsidR="00000000" w:rsidRPr="00000000">
              <w:rPr>
                <w:rFonts w:ascii="Gungsuh" w:cs="Gungsuh" w:eastAsia="Gungsuh" w:hAnsi="Gungsuh"/>
                <w:color w:val="28303a"/>
                <w:sz w:val="20"/>
                <w:szCs w:val="20"/>
                <w:rtl w:val="0"/>
              </w:rPr>
              <w:t xml:space="preserve">−0.0593 to 0.0019</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8">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Stint number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9">
            <w:pPr>
              <w:spacing w:line="240" w:lineRule="auto"/>
              <w:jc w:val="center"/>
              <w:rPr>
                <w:rFonts w:ascii="Times New Roman" w:cs="Times New Roman" w:eastAsia="Times New Roman" w:hAnsi="Times New Roman"/>
                <w:color w:val="28303a"/>
                <w:sz w:val="20"/>
                <w:szCs w:val="20"/>
              </w:rPr>
            </w:pPr>
            <w:r w:rsidDel="00000000" w:rsidR="00000000" w:rsidRPr="00000000">
              <w:rPr>
                <w:rFonts w:ascii="Gungsuh" w:cs="Gungsuh" w:eastAsia="Gungsuh" w:hAnsi="Gungsuh"/>
                <w:color w:val="28303a"/>
                <w:sz w:val="20"/>
                <w:szCs w:val="20"/>
                <w:rtl w:val="0"/>
              </w:rPr>
              <w:t xml:space="preserve">−0.8483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A">
            <w:pPr>
              <w:spacing w:line="240" w:lineRule="auto"/>
              <w:jc w:val="center"/>
              <w:rPr>
                <w:rFonts w:ascii="Times New Roman" w:cs="Times New Roman" w:eastAsia="Times New Roman" w:hAnsi="Times New Roman"/>
                <w:color w:val="28303a"/>
                <w:sz w:val="20"/>
                <w:szCs w:val="20"/>
              </w:rPr>
            </w:pPr>
            <w:r w:rsidDel="00000000" w:rsidR="00000000" w:rsidRPr="00000000">
              <w:rPr>
                <w:rFonts w:ascii="Gungsuh" w:cs="Gungsuh" w:eastAsia="Gungsuh" w:hAnsi="Gungsuh"/>
                <w:color w:val="28303a"/>
                <w:sz w:val="20"/>
                <w:szCs w:val="20"/>
                <w:rtl w:val="0"/>
              </w:rPr>
              <w:t xml:space="preserve">−1.3533 to −0.3433</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Recorded position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+0.1197</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0.1023 to 0.137</w:t>
            </w:r>
          </w:p>
        </w:tc>
      </w:tr>
    </w:tbl>
    <w:p w:rsidR="00000000" w:rsidDel="00000000" w:rsidP="00000000" w:rsidRDefault="00000000" w:rsidRPr="00000000" w14:paraId="0000002E">
      <w:pPr>
        <w:spacing w:after="80" w:before="240" w:line="276" w:lineRule="auto"/>
        <w:rPr>
          <w:rFonts w:ascii="Times New Roman" w:cs="Times New Roman" w:eastAsia="Times New Roman" w:hAnsi="Times New Roman"/>
          <w:color w:val="28303a"/>
        </w:rPr>
      </w:pPr>
      <w:r w:rsidDel="00000000" w:rsidR="00000000" w:rsidRPr="00000000">
        <w:rPr>
          <w:rFonts w:ascii="Times New Roman" w:cs="Times New Roman" w:eastAsia="Times New Roman" w:hAnsi="Times New Roman"/>
          <w:color w:val="28303a"/>
          <w:rtl w:val="0"/>
        </w:rPr>
        <w:t xml:space="preserve">Tyre age had almost no pairwise correlation with lap time, although its adjusted regression coefficient was positive. Correlation looks at two variables simultaneously, whereas regression keeps the remaining predictors fixed. This gap does not demonstrate that tyre wear was the cause of the slower laps. I compared the full OLS model with a model without Stint. The full model fits better, because its AIC was 1463.344, compared with 1569.939 for the reduced model, and its </w:t>
      </w:r>
      <w:r w:rsidDel="00000000" w:rsidR="00000000" w:rsidRPr="00000000">
        <w:rPr>
          <w:rFonts w:ascii="Times New Roman" w:cs="Times New Roman" w:eastAsia="Times New Roman" w:hAnsi="Times New Roman"/>
          <w:color w:val="28303a"/>
          <w:rtl w:val="0"/>
        </w:rPr>
        <w:t xml:space="preserve">R</w:t>
      </w:r>
      <w:r w:rsidDel="00000000" w:rsidR="00000000" w:rsidRPr="00000000">
        <w:rPr>
          <w:rFonts w:ascii="Times New Roman" w:cs="Times New Roman" w:eastAsia="Times New Roman" w:hAnsi="Times New Roman"/>
          <w:highlight w:val="white"/>
          <w:rtl w:val="0"/>
        </w:rPr>
        <w:t xml:space="preserve">²(for full model = 0.839, and for reduced model = 0.820) and its adjusted </w:t>
      </w:r>
      <w:r w:rsidDel="00000000" w:rsidR="00000000" w:rsidRPr="00000000">
        <w:rPr>
          <w:rFonts w:ascii="Times New Roman" w:cs="Times New Roman" w:eastAsia="Times New Roman" w:hAnsi="Times New Roman"/>
          <w:color w:val="28303a"/>
          <w:rtl w:val="0"/>
        </w:rPr>
        <w:t xml:space="preserve">R</w:t>
      </w:r>
      <w:r w:rsidDel="00000000" w:rsidR="00000000" w:rsidRPr="00000000">
        <w:rPr>
          <w:rFonts w:ascii="Times New Roman" w:cs="Times New Roman" w:eastAsia="Times New Roman" w:hAnsi="Times New Roman"/>
          <w:highlight w:val="white"/>
          <w:rtl w:val="0"/>
        </w:rPr>
        <w:t xml:space="preserve">²(for full model = 0.838, and for reduced model = 0.820) were also higher. The usual OLS standard error for LapNumber fell from 0.0045 to 0.0012 when Stint was removed, but smaller standard error does not mean the whole model is better. Finally, I decided to keep the full model, because its overall fit was stronger.</w:t>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00"/>
        <w:gridCol w:w="1605"/>
        <w:gridCol w:w="1635"/>
        <w:gridCol w:w="1635"/>
        <w:tblGridChange w:id="0">
          <w:tblGrid>
            <w:gridCol w:w="2505"/>
            <w:gridCol w:w="1500"/>
            <w:gridCol w:w="1605"/>
            <w:gridCol w:w="1635"/>
            <w:gridCol w:w="1635"/>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Model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R²</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Adjusted R²</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AIC</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BIC</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4">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Full (all four)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5">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0.839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6">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0.838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7">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1463.344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center"/>
          </w:tcPr>
          <w:p w:rsidR="00000000" w:rsidDel="00000000" w:rsidP="00000000" w:rsidRDefault="00000000" w:rsidRPr="00000000" w14:paraId="00000038">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1487.822</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9">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No LapNumber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A">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0.832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B">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0.832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C">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1501.518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D">
            <w:pPr>
              <w:spacing w:line="240"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1521.101</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No Stint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0.820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0.820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1569.939</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1589.522</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No LapNumber/Stint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0.156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0.155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3095.066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80" w:before="240" w:line="254.4" w:lineRule="auto"/>
              <w:jc w:val="center"/>
              <w:rPr>
                <w:rFonts w:ascii="Times New Roman" w:cs="Times New Roman" w:eastAsia="Times New Roman" w:hAnsi="Times New Roman"/>
                <w:color w:val="28303a"/>
                <w:sz w:val="20"/>
                <w:szCs w:val="20"/>
              </w:rPr>
            </w:pPr>
            <w:r w:rsidDel="00000000" w:rsidR="00000000" w:rsidRPr="00000000">
              <w:rPr>
                <w:rFonts w:ascii="Times New Roman" w:cs="Times New Roman" w:eastAsia="Times New Roman" w:hAnsi="Times New Roman"/>
                <w:color w:val="28303a"/>
                <w:sz w:val="20"/>
                <w:szCs w:val="20"/>
                <w:rtl w:val="0"/>
              </w:rPr>
              <w:t xml:space="preserve">3109.753</w:t>
            </w:r>
          </w:p>
        </w:tc>
      </w:tr>
    </w:tbl>
    <w:p w:rsidR="00000000" w:rsidDel="00000000" w:rsidP="00000000" w:rsidRDefault="00000000" w:rsidRPr="00000000" w14:paraId="00000048">
      <w:pPr>
        <w:rPr>
          <w:rFonts w:ascii="Times New Roman" w:cs="Times New Roman" w:eastAsia="Times New Roman" w:hAnsi="Times New Roman"/>
          <w:color w:val="28303a"/>
          <w:sz w:val="20"/>
          <w:szCs w:val="20"/>
        </w:rPr>
      </w:pPr>
      <w:r w:rsidDel="00000000" w:rsidR="00000000" w:rsidRPr="00000000">
        <w:rPr>
          <w:rtl w:val="0"/>
        </w:rPr>
      </w:r>
    </w:p>
    <w:p w:rsidR="00000000" w:rsidDel="00000000" w:rsidP="00000000" w:rsidRDefault="00000000" w:rsidRPr="00000000" w14:paraId="00000049">
      <w:pPr>
        <w:pStyle w:val="Heading1"/>
        <w:rPr/>
      </w:pPr>
      <w:bookmarkStart w:colFirst="0" w:colLast="0" w:name="_v6e0secwqre2" w:id="6"/>
      <w:bookmarkEnd w:id="6"/>
      <w:r w:rsidDel="00000000" w:rsidR="00000000" w:rsidRPr="00000000">
        <w:rPr>
          <w:rtl w:val="0"/>
        </w:rPr>
        <w:t xml:space="preserve">Conclusions, Limitations and Improvement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compared the complete model against one that did not include Stint. Since the full model matched the data more closely, I retained all four factors. The findings indicate that older tyres and a larger position number, which means the driver was farther back in the running order,  were associated with slower lap times. When the other factors were held constant, a larger stint number was associated with quicker laps. Once differences between drivers were taken into account, the impact of race lap number was not clear. These findings show patterns in the 2024 Bahrain race, but they do not prove that any factor caused lap times to change.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analysis relied on data from just a single race and examined four factors. Other elements, including traffic, fuel, weather, car performance, and strategy, might also influence lap times, but they were left out. I excluded laps entering and exiting the pits, so time spent in the pit lane was not examined. Locating and cleaning the data, along with learning Python and Colab, also required time. Lap number and stint are closely connected, which makes their separate effects difficult to distinguish. The model likewise treats Stint and Position as simple numeric values. Several model assumptions were not completely satisfied, and a few laps strongly affected the results. Because of this, the estimates carry uncertainty.</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limitations, I gained experience working with real Formula 1 data and obtained an initial view of what might relate to lap time. The findings might not hold for other races. In a future project, I would add more races, pit-stop and weather data, and take into account that each driver appears for many laps in the dataset.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