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E4569" w14:textId="2E505FB3" w:rsidR="00345D9B" w:rsidRDefault="00345D9B" w:rsidP="00345D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Работу выполнил Кузичкин Павел</w:t>
      </w:r>
    </w:p>
    <w:p w14:paraId="07B6FBE6" w14:textId="70BF72A6" w:rsidR="00B0709D" w:rsidRDefault="00345D9B" w:rsidP="00345D9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№4</w:t>
      </w:r>
    </w:p>
    <w:p w14:paraId="569E94B6" w14:textId="2ABB648A" w:rsidR="00345D9B" w:rsidRDefault="00345D9B" w:rsidP="00345D9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Машинно-зависимые языки</w:t>
      </w:r>
    </w:p>
    <w:p w14:paraId="720CDB85" w14:textId="693A52A6" w:rsidR="00345D9B" w:rsidRDefault="00345D9B" w:rsidP="00345D9B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Текст программы:</w:t>
      </w:r>
    </w:p>
    <w:p w14:paraId="7148E006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5D9B">
        <w:rPr>
          <w:rFonts w:ascii="Times New Roman" w:hAnsi="Times New Roman" w:cs="Times New Roman"/>
          <w:sz w:val="32"/>
          <w:szCs w:val="32"/>
        </w:rPr>
        <w:t>.model</w:t>
      </w:r>
      <w:proofErr w:type="gramEnd"/>
      <w:r w:rsidRPr="00345D9B">
        <w:rPr>
          <w:rFonts w:ascii="Times New Roman" w:hAnsi="Times New Roman" w:cs="Times New Roman"/>
          <w:sz w:val="32"/>
          <w:szCs w:val="32"/>
        </w:rPr>
        <w:t xml:space="preserve"> small</w:t>
      </w:r>
    </w:p>
    <w:p w14:paraId="13C72C03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5D9B">
        <w:rPr>
          <w:rFonts w:ascii="Times New Roman" w:hAnsi="Times New Roman" w:cs="Times New Roman"/>
          <w:sz w:val="32"/>
          <w:szCs w:val="32"/>
        </w:rPr>
        <w:t>.stack</w:t>
      </w:r>
      <w:proofErr w:type="gramEnd"/>
      <w:r w:rsidRPr="00345D9B">
        <w:rPr>
          <w:rFonts w:ascii="Times New Roman" w:hAnsi="Times New Roman" w:cs="Times New Roman"/>
          <w:sz w:val="32"/>
          <w:szCs w:val="32"/>
        </w:rPr>
        <w:t xml:space="preserve"> 100h</w:t>
      </w:r>
    </w:p>
    <w:p w14:paraId="5AF01CDF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.186</w:t>
      </w:r>
    </w:p>
    <w:p w14:paraId="4890702D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.data</w:t>
      </w:r>
    </w:p>
    <w:p w14:paraId="682C4E07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array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dw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20 dup (0)</w:t>
      </w:r>
    </w:p>
    <w:p w14:paraId="06BA6107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res1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5 dup (0), '$'</w:t>
      </w:r>
    </w:p>
    <w:p w14:paraId="3728EE0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res2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5 dup (0), '$'</w:t>
      </w:r>
    </w:p>
    <w:p w14:paraId="3840945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45D9B">
        <w:rPr>
          <w:rFonts w:ascii="Times New Roman" w:hAnsi="Times New Roman" w:cs="Times New Roman"/>
          <w:sz w:val="32"/>
          <w:szCs w:val="32"/>
        </w:rPr>
        <w:t>.code</w:t>
      </w:r>
      <w:proofErr w:type="gramEnd"/>
    </w:p>
    <w:p w14:paraId="20882CA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start:</w:t>
      </w:r>
    </w:p>
    <w:p w14:paraId="23266C26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ax, @data</w:t>
      </w:r>
    </w:p>
    <w:p w14:paraId="140FA0F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ds, ax</w:t>
      </w:r>
    </w:p>
    <w:p w14:paraId="369F995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ax, 0</w:t>
      </w:r>
    </w:p>
    <w:p w14:paraId="23CAAED8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0</w:t>
      </w:r>
    </w:p>
    <w:p w14:paraId="31A26132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cx, 10</w:t>
      </w:r>
    </w:p>
    <w:p w14:paraId="3D779501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bl, 5</w:t>
      </w:r>
    </w:p>
    <w:p w14:paraId="2F9C190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push cx</w:t>
      </w:r>
    </w:p>
    <w:p w14:paraId="127947A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BEEC9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first:</w:t>
      </w:r>
    </w:p>
    <w:p w14:paraId="24885B84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array[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bx</w:t>
      </w:r>
      <w:proofErr w:type="spellEnd"/>
    </w:p>
    <w:p w14:paraId="1E2BA2EF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add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2</w:t>
      </w:r>
    </w:p>
    <w:p w14:paraId="0B16655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lastRenderedPageBreak/>
        <w:t>add bl, 5</w:t>
      </w:r>
    </w:p>
    <w:p w14:paraId="753AB57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loop first</w:t>
      </w:r>
    </w:p>
    <w:p w14:paraId="6851520D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2C5AE3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pop cx</w:t>
      </w:r>
    </w:p>
    <w:p w14:paraId="44BA3B1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push cx</w:t>
      </w:r>
    </w:p>
    <w:p w14:paraId="377AC963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0</w:t>
      </w:r>
    </w:p>
    <w:p w14:paraId="7C8CAC7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BC202DD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second:</w:t>
      </w:r>
    </w:p>
    <w:p w14:paraId="1CF4AED4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ax, array[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]</w:t>
      </w:r>
    </w:p>
    <w:p w14:paraId="71E3CCF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ax</w:t>
      </w:r>
    </w:p>
    <w:p w14:paraId="4B3BD4CF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array[si+20], ax</w:t>
      </w:r>
    </w:p>
    <w:p w14:paraId="515FED61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add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2</w:t>
      </w:r>
    </w:p>
    <w:p w14:paraId="6822767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loop second</w:t>
      </w:r>
    </w:p>
    <w:p w14:paraId="0D2746A4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6CDB6C7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pop cx</w:t>
      </w:r>
    </w:p>
    <w:p w14:paraId="0CE9C8C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0</w:t>
      </w:r>
    </w:p>
    <w:p w14:paraId="7FC88E5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bx, 10</w:t>
      </w:r>
    </w:p>
    <w:p w14:paraId="4C09E989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push cx</w:t>
      </w:r>
    </w:p>
    <w:p w14:paraId="33511AB1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call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ShowFirstLine</w:t>
      </w:r>
      <w:proofErr w:type="spellEnd"/>
    </w:p>
    <w:p w14:paraId="4979BDAF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dl, 0ah</w:t>
      </w:r>
    </w:p>
    <w:p w14:paraId="5E6EC40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ah, 02h</w:t>
      </w:r>
    </w:p>
    <w:p w14:paraId="5A6432FD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int 21h</w:t>
      </w:r>
    </w:p>
    <w:p w14:paraId="5104EEF3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pop cx</w:t>
      </w:r>
    </w:p>
    <w:p w14:paraId="454FAE5A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call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ShowSecondLine</w:t>
      </w:r>
      <w:proofErr w:type="spellEnd"/>
    </w:p>
    <w:p w14:paraId="1CE096E0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lastRenderedPageBreak/>
        <w:t>mov ax, 4c00h</w:t>
      </w:r>
    </w:p>
    <w:p w14:paraId="6F08E398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int 21h</w:t>
      </w:r>
    </w:p>
    <w:p w14:paraId="43101E5A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693E5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byte_asc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proc</w:t>
      </w:r>
      <w:proofErr w:type="spellEnd"/>
    </w:p>
    <w:p w14:paraId="4C892256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pusha</w:t>
      </w:r>
      <w:proofErr w:type="spellEnd"/>
    </w:p>
    <w:p w14:paraId="43F726D1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4</w:t>
      </w:r>
    </w:p>
    <w:p w14:paraId="7B98F724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label2:</w:t>
      </w:r>
    </w:p>
    <w:p w14:paraId="364E0A67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dx, 0</w:t>
      </w:r>
    </w:p>
    <w:p w14:paraId="6AF1E1AA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div bx</w:t>
      </w:r>
    </w:p>
    <w:p w14:paraId="5C6B2533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add dl, 30h</w:t>
      </w:r>
    </w:p>
    <w:p w14:paraId="157F0BD8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res1[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], dl</w:t>
      </w:r>
    </w:p>
    <w:p w14:paraId="45F609AD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dec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</w:p>
    <w:p w14:paraId="0ADE1222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cmp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ax, 0</w:t>
      </w:r>
    </w:p>
    <w:p w14:paraId="046A657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jnz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label2</w:t>
      </w:r>
    </w:p>
    <w:p w14:paraId="00C43CAA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popa</w:t>
      </w:r>
      <w:proofErr w:type="spellEnd"/>
    </w:p>
    <w:p w14:paraId="0357E77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ret</w:t>
      </w:r>
    </w:p>
    <w:p w14:paraId="5E58031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byte_asc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endp</w:t>
      </w:r>
      <w:proofErr w:type="spellEnd"/>
    </w:p>
    <w:p w14:paraId="717C8C64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22C7E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byte_asc1 proc</w:t>
      </w:r>
    </w:p>
    <w:p w14:paraId="1B5B87D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pusha</w:t>
      </w:r>
      <w:proofErr w:type="spellEnd"/>
    </w:p>
    <w:p w14:paraId="217803CD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4</w:t>
      </w:r>
    </w:p>
    <w:p w14:paraId="14369323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label3:</w:t>
      </w:r>
    </w:p>
    <w:p w14:paraId="0CB75A0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dx, 0</w:t>
      </w:r>
    </w:p>
    <w:p w14:paraId="71051D0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div bx</w:t>
      </w:r>
    </w:p>
    <w:p w14:paraId="6C384E24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lastRenderedPageBreak/>
        <w:t>add dl, 30h</w:t>
      </w:r>
    </w:p>
    <w:p w14:paraId="471AB3CA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res2[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], dl</w:t>
      </w:r>
    </w:p>
    <w:p w14:paraId="667017D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dec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</w:p>
    <w:p w14:paraId="754F433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cmp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ax, 0</w:t>
      </w:r>
    </w:p>
    <w:p w14:paraId="7CD2399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jnz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label3</w:t>
      </w:r>
    </w:p>
    <w:p w14:paraId="27F95BD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popa</w:t>
      </w:r>
      <w:proofErr w:type="spellEnd"/>
    </w:p>
    <w:p w14:paraId="2445CB5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ret</w:t>
      </w:r>
    </w:p>
    <w:p w14:paraId="24964F80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byte_asc1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endp</w:t>
      </w:r>
      <w:proofErr w:type="spellEnd"/>
    </w:p>
    <w:p w14:paraId="3574B040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9A5D6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ShowFirstLine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proc</w:t>
      </w:r>
      <w:proofErr w:type="spellEnd"/>
    </w:p>
    <w:p w14:paraId="34FEA75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label1:</w:t>
      </w:r>
    </w:p>
    <w:p w14:paraId="28677E4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ax, array[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]</w:t>
      </w:r>
    </w:p>
    <w:p w14:paraId="2564BF1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call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byte_asc</w:t>
      </w:r>
      <w:proofErr w:type="spellEnd"/>
    </w:p>
    <w:p w14:paraId="25049A6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ah, 09h</w:t>
      </w:r>
    </w:p>
    <w:p w14:paraId="3CA3ECE2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dx, offset res1</w:t>
      </w:r>
    </w:p>
    <w:p w14:paraId="77C36BE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int 21h</w:t>
      </w:r>
    </w:p>
    <w:p w14:paraId="1F102410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add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2</w:t>
      </w:r>
    </w:p>
    <w:p w14:paraId="49443FDF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loop label1</w:t>
      </w:r>
    </w:p>
    <w:p w14:paraId="5A53217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ret</w:t>
      </w:r>
    </w:p>
    <w:p w14:paraId="423852D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ShowFirstLine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endp</w:t>
      </w:r>
      <w:proofErr w:type="spellEnd"/>
    </w:p>
    <w:p w14:paraId="05CFA056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946B1A0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ShowSecondLine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proc</w:t>
      </w:r>
      <w:proofErr w:type="spellEnd"/>
    </w:p>
    <w:p w14:paraId="78190B4F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label0:</w:t>
      </w:r>
    </w:p>
    <w:p w14:paraId="73D3BAC6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mov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ax, array[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]</w:t>
      </w:r>
    </w:p>
    <w:p w14:paraId="1CB13F7C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lastRenderedPageBreak/>
        <w:t>call byte_asc1</w:t>
      </w:r>
    </w:p>
    <w:p w14:paraId="56DD2DC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ah, 09h</w:t>
      </w:r>
    </w:p>
    <w:p w14:paraId="7E31C178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mov dx, offset res2</w:t>
      </w:r>
    </w:p>
    <w:p w14:paraId="55D80FCE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int 21h</w:t>
      </w:r>
    </w:p>
    <w:p w14:paraId="5CE32B60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 xml:space="preserve">add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>, 2</w:t>
      </w:r>
    </w:p>
    <w:p w14:paraId="1203DE0A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loop label0</w:t>
      </w:r>
    </w:p>
    <w:p w14:paraId="3969E925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45D9B">
        <w:rPr>
          <w:rFonts w:ascii="Times New Roman" w:hAnsi="Times New Roman" w:cs="Times New Roman"/>
          <w:sz w:val="32"/>
          <w:szCs w:val="32"/>
        </w:rPr>
        <w:t>ret</w:t>
      </w:r>
    </w:p>
    <w:p w14:paraId="2F21FD2B" w14:textId="77777777" w:rsidR="00345D9B" w:rsidRP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</w:rPr>
        <w:t>ShowSecondLine</w:t>
      </w:r>
      <w:proofErr w:type="spellEnd"/>
      <w:r w:rsidRPr="00345D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</w:rPr>
        <w:t>endp</w:t>
      </w:r>
      <w:proofErr w:type="spellEnd"/>
    </w:p>
    <w:p w14:paraId="605B84C7" w14:textId="5C741CFC" w:rsid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45D9B">
        <w:rPr>
          <w:rFonts w:ascii="Times New Roman" w:hAnsi="Times New Roman" w:cs="Times New Roman"/>
          <w:sz w:val="32"/>
          <w:szCs w:val="32"/>
          <w:lang w:val="ru-RU"/>
        </w:rPr>
        <w:t>end</w:t>
      </w:r>
      <w:proofErr w:type="spellEnd"/>
      <w:r w:rsidRPr="00345D9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45D9B">
        <w:rPr>
          <w:rFonts w:ascii="Times New Roman" w:hAnsi="Times New Roman" w:cs="Times New Roman"/>
          <w:sz w:val="32"/>
          <w:szCs w:val="32"/>
          <w:lang w:val="ru-RU"/>
        </w:rPr>
        <w:t>start</w:t>
      </w:r>
      <w:proofErr w:type="spellEnd"/>
    </w:p>
    <w:p w14:paraId="6D88C9E8" w14:textId="4A71CE0D" w:rsid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Результат </w:t>
      </w:r>
      <w:r>
        <w:rPr>
          <w:rFonts w:ascii="Times New Roman" w:hAnsi="Times New Roman" w:cs="Times New Roman"/>
          <w:sz w:val="32"/>
          <w:szCs w:val="32"/>
          <w:lang w:val="ru-RU"/>
        </w:rPr>
        <w:tab/>
        <w:t>выполнения программы:</w:t>
      </w:r>
    </w:p>
    <w:p w14:paraId="0AFAAEDA" w14:textId="6774C149" w:rsid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45D9B"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4BEDEC85" wp14:editId="1B4CAC25">
            <wp:extent cx="5943600" cy="3547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F00E" w14:textId="2AFC218F" w:rsidR="00345D9B" w:rsidRDefault="00345D9B" w:rsidP="00345D9B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Ответы на контрольные вопросы:</w:t>
      </w:r>
    </w:p>
    <w:p w14:paraId="152B6FC1" w14:textId="77777777" w:rsidR="007D51CF" w:rsidRPr="007D51CF" w:rsidRDefault="007D51CF" w:rsidP="007D51C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Какой командой можно выделить в памяти место под одномерный массив байтов 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array</w:t>
      </w:r>
      <w:proofErr w:type="spell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размерностью 25?</w:t>
      </w:r>
    </w:p>
    <w:p w14:paraId="3E6AF895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proofErr w:type="spellStart"/>
      <w:proofErr w:type="gram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Ответ:mas</w:t>
      </w:r>
      <w:proofErr w:type="spellEnd"/>
      <w:proofErr w:type="gram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DB 25 DUP (0);массив на 25 эл-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тов</w:t>
      </w:r>
      <w:proofErr w:type="spellEnd"/>
    </w:p>
    <w:p w14:paraId="28CF522F" w14:textId="77777777" w:rsidR="007D51CF" w:rsidRPr="007D51CF" w:rsidRDefault="007D51CF" w:rsidP="007D51C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Arial" w:hAnsi="Times New Roman" w:cs="Times New Roman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lastRenderedPageBreak/>
        <w:t>Опишите команды умножения на байт и на слово.</w:t>
      </w:r>
    </w:p>
    <w:p w14:paraId="349097B0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Ответ:</w:t>
      </w:r>
    </w:p>
    <w:p w14:paraId="2A1800C6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Команда умножения MUL</w:t>
      </w:r>
    </w:p>
    <w:p w14:paraId="75E26A7E" w14:textId="77777777" w:rsidR="007D51CF" w:rsidRPr="007D51CF" w:rsidRDefault="007D51CF" w:rsidP="007D51C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Courier New" w:hAnsi="Times New Roman" w:cs="Times New Roman"/>
          <w:color w:val="212529"/>
          <w:sz w:val="32"/>
          <w:szCs w:val="32"/>
          <w:lang w:val="ru-RU"/>
        </w:rPr>
        <w:t>MUL 2-й множитель</w:t>
      </w:r>
    </w:p>
    <w:p w14:paraId="0A1C5751" w14:textId="77777777" w:rsidR="007D51CF" w:rsidRPr="007D51CF" w:rsidRDefault="007D51CF" w:rsidP="007D51CF">
      <w:pPr>
        <w:shd w:val="clear" w:color="auto" w:fill="FFFFFF"/>
        <w:spacing w:after="240" w:line="240" w:lineRule="auto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1-й множитель будет выбран в зависимости от размера 2-го множителя (это будет AL или AX).</w:t>
      </w:r>
    </w:p>
    <w:p w14:paraId="7C4E757F" w14:textId="77777777" w:rsidR="007D51CF" w:rsidRPr="007D51CF" w:rsidRDefault="007D51CF" w:rsidP="007D51CF">
      <w:pPr>
        <w:shd w:val="clear" w:color="auto" w:fill="FFFFFF"/>
        <w:spacing w:after="240" w:line="240" w:lineRule="auto"/>
        <w:jc w:val="both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По команде MUL умножаются два целых числа без знака, при этом результат тоже не имеет знака. На приведенных ниже рисунках представлены варианты команд умножения с байтами и со словами.</w:t>
      </w:r>
    </w:p>
    <w:p w14:paraId="68FE7661" w14:textId="7211BB77" w:rsidR="007D51CF" w:rsidRPr="007D51CF" w:rsidRDefault="007D51CF" w:rsidP="007D51CF">
      <w:pPr>
        <w:shd w:val="clear" w:color="auto" w:fill="FFFFFF"/>
        <w:spacing w:after="240" w:line="240" w:lineRule="auto"/>
        <w:jc w:val="center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noProof/>
          <w:color w:val="212529"/>
          <w:sz w:val="32"/>
          <w:szCs w:val="32"/>
          <w:lang w:val="ru-RU" w:eastAsia="ru-RU"/>
        </w:rPr>
        <w:drawing>
          <wp:inline distT="0" distB="0" distL="0" distR="0" wp14:anchorId="175A976A" wp14:editId="58A2A145">
            <wp:extent cx="32766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6127" w14:textId="77777777" w:rsidR="007D51CF" w:rsidRPr="007D51CF" w:rsidRDefault="007D51CF" w:rsidP="007D51CF">
      <w:pPr>
        <w:shd w:val="clear" w:color="auto" w:fill="FFFFFF"/>
        <w:spacing w:after="240" w:line="240" w:lineRule="auto"/>
        <w:jc w:val="center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Рис.4.9. Умножение байт.</w:t>
      </w:r>
    </w:p>
    <w:p w14:paraId="606BB696" w14:textId="388D5EFC" w:rsidR="007D51CF" w:rsidRPr="007D51CF" w:rsidRDefault="007D51CF" w:rsidP="007D51CF">
      <w:pPr>
        <w:shd w:val="clear" w:color="auto" w:fill="FFFFFF"/>
        <w:spacing w:after="240" w:line="240" w:lineRule="auto"/>
        <w:jc w:val="center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noProof/>
          <w:color w:val="212529"/>
          <w:sz w:val="32"/>
          <w:szCs w:val="32"/>
          <w:lang w:val="ru-RU" w:eastAsia="ru-RU"/>
        </w:rPr>
        <w:drawing>
          <wp:inline distT="0" distB="0" distL="0" distR="0" wp14:anchorId="096F7D6D" wp14:editId="1FC08A7B">
            <wp:extent cx="327660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72C8" w14:textId="77777777" w:rsidR="007D51CF" w:rsidRPr="007D51CF" w:rsidRDefault="007D51CF" w:rsidP="007D51CF">
      <w:pPr>
        <w:shd w:val="clear" w:color="auto" w:fill="FFFFFF"/>
        <w:spacing w:after="240" w:line="240" w:lineRule="auto"/>
        <w:jc w:val="center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Рис.4.10. Умножение слов.</w:t>
      </w:r>
    </w:p>
    <w:p w14:paraId="396837C7" w14:textId="77777777" w:rsidR="007D51CF" w:rsidRPr="007D51CF" w:rsidRDefault="007D51CF" w:rsidP="007D51CF">
      <w:pPr>
        <w:shd w:val="clear" w:color="auto" w:fill="FFFFFF"/>
        <w:spacing w:after="240" w:line="240" w:lineRule="auto"/>
        <w:jc w:val="both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lastRenderedPageBreak/>
        <w:t xml:space="preserve">При умножении 8-битовых операндов результат всегда помещается в регистр </w:t>
      </w:r>
      <w:proofErr w:type="gram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AX .</w:t>
      </w:r>
      <w:proofErr w:type="gram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При умножении 16-битовых данных результат, который может быть длиною до 32 бит, помещается в пару регистров: в регистре DX содержатся старшие 16-бит, а в регистре AX – младшие 16-бит. Умножение не допускает непосредственного операнда.</w:t>
      </w:r>
    </w:p>
    <w:p w14:paraId="6E308DF4" w14:textId="77777777" w:rsidR="007D51CF" w:rsidRPr="007D51CF" w:rsidRDefault="007D51CF" w:rsidP="007D51CF">
      <w:pPr>
        <w:shd w:val="clear" w:color="auto" w:fill="FFFFFF"/>
        <w:spacing w:after="240" w:line="240" w:lineRule="auto"/>
        <w:jc w:val="both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Установка флагов командой умножения отличается от других арифметических команд. Единственно имеющие смысл флаги – это флаг переноса и переполнения.</w:t>
      </w:r>
    </w:p>
    <w:p w14:paraId="57C2C07A" w14:textId="77777777" w:rsidR="007D51CF" w:rsidRPr="007D51CF" w:rsidRDefault="007D51CF" w:rsidP="007D51CF">
      <w:pPr>
        <w:shd w:val="clear" w:color="auto" w:fill="FFFFFF"/>
        <w:spacing w:after="240" w:line="240" w:lineRule="auto"/>
        <w:jc w:val="both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Команда MUL устанавливает оба флага, если старшая половина результата не нулевая. Если умножаются два байта, установка флагов переполнения и переноса показывает, что результат умножения больше 255 и не может содержаться в одном байте. В случае умножения слов флаги устанавливаются, если результат больше 65535.</w:t>
      </w:r>
    </w:p>
    <w:p w14:paraId="655EE574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</w:p>
    <w:p w14:paraId="04958AE1" w14:textId="77777777" w:rsidR="007D51CF" w:rsidRPr="007D51CF" w:rsidRDefault="007D51CF" w:rsidP="007D51C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Arial" w:hAnsi="Times New Roman" w:cs="Times New Roman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Какое максимальное беззнаковое число можно хранить в элементе массива размером в 1 байт?</w:t>
      </w:r>
    </w:p>
    <w:p w14:paraId="77FD9740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Ответ:255</w:t>
      </w:r>
    </w:p>
    <w:p w14:paraId="56A07752" w14:textId="77777777" w:rsidR="007D51CF" w:rsidRPr="007D51CF" w:rsidRDefault="007D51CF" w:rsidP="007D51C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Arial" w:hAnsi="Times New Roman" w:cs="Times New Roman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Пусть имеется массив: 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array</w:t>
      </w:r>
      <w:proofErr w:type="spell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DW 50 DUP(?). Для доступа к отдельным элементам массива используется адресное выражение 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array</w:t>
      </w:r>
      <w:proofErr w:type="spell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[SI]. Как называется этот способ адресации и как с его помощью будет вычисляться адрес элементов массива?</w:t>
      </w:r>
    </w:p>
    <w:p w14:paraId="650E7568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Ответ: </w:t>
      </w:r>
    </w:p>
    <w:p w14:paraId="76BAF0D8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Arial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hAnsi="Times New Roman" w:cs="Times New Roman"/>
          <w:b/>
          <w:i/>
          <w:color w:val="212529"/>
          <w:sz w:val="32"/>
          <w:szCs w:val="32"/>
          <w:lang w:val="ru-RU"/>
        </w:rPr>
        <w:t>индексная адресация со смещением</w:t>
      </w:r>
      <w:r w:rsidRPr="007D51CF">
        <w:rPr>
          <w:rFonts w:ascii="Times New Roman" w:hAnsi="Times New Roman" w:cs="Times New Roman"/>
          <w:color w:val="212529"/>
          <w:sz w:val="32"/>
          <w:szCs w:val="32"/>
          <w:lang w:val="ru-RU"/>
        </w:rPr>
        <w:t xml:space="preserve"> — режим адресации, при котором эффективный адрес формируется из двух компонентов:</w:t>
      </w:r>
    </w:p>
    <w:p w14:paraId="7CB6750B" w14:textId="77777777" w:rsidR="007D51CF" w:rsidRPr="007D51CF" w:rsidRDefault="007D51CF" w:rsidP="007D51CF">
      <w:pPr>
        <w:shd w:val="clear" w:color="auto" w:fill="FFFFFF"/>
        <w:spacing w:before="240" w:after="240" w:line="240" w:lineRule="auto"/>
        <w:ind w:left="1440"/>
        <w:rPr>
          <w:rFonts w:ascii="Times New Roman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hAnsi="Times New Roman" w:cs="Times New Roman"/>
          <w:b/>
          <w:color w:val="212529"/>
          <w:sz w:val="32"/>
          <w:szCs w:val="32"/>
          <w:lang w:val="ru-RU"/>
        </w:rPr>
        <w:lastRenderedPageBreak/>
        <w:t>постоянного (базового)</w:t>
      </w:r>
      <w:r w:rsidRPr="007D51CF">
        <w:rPr>
          <w:rFonts w:ascii="Times New Roman" w:hAnsi="Times New Roman" w:cs="Times New Roman"/>
          <w:color w:val="212529"/>
          <w:sz w:val="32"/>
          <w:szCs w:val="32"/>
          <w:lang w:val="ru-RU"/>
        </w:rPr>
        <w:t xml:space="preserve"> — указанием прямого адреса массива в виде имени идентификатора, обозначающего начало массива;</w:t>
      </w:r>
    </w:p>
    <w:p w14:paraId="7EB51A75" w14:textId="77777777" w:rsidR="007D51CF" w:rsidRPr="007D51CF" w:rsidRDefault="007D51CF" w:rsidP="007D51CF">
      <w:pPr>
        <w:shd w:val="clear" w:color="auto" w:fill="FFFFFF"/>
        <w:spacing w:before="240" w:after="240" w:line="240" w:lineRule="auto"/>
        <w:ind w:left="1440"/>
        <w:rPr>
          <w:rFonts w:ascii="Times New Roman" w:hAnsi="Times New Roman" w:cs="Times New Roman"/>
          <w:color w:val="212529"/>
          <w:sz w:val="32"/>
          <w:szCs w:val="32"/>
          <w:lang w:val="ru-RU"/>
        </w:rPr>
      </w:pPr>
      <w:r w:rsidRPr="007D51CF">
        <w:rPr>
          <w:rFonts w:ascii="Times New Roman" w:hAnsi="Times New Roman" w:cs="Times New Roman"/>
          <w:b/>
          <w:color w:val="212529"/>
          <w:sz w:val="32"/>
          <w:szCs w:val="32"/>
          <w:lang w:val="ru-RU"/>
        </w:rPr>
        <w:t>переменного (индексного)</w:t>
      </w:r>
      <w:r w:rsidRPr="007D51CF">
        <w:rPr>
          <w:rFonts w:ascii="Times New Roman" w:hAnsi="Times New Roman" w:cs="Times New Roman"/>
          <w:color w:val="212529"/>
          <w:sz w:val="32"/>
          <w:szCs w:val="32"/>
          <w:lang w:val="ru-RU"/>
        </w:rPr>
        <w:t xml:space="preserve"> — указанием имени индексного регистра</w:t>
      </w:r>
    </w:p>
    <w:p w14:paraId="04C4F743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</w:p>
    <w:p w14:paraId="134E8974" w14:textId="77777777" w:rsidR="007D51CF" w:rsidRPr="007D51CF" w:rsidRDefault="007D51CF" w:rsidP="007D51C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Arial" w:hAnsi="Times New Roman" w:cs="Times New Roman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 w14:paraId="46FBDEE3" w14:textId="77777777" w:rsidR="007D51CF" w:rsidRPr="007D51CF" w:rsidRDefault="007D51CF" w:rsidP="007D51CF">
      <w:pPr>
        <w:shd w:val="clear" w:color="auto" w:fill="FFFFFF"/>
        <w:spacing w:after="240" w:line="240" w:lineRule="auto"/>
        <w:ind w:left="720"/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</w:pPr>
      <w:proofErr w:type="spellStart"/>
      <w:proofErr w:type="gram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Ответ:При</w:t>
      </w:r>
      <w:proofErr w:type="spellEnd"/>
      <w:proofErr w:type="gram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переборе к смещению прибавляется 1/2/4</w:t>
      </w:r>
    </w:p>
    <w:p w14:paraId="47A289B3" w14:textId="77777777" w:rsidR="007D51CF" w:rsidRPr="007D51CF" w:rsidRDefault="007D51CF" w:rsidP="007D51C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Arial" w:hAnsi="Times New Roman" w:cs="Times New Roman"/>
          <w:sz w:val="32"/>
          <w:szCs w:val="32"/>
          <w:lang w:val="ru-RU"/>
        </w:rPr>
      </w:pPr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Для некоторого массива A каким будет результат выполнения команды 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mov</w:t>
      </w:r>
      <w:proofErr w:type="spell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DI, A и команды 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mov</w:t>
      </w:r>
      <w:proofErr w:type="spell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DI, </w:t>
      </w:r>
      <w:proofErr w:type="spell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offset</w:t>
      </w:r>
      <w:proofErr w:type="spell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A?</w:t>
      </w:r>
    </w:p>
    <w:p w14:paraId="25A03C40" w14:textId="41896CB2" w:rsidR="007D51CF" w:rsidRPr="007D51CF" w:rsidRDefault="007D51CF" w:rsidP="007D51CF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>Ответ:в</w:t>
      </w:r>
      <w:proofErr w:type="spellEnd"/>
      <w:proofErr w:type="gramEnd"/>
      <w:r w:rsidRPr="007D51CF">
        <w:rPr>
          <w:rFonts w:ascii="Times New Roman" w:eastAsia="Roboto" w:hAnsi="Times New Roman" w:cs="Times New Roman"/>
          <w:color w:val="212529"/>
          <w:sz w:val="32"/>
          <w:szCs w:val="32"/>
          <w:lang w:val="ru-RU"/>
        </w:rPr>
        <w:t xml:space="preserve"> DI будет помещён элемент с индексом, который хранится в DS/будет записано смещение</w:t>
      </w:r>
    </w:p>
    <w:sectPr w:rsidR="007D51CF" w:rsidRPr="007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5C07"/>
    <w:multiLevelType w:val="hybridMultilevel"/>
    <w:tmpl w:val="8938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A626E"/>
    <w:multiLevelType w:val="multilevel"/>
    <w:tmpl w:val="B22E134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212529"/>
        <w:sz w:val="22"/>
        <w:szCs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B"/>
    <w:rsid w:val="00345D9B"/>
    <w:rsid w:val="00361386"/>
    <w:rsid w:val="00471B0A"/>
    <w:rsid w:val="00756D14"/>
    <w:rsid w:val="007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C82A"/>
  <w15:chartTrackingRefBased/>
  <w15:docId w15:val="{8118BAF8-9029-4473-B359-B31D850F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Кузичкин</dc:creator>
  <cp:keywords/>
  <dc:description/>
  <cp:lastModifiedBy>Павел Кузичкин</cp:lastModifiedBy>
  <cp:revision>2</cp:revision>
  <dcterms:created xsi:type="dcterms:W3CDTF">2020-12-07T12:29:00Z</dcterms:created>
  <dcterms:modified xsi:type="dcterms:W3CDTF">2020-12-07T12:29:00Z</dcterms:modified>
</cp:coreProperties>
</file>