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b/>
          <w:bCs/>
          <w:color w:val="1B2635"/>
          <w:sz w:val="36"/>
          <w:szCs w:val="36"/>
        </w:rPr>
        <w:t xml:space="preserve">КОММЕРЧЕСКОЕ ПРЕДЛОЖЕНИЕ</w:t>
      </w:r>
    </w:p>
    <w:p>
      <w:pPr>
        <w:spacing w:after="60"/>
        <w:jc w:val="center"/>
      </w:pPr>
      <w:r>
        <w:rPr>
          <w:b/>
          <w:bCs/>
          <w:color w:val="C8932B"/>
          <w:sz w:val="24"/>
          <w:szCs w:val="24"/>
        </w:rPr>
        <w:t xml:space="preserve">Telegram-бот, сайт-виджет и интеграция с Google Таблицами</w:t>
      </w:r>
    </w:p>
    <w:p>
      <w:pPr>
        <w:spacing w:after="40"/>
        <w:jc w:val="center"/>
      </w:pPr>
      <w:r>
        <w:rPr>
          <w:i/>
          <w:iCs/>
          <w:color w:val="445366"/>
          <w:sz w:val="18"/>
          <w:szCs w:val="18"/>
        </w:rPr>
        <w:t xml:space="preserve">Единая система приёма заказов с административной и клиентской версиями</w:t>
      </w:r>
    </w:p>
    <w:p>
      <w:pPr>
        <w:spacing w:after="500"/>
        <w:jc w:val="center"/>
      </w:pPr>
      <w:r>
        <w:rPr>
          <w:color w:val="445366"/>
          <w:sz w:val="18"/>
          <w:szCs w:val="18"/>
        </w:rPr>
        <w:t xml:space="preserve">Подготовлено для: [название компании / бренда]</w:t>
      </w:r>
    </w:p>
    <w:p>
      <w:pPr>
        <w:pBdr>
          <w:top w:val="single" w:sz="4" w:space="6" w:color="D4A843"/>
          <w:bottom w:val="single" w:sz="4" w:space="6" w:color="D4A843"/>
        </w:pBdr>
        <w:spacing w:after="200"/>
        <w:jc w:val="center"/>
      </w:pPr>
      <w:r>
        <w:rPr>
          <w:i/>
          <w:iCs/>
          <w:color w:val="7A5037"/>
          <w:sz w:val="17"/>
          <w:szCs w:val="17"/>
        </w:rPr>
        <w:t xml:space="preserve">Это пакет «Telegram + Сайт» с максимальной функциональностью на двух каналах (подписки, промокоды, лояльность, онлайн-оплата, витрина, админ-панель — всё включено). Нужны также Instagram, VK и Max? См. документ «Рекламный лист — 5 каналов»: конфигурация «Пять каналов».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Ниже — предложение по разработке комплексной системы онлайн-приёма заказов: Telegram-бот, браузерный сайт-виджет и единая Google Таблица для учёта заказов. Решение уже реализовано и проверено на реальном бизнесе (см. раздел «Готовый пример работы» ниже) — это не теоретическая архитектура, а рабочая система, которую можно адаптировать под ваш продукт.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Задача, которую решает система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Малый и средний бизнес, продающий товары или услуги напрямую клиентам (еда, выпечка, handmade, услуги на заказ), сталкивается с одними и теми же ограничениями: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Приём заказов вручную в переписке — теряются детали, нет истории, легко забыть подтвердить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Нет единой картины: заказы приходят из разных источников и нигде не собираются вместе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Клиенты задают одни и те же вопросы о товаре — время уходит на повторяющиеся ответы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Нет автоматизации: статусы, напоминания, регулярные заказы — всё делается руками</w:t>
      </w:r>
    </w:p>
    <w:p>
      <w:pPr>
        <w:spacing w:after="160" w:line="300"/>
      </w:pPr>
      <w:r>
        <w:rPr>
          <w:b/>
          <w:bCs/>
          <w:color w:val="232323"/>
          <w:sz w:val="21"/>
          <w:szCs w:val="21"/>
        </w:rPr>
        <w:t xml:space="preserve">Предлагаемое решение закрывает все четыре пункта одной связанной системой, а не набором разрозненных инструментов.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Что входит в решение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c>
          <w:tcPr>
            <w:tcW w:type="dxa" w:w="26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Telegram-бот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Каталог, корзина, многошаговый приём заказа, статусы (принят → готовится → готов → доставлен), стоп-лист позиций, предзаказ на дату, подписка на регулярный заказ, промокоды и автоматическая программа лояльности, онлайн-оплата, запрос отзыва после доставки, набор админ-команд для статистики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Сайт-виджет</w:t>
            </w:r>
          </w:p>
        </w:tc>
        <w:tc>
          <w:tcPr>
            <w:tcW w:type="dxa" w:w="7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Каталог с корзиной и оформлением заказа, ИИ-консультант отвечает на вопросы о товаре на основе базы знаний, синхронизация корзины с Telegram по номеру телефона, учёт стоп-листа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Витринная версия сайта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Облегчённая версия для планшета на выставках/точках продаж: только каталог и QR-код в Telegram-бота — ничего не может случайно сломаться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Панель администратора</w:t>
            </w:r>
          </w:p>
        </w:tc>
        <w:tc>
          <w:tcPr>
            <w:tcW w:type="dxa" w:w="7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Отдельная защищённая паролем страница: изменение названий, описаний и цен товаров, включение/выключение позиций «в наличии» — без правки кода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Google Таблица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Единый журнал всех заказов из обоих каналов (сайт + Telegram) в одной таблице — статус, состав, сумма, контакты клиента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Как компоненты связаны между собой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Покупатель может оформить заказ через сайт ИЛИ через Telegram-бота — оба канала ведут в одну корзину по номеру телефона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Каждый заказ, независимо от канала, попадает в одну Google Таблицу — полная картина продаж в одном месте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Администратор получает уведомление в Telegram при любом новом заказе, с кнопками быстрой смены статуса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Изменения каталога и цен вносятся один раз в панели администратора — сайт и витрина обновляются автоматически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Административная и клиентская версии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Ключевой принцип архитектуры: разделение того, что видит покупатель, и того, что видит владелец бизнеса — это снижает риск случайной поломки и упрощает обучение персонала.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Клиентская версия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Каталог товаров с фото/иллюстрациями, описанием и ценой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Корзина и оформление заказа в 3-5 шагов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ИИ-консультант — отвечает на вопросы о товаре, составе, условиях, не выдумывая ответы за пределами заданной базы знаний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Витринная упрощённая версия для планшета на точке продаж — только каталог и QR-код на бота, без риска что-то испортить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Административная версия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Вход по паролю, отдельная страница, недоступная обычным посетителям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Редактирование каталога: названия, описания, вес/объём, цены — без обращения к разработчику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Переключатель «в наличии / нет» для каждой позиции — мгновенно скрывает товар из каталога и из ответов ИИ-консультанта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Статус связи с ботом и быстрые ссылки на Google Таблицу, хостинг и другие сервисы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Административные команды прямо в Telegram: статистика продаж, список заказов за период — без захода в Таблицу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Почему это решение, а не типовой шаблон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Работает уже сейчас — это не concept, а проверенная на реальном бизнесе связка кода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ИИ-консультант понимает контекст диалога, а не отвечает по жёстким шаблонам кнопок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Полный контроль над данными — никаких сторонних SaaS-платформ с ежемесячной абонентской платой за каждого клиента; хостинг стоит от 700 ₽ в месяц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Открытый, читаемый код — при необходимости любой другой разработчик сможет его поддерживать, вы не привязаны к одному подрядчику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Расширяемая архитектура — при росте ассортимента или добавлении новых каналов продаж не требуется переписывать систему заново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Готовый пример работы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Аналогичная система уже реализована для пекарни хлеба на закваске «Масса Матере» — полностью рабочий Telegram-бот, сайт с ИИ-консультантом, витринная и административная версии, интеграция с Google Таблицей. По запросу можем показать работающую демонстрацию — это не макет, а система, которая прямо сейчас принимает заказы.</w:t>
      </w:r>
    </w:p>
    <w:p>
      <w:pPr>
        <w:pBdr>
          <w:left w:val="single" w:color="C8932B" w:sz="18" w:space="8"/>
        </w:pBdr>
        <w:spacing w:after="200" w:before="100" w:line="300"/>
        <w:ind w:left="431"/>
      </w:pPr>
      <w:r>
        <w:rPr>
          <w:i/>
          <w:iCs/>
          <w:color w:val="445366"/>
          <w:sz w:val="21"/>
          <w:szCs w:val="21"/>
        </w:rPr>
        <w:t xml:space="preserve">Тот же набор компонентов, который описан в этом документе, был выстроен «с нуля» и проверен в реальной эксплуатации — включая деплой, отладку продакшен-проблем и итеративные доработки по обратной связи от владельца бизнеса.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Стоимость и сроки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Решение разбито на три пакета — можно заказать полностью сразу или поэтапно, начиная со стартового пакета и расширяя систему по мере роста бизнеса.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1300"/>
        <w:gridCol w:w="1900"/>
      </w:tblGrid>
      <w:tr>
        <w:tc>
          <w:tcPr>
            <w:tcW w:type="dxa" w:w="18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Пакет</w:t>
            </w:r>
          </w:p>
        </w:tc>
        <w:tc>
          <w:tcPr>
            <w:tcW w:type="dxa" w:w="53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входит</w:t>
            </w:r>
          </w:p>
        </w:tc>
        <w:tc>
          <w:tcPr>
            <w:tcW w:type="dxa" w:w="13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19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Условия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1. Стартовый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Telegram-бот: каталог, корзина, приём заказа, уведомление администратору, запись в Google Таблицу</w:t>
            </w:r>
          </w:p>
        </w:tc>
        <w:tc>
          <w:tcPr>
            <w:tcW w:type="dxa" w:w="13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2–3 недели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По запросу</w:t>
            </w:r>
          </w:p>
        </w:tc>
      </w:tr>
      <w:tr>
        <w:tc>
          <w:tcPr>
            <w:tcW w:type="dxa" w:w="18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2. Стандарт</w:t>
            </w:r>
          </w:p>
        </w:tc>
        <w:tc>
          <w:tcPr>
            <w:tcW w:type="dxa" w:w="53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Пакет 1 + сайт-виджет (каталог, корзина, ИИ-консультант), единая корзина сайт↔бот, статусы заказа, стоп-лист</w:t>
            </w:r>
          </w:p>
        </w:tc>
        <w:tc>
          <w:tcPr>
            <w:tcW w:type="dxa" w:w="13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+2–3 недели</w:t>
            </w:r>
          </w:p>
        </w:tc>
        <w:tc>
          <w:tcPr>
            <w:tcW w:type="dxa" w:w="19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+По запросу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3. Полный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Пакет 2 + подписки на регулярный заказ, промокоды и лояльность, онлайн-оплата, витринная версия сайта, панель администратора</w:t>
            </w:r>
          </w:p>
        </w:tc>
        <w:tc>
          <w:tcPr>
            <w:tcW w:type="dxa" w:w="13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+3–4 недели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+По запросу</w:t>
            </w:r>
          </w:p>
        </w:tc>
      </w:tr>
    </w:tbl>
    <w:p>
      <w:pPr>
        <w:spacing w:after="160" w:line="300"/>
      </w:pPr>
      <w:r>
        <w:rPr>
          <w:color w:val="232323"/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color w:val="1B2635"/>
          <w:sz w:val="21"/>
          <w:szCs w:val="21"/>
        </w:rPr>
        <w:t xml:space="preserve">Итого при заказе всех трёх пакетов сразу: срок 7–10 недель. Точная стоимость — по запросу, после уточнения ТЗ.</w:t>
      </w:r>
    </w:p>
    <w:p>
      <w:pPr>
        <w:spacing w:after="160" w:line="300"/>
      </w:pPr>
      <w:r>
        <w:rPr>
          <w:i/>
          <w:iCs/>
          <w:color w:val="445366"/>
          <w:sz w:val="21"/>
          <w:szCs w:val="21"/>
        </w:rPr>
        <w:t xml:space="preserve">Точная стоимость зависит от сложности каталога, количества интеграций (платёжные системы, CRM) и объёма индивидуальной доработки дизайна под бренд — фиксируется после уточнения технического задания.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Ежемесячные расходы на эксплуатацию (не входят в стоимость разработки)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dxa" w:w="65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Статья расходов</w:t>
            </w:r>
          </w:p>
        </w:tc>
        <w:tc>
          <w:tcPr>
            <w:tcW w:type="dxa" w:w="35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Ориентировочно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Хостинг бота и сайта (Render, план Starter)</w:t>
            </w:r>
          </w:p>
        </w:tc>
        <w:tc>
          <w:tcPr>
            <w:tcW w:type="dxa" w:w="35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от 700 ₽/мес (~$7)</w:t>
            </w:r>
          </w:p>
        </w:tc>
      </w:tr>
      <w:tr>
        <w:tc>
          <w:tcPr>
            <w:tcW w:type="dxa" w:w="65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Использование ИИ-консультанта (Anthropic API)</w:t>
            </w:r>
          </w:p>
        </w:tc>
        <w:tc>
          <w:tcPr>
            <w:tcW w:type="dxa" w:w="35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от 200 ₽/мес при среднем потоке вопросов</w:t>
            </w:r>
          </w:p>
        </w:tc>
      </w:tr>
      <w:tr>
        <w:tc>
          <w:tcPr>
            <w:tcW w:type="dxa" w:w="65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Онлайн-оплата (ЮKassa, комиссия с оборота)</w:t>
            </w:r>
          </w:p>
        </w:tc>
        <w:tc>
          <w:tcPr>
            <w:tcW w:type="dxa" w:w="35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по тарифу платёжной системы, не входит в разработку</w:t>
            </w:r>
          </w:p>
        </w:tc>
      </w:tr>
      <w:tr>
        <w:tc>
          <w:tcPr>
            <w:tcW w:type="dxa" w:w="65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Техническая поддержка и доработки (опционально)</w:t>
            </w:r>
          </w:p>
        </w:tc>
        <w:tc>
          <w:tcPr>
            <w:tcW w:type="dxa" w:w="35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по договорённости — почасовая ставка или абонемент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Что потребуется от вас на старте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Каталог товаров: названия, описания, цены, фото (или согласие на иллюстрации)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Доступ к созданию Telegram-бота через @BotFather (высылаем пошаговую инструкцию)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Аккаунт на Render.com для размещения (бесплатная регистрация)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Ключ Anthropic API для работы ИИ-консультанта (высылаем инструкцию по получению)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Google-аккаунт для таблицы заказов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Следующий шаг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Для начала работы нужно согласовать точный список функций (см. приложенный документ Roadmap с разбивкой по этапам), после чего фиксируется стоимость и календарный план. Готовы обсудить детали в удобном формате — звонок, переписка или демонстрация уже готового примера.</w:t>
      </w:r>
    </w:p>
    <w:p>
      <w:pPr>
        <w:spacing w:after="160" w:before="120"/>
      </w:pPr>
      <w:r>
        <w:rPr>
          <w:b/>
          <w:bCs/>
          <w:color w:val="1B2635"/>
          <w:sz w:val="21"/>
          <w:szCs w:val="21"/>
        </w:rPr>
        <w:t xml:space="preserve">Контакты: </w:t>
      </w:r>
      <w:r>
        <w:rPr>
          <w:color w:val="232323"/>
          <w:sz w:val="21"/>
          <w:szCs w:val="21"/>
        </w:rPr>
        <w:t xml:space="preserve">Телефон +7 925 378-14-81  ·  Email sergey.kuzin@list.ru  ·  Сайт kuzin4u.ru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2026-07-13T05:07:45.201Z</dcterms:created>
  <dcterms:modified xsi:type="dcterms:W3CDTF">2026-07-13T05:07:45.218Z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