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803" w:rsidRDefault="003437D3">
      <w:pPr>
        <w:rPr>
          <w:rFonts w:ascii="Times New Roman" w:hAnsi="Times New Roman" w:cs="Times New Roman"/>
          <w:b/>
          <w:color w:val="000000" w:themeColor="text1"/>
        </w:rPr>
      </w:pPr>
      <w:r w:rsidRPr="00E65803">
        <w:rPr>
          <w:rFonts w:ascii="Times New Roman" w:hAnsi="Times New Roman" w:cs="Times New Roman"/>
          <w:b/>
          <w:color w:val="000000" w:themeColor="text1"/>
        </w:rPr>
        <w:t xml:space="preserve">Harare Provincial Food and Nutrition Security Committee </w:t>
      </w:r>
    </w:p>
    <w:p w:rsidR="003437D3" w:rsidRPr="00E65803" w:rsidRDefault="003437D3">
      <w:pPr>
        <w:rPr>
          <w:rFonts w:ascii="Times New Roman" w:hAnsi="Times New Roman" w:cs="Times New Roman"/>
          <w:b/>
          <w:color w:val="000000" w:themeColor="text1"/>
        </w:rPr>
      </w:pPr>
      <w:r w:rsidRPr="00E65803">
        <w:rPr>
          <w:rFonts w:ascii="Times New Roman" w:hAnsi="Times New Roman" w:cs="Times New Roman"/>
          <w:b/>
          <w:color w:val="000000" w:themeColor="text1"/>
        </w:rPr>
        <w:t>Work plan</w:t>
      </w:r>
      <w:r w:rsidR="00E65803">
        <w:rPr>
          <w:rFonts w:ascii="Times New Roman" w:hAnsi="Times New Roman" w:cs="Times New Roman"/>
          <w:b/>
          <w:color w:val="000000" w:themeColor="text1"/>
        </w:rPr>
        <w:t xml:space="preserve"> 2020</w:t>
      </w:r>
    </w:p>
    <w:tbl>
      <w:tblPr>
        <w:tblStyle w:val="GridTable4-Accent3"/>
        <w:tblW w:w="147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978"/>
        <w:gridCol w:w="4683"/>
        <w:gridCol w:w="1843"/>
        <w:gridCol w:w="2126"/>
        <w:gridCol w:w="1701"/>
        <w:gridCol w:w="1418"/>
      </w:tblGrid>
      <w:tr w:rsidR="00DA38D5" w:rsidRPr="00E65803" w:rsidTr="00E65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:rsidR="003437D3" w:rsidRPr="004800AE" w:rsidRDefault="003437D3" w:rsidP="003437D3">
            <w:pPr>
              <w:pStyle w:val="NoSpacing"/>
              <w:rPr>
                <w:rFonts w:ascii="Times New Roman" w:hAnsi="Times New Roman" w:cs="Times New Roman"/>
                <w:lang w:val="en-ZW"/>
              </w:rPr>
            </w:pPr>
            <w:r w:rsidRPr="004800AE">
              <w:rPr>
                <w:rFonts w:ascii="Times New Roman" w:hAnsi="Times New Roman" w:cs="Times New Roman"/>
                <w:lang w:val="en-ZW"/>
              </w:rPr>
              <w:t xml:space="preserve">FNSP Commitment &amp; Strategic objective: 5. Nutrition Security </w:t>
            </w:r>
          </w:p>
          <w:p w:rsidR="003437D3" w:rsidRPr="004800AE" w:rsidRDefault="003437D3" w:rsidP="003437D3">
            <w:pPr>
              <w:pStyle w:val="NoSpacing"/>
              <w:rPr>
                <w:rFonts w:ascii="Times New Roman" w:hAnsi="Times New Roman" w:cs="Times New Roman"/>
              </w:rPr>
            </w:pPr>
            <w:r w:rsidRPr="004800AE">
              <w:rPr>
                <w:rFonts w:ascii="Times New Roman" w:hAnsi="Times New Roman" w:cs="Times New Roman"/>
                <w:lang w:val="en-ZW"/>
              </w:rPr>
              <w:t>(MOHCC)</w:t>
            </w:r>
          </w:p>
        </w:tc>
        <w:tc>
          <w:tcPr>
            <w:tcW w:w="4683" w:type="dxa"/>
            <w:hideMark/>
          </w:tcPr>
          <w:p w:rsidR="003437D3" w:rsidRPr="004800AE" w:rsidRDefault="003437D3" w:rsidP="003437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800AE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Key district activities </w:t>
            </w:r>
          </w:p>
        </w:tc>
        <w:tc>
          <w:tcPr>
            <w:tcW w:w="1843" w:type="dxa"/>
            <w:hideMark/>
          </w:tcPr>
          <w:p w:rsidR="003437D3" w:rsidRPr="004800AE" w:rsidRDefault="003437D3" w:rsidP="003437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800AE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Inputs </w:t>
            </w:r>
          </w:p>
        </w:tc>
        <w:tc>
          <w:tcPr>
            <w:tcW w:w="2126" w:type="dxa"/>
            <w:hideMark/>
          </w:tcPr>
          <w:p w:rsidR="003437D3" w:rsidRPr="004800AE" w:rsidRDefault="003437D3" w:rsidP="003437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800AE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Key partner agencies </w:t>
            </w:r>
          </w:p>
        </w:tc>
        <w:tc>
          <w:tcPr>
            <w:tcW w:w="1701" w:type="dxa"/>
            <w:hideMark/>
          </w:tcPr>
          <w:p w:rsidR="003437D3" w:rsidRPr="004800AE" w:rsidRDefault="003437D3" w:rsidP="003437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800AE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Timeline </w:t>
            </w:r>
          </w:p>
        </w:tc>
        <w:tc>
          <w:tcPr>
            <w:tcW w:w="1418" w:type="dxa"/>
            <w:hideMark/>
          </w:tcPr>
          <w:p w:rsidR="003437D3" w:rsidRPr="004800AE" w:rsidRDefault="003437D3" w:rsidP="003437D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4800AE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Budget </w:t>
            </w:r>
          </w:p>
        </w:tc>
      </w:tr>
      <w:tr w:rsidR="00DA38D5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Infant and Young Child Nutrition</w:t>
            </w:r>
          </w:p>
        </w:tc>
        <w:tc>
          <w:tcPr>
            <w:tcW w:w="4683" w:type="dxa"/>
            <w:hideMark/>
          </w:tcPr>
          <w:p w:rsidR="003437D3" w:rsidRPr="00E65803" w:rsidRDefault="003437D3" w:rsidP="003437D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Train health workers and Nutrition volunteers on IYCF counselling </w:t>
            </w:r>
          </w:p>
          <w:p w:rsidR="003437D3" w:rsidRPr="00E65803" w:rsidRDefault="003437D3" w:rsidP="003437D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Train Community Health Workers on CIYCF counselling</w:t>
            </w:r>
          </w:p>
          <w:p w:rsidR="003437D3" w:rsidRPr="00E65803" w:rsidRDefault="003437D3" w:rsidP="003437D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Quarterly visits by province.</w:t>
            </w:r>
          </w:p>
          <w:p w:rsidR="003437D3" w:rsidRPr="00E65803" w:rsidRDefault="003437D3" w:rsidP="003437D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Community cooking demonstrations</w:t>
            </w:r>
          </w:p>
        </w:tc>
        <w:tc>
          <w:tcPr>
            <w:tcW w:w="1843" w:type="dxa"/>
            <w:hideMark/>
          </w:tcPr>
          <w:p w:rsidR="003437D3" w:rsidRPr="00E65803" w:rsidRDefault="003437D3" w:rsidP="003437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Fuel (300L per district)</w:t>
            </w:r>
          </w:p>
          <w:p w:rsidR="003437D3" w:rsidRPr="00E65803" w:rsidRDefault="003437D3" w:rsidP="003437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Funds(DSA)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Stationery(3 boxes pens, 10 reams, 2 toners,)</w:t>
            </w:r>
          </w:p>
        </w:tc>
        <w:tc>
          <w:tcPr>
            <w:tcW w:w="2126" w:type="dxa"/>
            <w:hideMark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UNICEF</w:t>
            </w:r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MoHCC</w:t>
            </w:r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Chiedza</w:t>
            </w:r>
            <w:proofErr w:type="spellEnd"/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Social services </w:t>
            </w:r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Nutrition </w:t>
            </w:r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Environment</w:t>
            </w:r>
          </w:p>
        </w:tc>
        <w:tc>
          <w:tcPr>
            <w:tcW w:w="1701" w:type="dxa"/>
            <w:hideMark/>
          </w:tcPr>
          <w:p w:rsidR="003437D3" w:rsidRPr="00E65803" w:rsidRDefault="003437D3" w:rsidP="003437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 All year round </w:t>
            </w:r>
          </w:p>
        </w:tc>
        <w:tc>
          <w:tcPr>
            <w:tcW w:w="1418" w:type="dxa"/>
            <w:hideMark/>
          </w:tcPr>
          <w:p w:rsidR="003437D3" w:rsidRPr="00E65803" w:rsidRDefault="003437D3" w:rsidP="003437D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E65803">
        <w:trPr>
          <w:trHeight w:val="3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Maternal Nutrition</w:t>
            </w:r>
          </w:p>
        </w:tc>
        <w:tc>
          <w:tcPr>
            <w:tcW w:w="4683" w:type="dxa"/>
            <w:hideMark/>
          </w:tcPr>
          <w:p w:rsidR="003437D3" w:rsidRPr="002D536D" w:rsidRDefault="002D536D" w:rsidP="002D536D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ZW"/>
              </w:rPr>
              <w:t>S</w:t>
            </w:r>
            <w:r w:rsidR="003437D3" w:rsidRPr="002D536D">
              <w:rPr>
                <w:rFonts w:ascii="Times New Roman" w:hAnsi="Times New Roman" w:cs="Times New Roman"/>
                <w:color w:val="000000" w:themeColor="text1"/>
                <w:lang w:val="en-ZW"/>
              </w:rPr>
              <w:t>creening of pregnant women for malnutrition</w:t>
            </w:r>
          </w:p>
          <w:p w:rsidR="003437D3" w:rsidRPr="002D536D" w:rsidRDefault="002D536D" w:rsidP="002D536D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ZW"/>
              </w:rPr>
              <w:t>C</w:t>
            </w:r>
            <w:r w:rsidR="003437D3" w:rsidRPr="002D536D">
              <w:rPr>
                <w:rFonts w:ascii="Times New Roman" w:hAnsi="Times New Roman" w:cs="Times New Roman"/>
                <w:color w:val="000000" w:themeColor="text1"/>
                <w:lang w:val="en-ZW"/>
              </w:rPr>
              <w:t>ounselling pregnant women on maternal nutrition</w:t>
            </w:r>
          </w:p>
          <w:p w:rsidR="003437D3" w:rsidRPr="002D536D" w:rsidRDefault="002D536D" w:rsidP="002D536D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ZW"/>
              </w:rPr>
              <w:t>R</w:t>
            </w:r>
            <w:r w:rsidR="003437D3" w:rsidRPr="002D536D">
              <w:rPr>
                <w:rFonts w:ascii="Times New Roman" w:hAnsi="Times New Roman" w:cs="Times New Roman"/>
                <w:color w:val="000000" w:themeColor="text1"/>
                <w:lang w:val="en-ZW"/>
              </w:rPr>
              <w:t>eferring malnourished pregnant and lactating women to Social Services for food assistance</w:t>
            </w:r>
          </w:p>
          <w:p w:rsidR="003437D3" w:rsidRPr="002D536D" w:rsidRDefault="003437D3" w:rsidP="002D536D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2D536D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Community cooking demonstrations </w:t>
            </w:r>
          </w:p>
          <w:p w:rsidR="003437D3" w:rsidRPr="00E65803" w:rsidRDefault="003437D3" w:rsidP="003437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3" w:type="dxa"/>
            <w:hideMark/>
          </w:tcPr>
          <w:p w:rsidR="003437D3" w:rsidRPr="00E65803" w:rsidRDefault="003437D3" w:rsidP="003437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Height boards</w:t>
            </w:r>
          </w:p>
          <w:p w:rsidR="003437D3" w:rsidRPr="00E65803" w:rsidRDefault="003437D3" w:rsidP="003437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Scales </w:t>
            </w:r>
          </w:p>
          <w:p w:rsidR="003437D3" w:rsidRPr="00E65803" w:rsidRDefault="003437D3" w:rsidP="003437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Muac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tapes</w:t>
            </w:r>
          </w:p>
          <w:p w:rsidR="003437D3" w:rsidRPr="00E65803" w:rsidRDefault="003437D3" w:rsidP="003437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Stationery </w:t>
            </w:r>
          </w:p>
        </w:tc>
        <w:tc>
          <w:tcPr>
            <w:tcW w:w="2126" w:type="dxa"/>
            <w:hideMark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Department of Social Services</w:t>
            </w:r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Grain marketing Board</w:t>
            </w:r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UNICEF</w:t>
            </w:r>
          </w:p>
        </w:tc>
        <w:tc>
          <w:tcPr>
            <w:tcW w:w="1701" w:type="dxa"/>
            <w:hideMark/>
          </w:tcPr>
          <w:p w:rsidR="003437D3" w:rsidRPr="00E65803" w:rsidRDefault="003437D3" w:rsidP="003437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All months</w:t>
            </w:r>
          </w:p>
          <w:p w:rsidR="003437D3" w:rsidRPr="00E65803" w:rsidRDefault="003437D3" w:rsidP="003437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1418" w:type="dxa"/>
            <w:hideMark/>
          </w:tcPr>
          <w:p w:rsidR="003437D3" w:rsidRPr="00E65803" w:rsidRDefault="003437D3" w:rsidP="003437D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lastRenderedPageBreak/>
              <w:t xml:space="preserve">Micronutrients </w:t>
            </w:r>
          </w:p>
        </w:tc>
        <w:tc>
          <w:tcPr>
            <w:tcW w:w="4683" w:type="dxa"/>
            <w:hideMark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Conduct ECD and Crèche Vitamin A supplementation and Community outreaches</w:t>
            </w:r>
          </w:p>
          <w:p w:rsidR="003437D3" w:rsidRPr="00E65803" w:rsidRDefault="00E65803" w:rsidP="00E65803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C</w:t>
            </w:r>
            <w:r w:rsidR="003437D3"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onduct routine iodine monitoring</w:t>
            </w:r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Nutrition education at health facilities, community and schools to promote the consumption of dietary sources of Vitamin A, Iron and Folate and fortified foods.</w:t>
            </w:r>
          </w:p>
          <w:p w:rsidR="003437D3" w:rsidRPr="00E65803" w:rsidRDefault="003437D3" w:rsidP="00E65803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Nutrition education at health facilities to promote compliance of Iron/Folate supplementation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3" w:type="dxa"/>
            <w:hideMark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Fuel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Funds 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IEC material </w:t>
            </w:r>
          </w:p>
        </w:tc>
        <w:tc>
          <w:tcPr>
            <w:tcW w:w="2126" w:type="dxa"/>
            <w:hideMark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</w:rPr>
              <w:t>Nutrition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</w:rPr>
              <w:t>Nursing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</w:rPr>
              <w:t>Health Promotion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</w:rPr>
              <w:t>UNICEF</w:t>
            </w:r>
          </w:p>
        </w:tc>
        <w:tc>
          <w:tcPr>
            <w:tcW w:w="1701" w:type="dxa"/>
            <w:hideMark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Jan-June</w:t>
            </w:r>
          </w:p>
        </w:tc>
        <w:tc>
          <w:tcPr>
            <w:tcW w:w="1418" w:type="dxa"/>
            <w:hideMark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E65803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Growth monitoring and promotion</w:t>
            </w:r>
          </w:p>
        </w:tc>
        <w:tc>
          <w:tcPr>
            <w:tcW w:w="4683" w:type="dxa"/>
            <w:hideMark/>
          </w:tcPr>
          <w:p w:rsidR="003437D3" w:rsidRPr="00E65803" w:rsidRDefault="003437D3" w:rsidP="00FD27C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Routine growth monitoring of children under- fives at health facilities </w:t>
            </w:r>
          </w:p>
          <w:p w:rsidR="003437D3" w:rsidRPr="00E65803" w:rsidRDefault="003437D3" w:rsidP="00FD27C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Commun</w:t>
            </w:r>
            <w:r w:rsidR="00FD27C2"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ity outreach for EPI services for</w:t>
            </w: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hard to reach areas</w:t>
            </w:r>
          </w:p>
          <w:p w:rsidR="003437D3" w:rsidRPr="00E65803" w:rsidRDefault="003437D3" w:rsidP="00FD27C2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Community active screening for malnutrition through the Family led MUAC initiative and refer to health facility</w:t>
            </w:r>
          </w:p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3" w:type="dxa"/>
            <w:hideMark/>
          </w:tcPr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26" w:type="dxa"/>
            <w:hideMark/>
          </w:tcPr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hideMark/>
          </w:tcPr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1418" w:type="dxa"/>
            <w:hideMark/>
          </w:tcPr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</w:tr>
      <w:tr w:rsidR="00DA38D5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  <w:hideMark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Management of Acute Malnutrition</w:t>
            </w:r>
          </w:p>
        </w:tc>
        <w:tc>
          <w:tcPr>
            <w:tcW w:w="4683" w:type="dxa"/>
            <w:hideMark/>
          </w:tcPr>
          <w:p w:rsidR="003437D3" w:rsidRPr="00E65803" w:rsidRDefault="00FD27C2" w:rsidP="00FD27C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</w:t>
            </w:r>
            <w:r w:rsidR="003437D3"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creen and manage severe and moderately malnourished children at the health facility </w:t>
            </w:r>
          </w:p>
          <w:p w:rsidR="003437D3" w:rsidRPr="00E65803" w:rsidRDefault="00FD27C2" w:rsidP="00FD27C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F</w:t>
            </w:r>
            <w:r w:rsidR="003437D3"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ollow up defaulters at community level </w:t>
            </w:r>
          </w:p>
          <w:p w:rsidR="003437D3" w:rsidRPr="00E65803" w:rsidRDefault="003437D3" w:rsidP="00FD27C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refresher training for CHWs and Health workers on IMAM </w:t>
            </w:r>
          </w:p>
          <w:p w:rsidR="003437D3" w:rsidRPr="00E65803" w:rsidRDefault="003437D3" w:rsidP="00FD27C2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Mentorship visits 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843" w:type="dxa"/>
            <w:hideMark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300L Fuel per district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26" w:type="dxa"/>
            <w:hideMark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</w:rPr>
              <w:t>UNICEF</w:t>
            </w:r>
          </w:p>
        </w:tc>
        <w:tc>
          <w:tcPr>
            <w:tcW w:w="1701" w:type="dxa"/>
            <w:hideMark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All months</w:t>
            </w:r>
          </w:p>
        </w:tc>
        <w:tc>
          <w:tcPr>
            <w:tcW w:w="1418" w:type="dxa"/>
            <w:hideMark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$2000-00</w:t>
            </w:r>
          </w:p>
        </w:tc>
      </w:tr>
      <w:tr w:rsidR="00E65803" w:rsidRPr="00E65803" w:rsidTr="00E65803">
        <w:trPr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Management of Non Communicable diseases  </w:t>
            </w:r>
          </w:p>
        </w:tc>
        <w:tc>
          <w:tcPr>
            <w:tcW w:w="4683" w:type="dxa"/>
          </w:tcPr>
          <w:p w:rsidR="003437D3" w:rsidRPr="00E65803" w:rsidRDefault="003437D3" w:rsidP="00FD27C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Community wellness programs </w:t>
            </w:r>
          </w:p>
          <w:p w:rsidR="003437D3" w:rsidRPr="00E65803" w:rsidRDefault="003437D3" w:rsidP="00FD27C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Nutrition Counselling at health facility to NCD patients</w:t>
            </w:r>
          </w:p>
          <w:p w:rsidR="003437D3" w:rsidRPr="00E65803" w:rsidRDefault="003437D3" w:rsidP="00FD27C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Sensitisation on prevention and management of NCDs to the community.</w:t>
            </w:r>
          </w:p>
        </w:tc>
        <w:tc>
          <w:tcPr>
            <w:tcW w:w="1843" w:type="dxa"/>
          </w:tcPr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</w:p>
        </w:tc>
        <w:tc>
          <w:tcPr>
            <w:tcW w:w="2126" w:type="dxa"/>
          </w:tcPr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</w:tcPr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</w:p>
        </w:tc>
        <w:tc>
          <w:tcPr>
            <w:tcW w:w="1418" w:type="dxa"/>
          </w:tcPr>
          <w:p w:rsidR="003437D3" w:rsidRPr="00E65803" w:rsidRDefault="003437D3" w:rsidP="003437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</w:p>
        </w:tc>
      </w:tr>
      <w:tr w:rsidR="00DA38D5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:rsidR="003437D3" w:rsidRPr="00E65803" w:rsidRDefault="003437D3" w:rsidP="00E65803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lastRenderedPageBreak/>
              <w:t>School Health program</w:t>
            </w:r>
          </w:p>
        </w:tc>
        <w:tc>
          <w:tcPr>
            <w:tcW w:w="4683" w:type="dxa"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Nutrition assessment of school going children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Training of school health masters on child and adolescent nutrition</w:t>
            </w:r>
          </w:p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School feeding program</w:t>
            </w:r>
          </w:p>
        </w:tc>
        <w:tc>
          <w:tcPr>
            <w:tcW w:w="1843" w:type="dxa"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</w:p>
        </w:tc>
        <w:tc>
          <w:tcPr>
            <w:tcW w:w="2126" w:type="dxa"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</w:p>
        </w:tc>
        <w:tc>
          <w:tcPr>
            <w:tcW w:w="1418" w:type="dxa"/>
          </w:tcPr>
          <w:p w:rsidR="003437D3" w:rsidRPr="00E65803" w:rsidRDefault="003437D3" w:rsidP="00343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</w:p>
        </w:tc>
      </w:tr>
    </w:tbl>
    <w:p w:rsidR="00DA38D5" w:rsidRPr="00E65803" w:rsidRDefault="00DA38D5">
      <w:pPr>
        <w:rPr>
          <w:rFonts w:ascii="Times New Roman" w:hAnsi="Times New Roman" w:cs="Times New Roman"/>
          <w:color w:val="000000" w:themeColor="text1"/>
        </w:rPr>
      </w:pPr>
    </w:p>
    <w:p w:rsidR="00FD27C2" w:rsidRPr="00E65803" w:rsidRDefault="00FD27C2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GridTable4-Accent6"/>
        <w:tblW w:w="1462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661"/>
        <w:gridCol w:w="4198"/>
        <w:gridCol w:w="1625"/>
        <w:gridCol w:w="2166"/>
        <w:gridCol w:w="1625"/>
        <w:gridCol w:w="1353"/>
      </w:tblGrid>
      <w:tr w:rsidR="00E65803" w:rsidRPr="00E65803" w:rsidTr="00E65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hideMark/>
          </w:tcPr>
          <w:p w:rsidR="00DA38D5" w:rsidRPr="00E65803" w:rsidRDefault="00DA38D5" w:rsidP="00065CC3">
            <w:pPr>
              <w:spacing w:line="276" w:lineRule="auto"/>
              <w:rPr>
                <w:rFonts w:ascii="Times New Roman" w:eastAsia="Times New Roman" w:hAnsi="Times New Roman" w:cs="Times New Roman"/>
                <w:b w:val="0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FNSP Commitment &amp; Strategic objective</w:t>
            </w: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Key District Activities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Inputs</w:t>
            </w:r>
          </w:p>
        </w:tc>
        <w:tc>
          <w:tcPr>
            <w:tcW w:w="2166" w:type="dxa"/>
            <w:hideMark/>
          </w:tcPr>
          <w:p w:rsidR="00DA38D5" w:rsidRPr="00E65803" w:rsidRDefault="00DA38D5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Key Partner Agencies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Timeline</w:t>
            </w:r>
          </w:p>
        </w:tc>
        <w:tc>
          <w:tcPr>
            <w:tcW w:w="1353" w:type="dxa"/>
            <w:hideMark/>
          </w:tcPr>
          <w:p w:rsidR="00DA38D5" w:rsidRPr="00E65803" w:rsidRDefault="00DA38D5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Budget($)</w:t>
            </w:r>
          </w:p>
        </w:tc>
      </w:tr>
      <w:tr w:rsidR="00E65803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 w:val="restart"/>
            <w:hideMark/>
          </w:tcPr>
          <w:p w:rsidR="00DA38D5" w:rsidRPr="00E65803" w:rsidRDefault="00DA38D5" w:rsidP="00065CC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2.3  Implement sustainable food production strategies that promote enhanced production in the context of managing risk as a result of climatic change                                                                    </w:t>
            </w: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1. Promote adoption of technologies such as C.A, land reclamation and water harvesting. Adoption of </w:t>
            </w: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Pfumvudza</w:t>
            </w:r>
            <w:proofErr w:type="spell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 concept 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Fuel per district 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Stationary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2166" w:type="dxa"/>
            <w:vMerge w:val="restart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City councils 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Local Boards 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ZFU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Forestry commission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EMA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BRDC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Communities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NGOs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Schools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Health Centres 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Women affairs</w:t>
            </w:r>
          </w:p>
        </w:tc>
        <w:tc>
          <w:tcPr>
            <w:tcW w:w="1625" w:type="dxa"/>
            <w:vMerge w:val="restart"/>
            <w:hideMark/>
          </w:tcPr>
          <w:p w:rsidR="00DA38D5" w:rsidRPr="00E65803" w:rsidRDefault="00DA38D5" w:rsidP="00EE17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October 2020 to  September 2021</w:t>
            </w:r>
          </w:p>
        </w:tc>
        <w:tc>
          <w:tcPr>
            <w:tcW w:w="1353" w:type="dxa"/>
            <w:vMerge w:val="restart"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E65803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314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2. Promote establishment of orchards in schools, hospitals and community centres as well as at household levels.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fruit trees (potted)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3. Promote an increase in production of small livestock (</w:t>
            </w: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rabbitry</w:t>
            </w:r>
            <w:proofErr w:type="spell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 and poultry).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E65803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EE17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4. Promote an increase in the establishment of backyard gardens at household level. Community gardens at community centres.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 w:val="restart"/>
            <w:hideMark/>
          </w:tcPr>
          <w:p w:rsidR="00DA38D5" w:rsidRPr="00E65803" w:rsidRDefault="00DA38D5" w:rsidP="00065CC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2.4 Equip farmers with technology and approaches that help mitigate the adverse effect of unreliable rainfall pattern in Zimbabwe and the broader effects of climatic change.</w:t>
            </w: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1.To rehabilitate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Sinansengwe</w:t>
            </w:r>
            <w:proofErr w:type="spell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 (</w:t>
            </w: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Binga</w:t>
            </w:r>
            <w:proofErr w:type="spell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) </w:t>
            </w: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Mazamnyama</w:t>
            </w:r>
            <w:proofErr w:type="spell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 canal and three schemes (</w:t>
            </w: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Tsholotsho</w:t>
            </w:r>
            <w:proofErr w:type="spell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), </w:t>
            </w:r>
            <w:proofErr w:type="spellStart"/>
            <w:proofErr w:type="gram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Lukosi</w:t>
            </w:r>
            <w:proofErr w:type="spell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(</w:t>
            </w:r>
            <w:proofErr w:type="spellStart"/>
            <w:proofErr w:type="gram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Hwange</w:t>
            </w:r>
            <w:proofErr w:type="spellEnd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) irrigation scheme.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2166" w:type="dxa"/>
            <w:vMerge w:val="restart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FAO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MoESAC</w:t>
            </w:r>
            <w:proofErr w:type="spellEnd"/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MoHCC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MoHA</w:t>
            </w:r>
            <w:proofErr w:type="spellEnd"/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GMB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FEWSNET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ZFU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Lead Trust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Save the children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lastRenderedPageBreak/>
              <w:t>KMTC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ZimSTAT</w:t>
            </w:r>
            <w:proofErr w:type="spellEnd"/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MoLSS</w:t>
            </w:r>
            <w:proofErr w:type="spellEnd"/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MoLGURD</w:t>
            </w:r>
            <w:proofErr w:type="spellEnd"/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BRDC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Veterinary services</w:t>
            </w:r>
          </w:p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Local authority</w:t>
            </w:r>
          </w:p>
        </w:tc>
        <w:tc>
          <w:tcPr>
            <w:tcW w:w="1625" w:type="dxa"/>
            <w:vMerge w:val="restart"/>
            <w:hideMark/>
          </w:tcPr>
          <w:p w:rsidR="00DA38D5" w:rsidRPr="00E65803" w:rsidRDefault="000C12B1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lastRenderedPageBreak/>
              <w:t>Oct 2020 to March 2021</w:t>
            </w:r>
          </w:p>
        </w:tc>
        <w:tc>
          <w:tcPr>
            <w:tcW w:w="1353" w:type="dxa"/>
            <w:vMerge w:val="restart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74250</w:t>
            </w:r>
          </w:p>
        </w:tc>
      </w:tr>
      <w:tr w:rsidR="00DA38D5" w:rsidRPr="00E65803" w:rsidTr="00E65803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2. To lobby for</w:t>
            </w:r>
          </w:p>
          <w:p w:rsidR="00DA38D5" w:rsidRPr="00E65803" w:rsidRDefault="00DA38D5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Input support in all irrigation schemes.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3. To lobby for fast completion of 5000ha in Bulawayo kraal irrigation scheme.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E65803">
        <w:trPr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4. To conduct trainings so as to cascade the early warning information to farmers.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hideMark/>
          </w:tcPr>
          <w:p w:rsidR="00DA38D5" w:rsidRPr="000C12B1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C12B1">
              <w:rPr>
                <w:rFonts w:ascii="Times New Roman" w:hAnsi="Times New Roman" w:cs="Times New Roman"/>
                <w:color w:val="000000" w:themeColor="text1"/>
                <w:lang w:val="en-ZW"/>
              </w:rPr>
              <w:lastRenderedPageBreak/>
              <w:t>FNSP Commitment &amp; Strategic objective</w:t>
            </w:r>
          </w:p>
        </w:tc>
        <w:tc>
          <w:tcPr>
            <w:tcW w:w="4198" w:type="dxa"/>
            <w:hideMark/>
          </w:tcPr>
          <w:p w:rsidR="00DA38D5" w:rsidRPr="000C12B1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hAnsi="Times New Roman" w:cs="Times New Roman"/>
                <w:b/>
                <w:color w:val="000000" w:themeColor="text1"/>
                <w:lang w:val="en-ZW"/>
              </w:rPr>
              <w:t>Key District Activities</w:t>
            </w:r>
          </w:p>
        </w:tc>
        <w:tc>
          <w:tcPr>
            <w:tcW w:w="1625" w:type="dxa"/>
            <w:hideMark/>
          </w:tcPr>
          <w:p w:rsidR="00DA38D5" w:rsidRPr="000C12B1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hAnsi="Times New Roman" w:cs="Times New Roman"/>
                <w:b/>
                <w:color w:val="000000" w:themeColor="text1"/>
                <w:lang w:val="en-ZW"/>
              </w:rPr>
              <w:t>Inputs</w:t>
            </w:r>
          </w:p>
        </w:tc>
        <w:tc>
          <w:tcPr>
            <w:tcW w:w="2166" w:type="dxa"/>
            <w:hideMark/>
          </w:tcPr>
          <w:p w:rsidR="00DA38D5" w:rsidRPr="000C12B1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hAnsi="Times New Roman" w:cs="Times New Roman"/>
                <w:b/>
                <w:color w:val="000000" w:themeColor="text1"/>
                <w:lang w:val="en-ZW"/>
              </w:rPr>
              <w:t>Key Partner Agencies</w:t>
            </w:r>
          </w:p>
        </w:tc>
        <w:tc>
          <w:tcPr>
            <w:tcW w:w="1625" w:type="dxa"/>
            <w:hideMark/>
          </w:tcPr>
          <w:p w:rsidR="00DA38D5" w:rsidRPr="000C12B1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hAnsi="Times New Roman" w:cs="Times New Roman"/>
                <w:b/>
                <w:color w:val="000000" w:themeColor="text1"/>
                <w:lang w:val="en-ZW"/>
              </w:rPr>
              <w:t>Timeline</w:t>
            </w:r>
          </w:p>
        </w:tc>
        <w:tc>
          <w:tcPr>
            <w:tcW w:w="1353" w:type="dxa"/>
            <w:hideMark/>
          </w:tcPr>
          <w:p w:rsidR="00DA38D5" w:rsidRPr="000C12B1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hAnsi="Times New Roman" w:cs="Times New Roman"/>
                <w:b/>
                <w:color w:val="000000" w:themeColor="text1"/>
                <w:lang w:val="en-ZW"/>
              </w:rPr>
              <w:t>Budget($)</w:t>
            </w:r>
          </w:p>
        </w:tc>
      </w:tr>
      <w:tr w:rsidR="00DA38D5" w:rsidRPr="00E65803" w:rsidTr="000C12B1">
        <w:trPr>
          <w:trHeight w:val="1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 w:val="restart"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2.3  Implement sustainable food production strategies that promote enhanced production in the context of managing risk as a result of climatic change                                                                    </w:t>
            </w: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1. Promote adoption of technologies such as C.A, land reclamation and water harvesting.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300L fuel per district 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Stationary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 w:val="restart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ZFU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Forestry commission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EMA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BRDC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Communities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NGOs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Schools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Women affairs</w:t>
            </w:r>
          </w:p>
        </w:tc>
        <w:tc>
          <w:tcPr>
            <w:tcW w:w="1625" w:type="dxa"/>
            <w:vMerge w:val="restart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 w:val="restart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0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2. Promote integrated forest farming, fruit farming, agricultural and fish farming systems at household and community levels.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0C12B1">
        <w:trPr>
          <w:trHeight w:val="7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3. Promote an increase in production of small livestock (shoats, pigs and poultry).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0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4. Promote an increase in the production of small grains.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0C12B1">
        <w:trPr>
          <w:trHeight w:val="10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 w:val="restart"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2.4 Equip farmers with technology and approaches that help mitigate the adverse effect of unreliable rainfall pattern in Zimbabwe and the broader effects of climatic change.</w:t>
            </w: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1.To rehabilitate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Sinansengwe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(</w:t>
            </w:r>
            <w:proofErr w:type="spellStart"/>
            <w:proofErr w:type="gram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Binga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)</w:t>
            </w: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Mazamnyama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canal and three schemes(</w:t>
            </w: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Tsholotsho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), </w:t>
            </w: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Lukosi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(</w:t>
            </w: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Hwange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) irrigation scheme.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 w:val="restart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FAO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MoESAC</w:t>
            </w:r>
            <w:proofErr w:type="spellEnd"/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MoHCC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MoHA</w:t>
            </w:r>
            <w:proofErr w:type="spellEnd"/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GMB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FEWSNET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ZFU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Lead Trust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Save the children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KMTC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lastRenderedPageBreak/>
              <w:t>ZimSTAT</w:t>
            </w:r>
            <w:proofErr w:type="spellEnd"/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MoLSS</w:t>
            </w:r>
            <w:proofErr w:type="spellEnd"/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MoLGURD</w:t>
            </w:r>
            <w:proofErr w:type="spellEnd"/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BRDC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Veterinary services</w:t>
            </w:r>
          </w:p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Local authority</w:t>
            </w:r>
          </w:p>
        </w:tc>
        <w:tc>
          <w:tcPr>
            <w:tcW w:w="1625" w:type="dxa"/>
            <w:vMerge w:val="restart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 w:val="restart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0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2. To lobby for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Input support in all irrigation schemes.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0C12B1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3. To lobby for fast completion of 5000ha in Bulawayo kraal irrigation scheme.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0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4. To conduct trainings so as to cascade the early warning information to farmers.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E65803">
        <w:trPr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</w:p>
        </w:tc>
        <w:tc>
          <w:tcPr>
            <w:tcW w:w="1625" w:type="dxa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ZW"/>
              </w:rPr>
            </w:pPr>
          </w:p>
        </w:tc>
        <w:tc>
          <w:tcPr>
            <w:tcW w:w="2166" w:type="dxa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480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 w:val="restart"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2.5 Strengthen post-harvest management and household storage techniques through investment and training that will result in the reduction in </w:t>
            </w: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post harvest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losses and so increase the efficiency on the food chain</w:t>
            </w: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1. Promote use of improved grain storage structures and preservation measures at household level.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2. To lobby for granary construction for 39 chiefs under </w:t>
            </w: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Isiphala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</w:t>
            </w: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seNkosi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(28 in ECHO districts)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 w:val="restart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MoHCC</w:t>
            </w:r>
          </w:p>
        </w:tc>
        <w:tc>
          <w:tcPr>
            <w:tcW w:w="1625" w:type="dxa"/>
            <w:vMerge w:val="restart"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 w:val="restart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10000</w:t>
            </w:r>
          </w:p>
        </w:tc>
      </w:tr>
      <w:tr w:rsidR="00DA38D5" w:rsidRPr="00E65803" w:rsidTr="004800AE">
        <w:trPr>
          <w:trHeight w:val="1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3. Adequate recruitment and strengthening capacity of agricultural and health extension officers in pre and </w:t>
            </w:r>
            <w:proofErr w:type="spellStart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post harvest</w:t>
            </w:r>
            <w:proofErr w:type="spellEnd"/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 xml:space="preserve"> management through pre and in-service training and involvement of private sector for training services.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480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 w:val="restart"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2.7 Ensure that agriculture and other income generating interventions are components for assisting chronically vulnerable, including those affected by HIV/AIDS and TB.</w:t>
            </w: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1. Promote adoption of technologies such as C.A and water saving gardens.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 w:val="restart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MoHCC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FNSC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NGOs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BRDC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GMB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ZFU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Local authority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Women affairs</w:t>
            </w:r>
          </w:p>
          <w:p w:rsidR="00DA38D5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  <w:p w:rsidR="000C12B1" w:rsidRPr="00E65803" w:rsidRDefault="000C12B1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 w:val="restart"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 w:val="restart"/>
            <w:hideMark/>
          </w:tcPr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15000</w:t>
            </w:r>
          </w:p>
          <w:p w:rsidR="00DA38D5" w:rsidRPr="00E65803" w:rsidRDefault="00DA38D5" w:rsidP="00065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</w:tr>
      <w:tr w:rsidR="00DA38D5" w:rsidRPr="00E65803" w:rsidTr="004800AE">
        <w:trPr>
          <w:trHeight w:val="1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  <w:vMerge/>
            <w:hideMark/>
          </w:tcPr>
          <w:p w:rsidR="00DA38D5" w:rsidRPr="00E65803" w:rsidRDefault="00DA38D5" w:rsidP="00065CC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198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2. Ensure that extension services and alternatives are put in place for PLWHIV/AIDS and TB.</w:t>
            </w:r>
          </w:p>
        </w:tc>
        <w:tc>
          <w:tcPr>
            <w:tcW w:w="1625" w:type="dxa"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hAnsi="Times New Roman" w:cs="Times New Roman"/>
                <w:color w:val="000000" w:themeColor="text1"/>
                <w:lang w:val="en-ZW"/>
              </w:rPr>
              <w:t> </w:t>
            </w:r>
          </w:p>
        </w:tc>
        <w:tc>
          <w:tcPr>
            <w:tcW w:w="2166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  <w:vMerge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353" w:type="dxa"/>
            <w:vMerge/>
            <w:hideMark/>
          </w:tcPr>
          <w:p w:rsidR="00DA38D5" w:rsidRPr="00E65803" w:rsidRDefault="00DA38D5" w:rsidP="00065C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0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</w:tcPr>
          <w:p w:rsidR="00DA38D5" w:rsidRPr="000C12B1" w:rsidRDefault="00DA38D5" w:rsidP="00DA38D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C12B1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lastRenderedPageBreak/>
              <w:t>FNSP Commitment &amp; Strategic objective</w:t>
            </w:r>
          </w:p>
        </w:tc>
        <w:tc>
          <w:tcPr>
            <w:tcW w:w="4198" w:type="dxa"/>
          </w:tcPr>
          <w:p w:rsidR="00DA38D5" w:rsidRPr="000C12B1" w:rsidRDefault="00DA38D5" w:rsidP="00DA38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eastAsia="Times New Roman" w:hAnsi="Times New Roman" w:cs="Times New Roman"/>
                <w:b/>
                <w:color w:val="000000" w:themeColor="text1"/>
                <w:kern w:val="24"/>
                <w:lang w:val="en-ZW"/>
              </w:rPr>
              <w:t>Key District Activities</w:t>
            </w:r>
          </w:p>
        </w:tc>
        <w:tc>
          <w:tcPr>
            <w:tcW w:w="1625" w:type="dxa"/>
          </w:tcPr>
          <w:p w:rsidR="00DA38D5" w:rsidRPr="000C12B1" w:rsidRDefault="00DA38D5" w:rsidP="00DA38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eastAsia="Times New Roman" w:hAnsi="Times New Roman" w:cs="Times New Roman"/>
                <w:b/>
                <w:color w:val="000000" w:themeColor="text1"/>
                <w:kern w:val="24"/>
                <w:lang w:val="en-ZW"/>
              </w:rPr>
              <w:t>Inputs</w:t>
            </w:r>
          </w:p>
        </w:tc>
        <w:tc>
          <w:tcPr>
            <w:tcW w:w="2166" w:type="dxa"/>
          </w:tcPr>
          <w:p w:rsidR="00DA38D5" w:rsidRPr="000C12B1" w:rsidRDefault="00DA38D5" w:rsidP="00DA38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eastAsia="Times New Roman" w:hAnsi="Times New Roman" w:cs="Times New Roman"/>
                <w:b/>
                <w:color w:val="000000" w:themeColor="text1"/>
                <w:kern w:val="24"/>
                <w:lang w:val="en-ZW"/>
              </w:rPr>
              <w:t>Key Partner Agencies</w:t>
            </w:r>
          </w:p>
        </w:tc>
        <w:tc>
          <w:tcPr>
            <w:tcW w:w="1625" w:type="dxa"/>
          </w:tcPr>
          <w:p w:rsidR="00DA38D5" w:rsidRPr="000C12B1" w:rsidRDefault="00DA38D5" w:rsidP="00DA38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0C12B1">
              <w:rPr>
                <w:rFonts w:ascii="Times New Roman" w:eastAsia="Times New Roman" w:hAnsi="Times New Roman" w:cs="Times New Roman"/>
                <w:b/>
                <w:color w:val="000000" w:themeColor="text1"/>
                <w:kern w:val="24"/>
                <w:lang w:val="en-ZW"/>
              </w:rPr>
              <w:t>Budget($)</w:t>
            </w:r>
          </w:p>
        </w:tc>
        <w:tc>
          <w:tcPr>
            <w:tcW w:w="1353" w:type="dxa"/>
          </w:tcPr>
          <w:p w:rsidR="00DA38D5" w:rsidRPr="000C12B1" w:rsidRDefault="00DA38D5" w:rsidP="00DA38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DA38D5" w:rsidRPr="00E65803" w:rsidTr="00E65803">
        <w:trPr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</w:tcPr>
          <w:p w:rsidR="00DA38D5" w:rsidRPr="00E65803" w:rsidRDefault="00DA38D5" w:rsidP="00DA38D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Ensure all social assistance is timely and meets universally accepted minimum standards</w:t>
            </w:r>
          </w:p>
          <w:p w:rsidR="00DA38D5" w:rsidRPr="00E65803" w:rsidRDefault="00DA38D5" w:rsidP="00DA38D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  <w:p w:rsidR="00DA38D5" w:rsidRPr="00E65803" w:rsidRDefault="00DA38D5" w:rsidP="00DA38D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4198" w:type="dxa"/>
          </w:tcPr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Food Assistance for vulnerable groups</w:t>
            </w:r>
          </w:p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625" w:type="dxa"/>
          </w:tcPr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2166" w:type="dxa"/>
          </w:tcPr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WFP</w:t>
            </w:r>
          </w:p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Social services </w:t>
            </w:r>
          </w:p>
        </w:tc>
        <w:tc>
          <w:tcPr>
            <w:tcW w:w="1625" w:type="dxa"/>
          </w:tcPr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1353" w:type="dxa"/>
          </w:tcPr>
          <w:p w:rsidR="00DA38D5" w:rsidRPr="00E65803" w:rsidRDefault="00DA38D5" w:rsidP="00DA3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</w:tcPr>
          <w:p w:rsidR="00DA38D5" w:rsidRPr="00E65803" w:rsidRDefault="00DA38D5" w:rsidP="00DA38D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4198" w:type="dxa"/>
          </w:tcPr>
          <w:p w:rsidR="00DA38D5" w:rsidRPr="00E65803" w:rsidRDefault="00DA38D5" w:rsidP="00DA38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Cash Transfers for vulnerable groups</w:t>
            </w:r>
          </w:p>
        </w:tc>
        <w:tc>
          <w:tcPr>
            <w:tcW w:w="1625" w:type="dxa"/>
          </w:tcPr>
          <w:p w:rsidR="00DA38D5" w:rsidRPr="00E65803" w:rsidRDefault="00DA38D5" w:rsidP="00DA38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2166" w:type="dxa"/>
          </w:tcPr>
          <w:p w:rsidR="00DA38D5" w:rsidRPr="00E65803" w:rsidRDefault="00DA38D5" w:rsidP="00DA38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1625" w:type="dxa"/>
          </w:tcPr>
          <w:p w:rsidR="00DA38D5" w:rsidRPr="00E65803" w:rsidRDefault="00DA38D5" w:rsidP="00DA38D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1353" w:type="dxa"/>
          </w:tcPr>
          <w:p w:rsidR="00DA38D5" w:rsidRPr="00E65803" w:rsidRDefault="00DA38D5" w:rsidP="00DA38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A38D5" w:rsidRPr="00E65803" w:rsidTr="00E65803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1" w:type="dxa"/>
          </w:tcPr>
          <w:p w:rsidR="00DA38D5" w:rsidRPr="00E65803" w:rsidRDefault="00DA38D5" w:rsidP="00DA38D5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4198" w:type="dxa"/>
          </w:tcPr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Supplementary feeding programmes for vulnerable groups</w:t>
            </w:r>
          </w:p>
        </w:tc>
        <w:tc>
          <w:tcPr>
            <w:tcW w:w="1625" w:type="dxa"/>
          </w:tcPr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2166" w:type="dxa"/>
          </w:tcPr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1625" w:type="dxa"/>
          </w:tcPr>
          <w:p w:rsidR="00DA38D5" w:rsidRPr="00E65803" w:rsidRDefault="00DA38D5" w:rsidP="00DA38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</w:pPr>
          </w:p>
        </w:tc>
        <w:tc>
          <w:tcPr>
            <w:tcW w:w="1353" w:type="dxa"/>
          </w:tcPr>
          <w:p w:rsidR="00DA38D5" w:rsidRPr="00E65803" w:rsidRDefault="00DA38D5" w:rsidP="00DA3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065CC3" w:rsidRPr="00E65803" w:rsidRDefault="00065CC3">
      <w:pPr>
        <w:rPr>
          <w:rFonts w:ascii="Times New Roman" w:hAnsi="Times New Roman" w:cs="Times New Roman"/>
          <w:color w:val="000000" w:themeColor="text1"/>
        </w:rPr>
      </w:pPr>
      <w:r w:rsidRPr="00E65803">
        <w:rPr>
          <w:rFonts w:ascii="Times New Roman" w:hAnsi="Times New Roman" w:cs="Times New Roman"/>
          <w:color w:val="000000" w:themeColor="text1"/>
        </w:rPr>
        <w:br w:type="page"/>
      </w:r>
    </w:p>
    <w:tbl>
      <w:tblPr>
        <w:tblStyle w:val="GridTable4-Accent5"/>
        <w:tblW w:w="14174" w:type="dxa"/>
        <w:tblLook w:val="04A0" w:firstRow="1" w:lastRow="0" w:firstColumn="1" w:lastColumn="0" w:noHBand="0" w:noVBand="1"/>
      </w:tblPr>
      <w:tblGrid>
        <w:gridCol w:w="2830"/>
        <w:gridCol w:w="3544"/>
        <w:gridCol w:w="2671"/>
        <w:gridCol w:w="2160"/>
        <w:gridCol w:w="1620"/>
        <w:gridCol w:w="1349"/>
      </w:tblGrid>
      <w:tr w:rsidR="00E65803" w:rsidRPr="00E65803" w:rsidTr="00E658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065CC3" w:rsidRPr="00E65803" w:rsidRDefault="00065CC3" w:rsidP="00065CC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lastRenderedPageBreak/>
              <w:t>FNSP Commitment &amp; Strategic objective</w:t>
            </w:r>
          </w:p>
        </w:tc>
        <w:tc>
          <w:tcPr>
            <w:tcW w:w="3544" w:type="dxa"/>
            <w:hideMark/>
          </w:tcPr>
          <w:p w:rsidR="00065CC3" w:rsidRPr="00E65803" w:rsidRDefault="00D9526F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Key </w:t>
            </w:r>
            <w:r w:rsidR="00065CC3"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Activities</w:t>
            </w:r>
          </w:p>
        </w:tc>
        <w:tc>
          <w:tcPr>
            <w:tcW w:w="2671" w:type="dxa"/>
            <w:hideMark/>
          </w:tcPr>
          <w:p w:rsidR="00065CC3" w:rsidRPr="00E65803" w:rsidRDefault="00065CC3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Inputs</w:t>
            </w:r>
          </w:p>
        </w:tc>
        <w:tc>
          <w:tcPr>
            <w:tcW w:w="2160" w:type="dxa"/>
            <w:hideMark/>
          </w:tcPr>
          <w:p w:rsidR="00065CC3" w:rsidRPr="00E65803" w:rsidRDefault="00065CC3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Key Partner Agencies</w:t>
            </w:r>
          </w:p>
        </w:tc>
        <w:tc>
          <w:tcPr>
            <w:tcW w:w="1620" w:type="dxa"/>
            <w:hideMark/>
          </w:tcPr>
          <w:p w:rsidR="00065CC3" w:rsidRPr="00E65803" w:rsidRDefault="00065CC3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Timeline</w:t>
            </w:r>
          </w:p>
        </w:tc>
        <w:tc>
          <w:tcPr>
            <w:tcW w:w="1349" w:type="dxa"/>
            <w:hideMark/>
          </w:tcPr>
          <w:p w:rsidR="00065CC3" w:rsidRPr="00E65803" w:rsidRDefault="00065CC3" w:rsidP="00065CC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Budget($)</w:t>
            </w:r>
          </w:p>
        </w:tc>
      </w:tr>
      <w:tr w:rsidR="00E65803" w:rsidRPr="00E65803" w:rsidTr="00480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 w:val="restart"/>
            <w:hideMark/>
          </w:tcPr>
          <w:p w:rsidR="00065CC3" w:rsidRPr="00E65803" w:rsidRDefault="00065CC3" w:rsidP="00065CC3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FNSC functions</w:t>
            </w:r>
          </w:p>
        </w:tc>
        <w:tc>
          <w:tcPr>
            <w:tcW w:w="3544" w:type="dxa"/>
            <w:hideMark/>
          </w:tcPr>
          <w:p w:rsidR="00065CC3" w:rsidRPr="00E65803" w:rsidRDefault="00E65803" w:rsidP="00E65803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</w:t>
            </w:r>
            <w:r w:rsidR="00065CC3"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obilisation of stakeholders, local leadership, church el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ders and residents</w:t>
            </w:r>
            <w:r w:rsidR="00065CC3"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 and selection of ward committee</w:t>
            </w:r>
          </w:p>
        </w:tc>
        <w:tc>
          <w:tcPr>
            <w:tcW w:w="2671" w:type="dxa"/>
            <w:hideMark/>
          </w:tcPr>
          <w:p w:rsidR="00065CC3" w:rsidRPr="00E65803" w:rsidRDefault="00EC3C96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Fuel</w:t>
            </w:r>
            <w:r w:rsidR="00065CC3"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 per month per district</w:t>
            </w:r>
          </w:p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DSA for 3</w:t>
            </w:r>
          </w:p>
        </w:tc>
        <w:tc>
          <w:tcPr>
            <w:tcW w:w="2160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1620" w:type="dxa"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1349" w:type="dxa"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3437D3" w:rsidRPr="00E65803" w:rsidTr="004800AE">
        <w:trPr>
          <w:trHeight w:val="1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hideMark/>
          </w:tcPr>
          <w:p w:rsidR="00065CC3" w:rsidRPr="00E65803" w:rsidRDefault="00065CC3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4" w:type="dxa"/>
            <w:hideMark/>
          </w:tcPr>
          <w:p w:rsidR="00065CC3" w:rsidRPr="00E65803" w:rsidRDefault="00E65803" w:rsidP="00E65803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Training workshops of Ward </w:t>
            </w: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FNSC</w:t>
            </w:r>
          </w:p>
        </w:tc>
        <w:tc>
          <w:tcPr>
            <w:tcW w:w="2671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300l</w:t>
            </w:r>
          </w:p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IEC material</w:t>
            </w:r>
          </w:p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Refreshments</w:t>
            </w:r>
          </w:p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 xml:space="preserve">Mobile Internet </w:t>
            </w:r>
          </w:p>
        </w:tc>
        <w:tc>
          <w:tcPr>
            <w:tcW w:w="2160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1620" w:type="dxa"/>
          </w:tcPr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49" w:type="dxa"/>
          </w:tcPr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4800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hideMark/>
          </w:tcPr>
          <w:p w:rsidR="00065CC3" w:rsidRPr="00E65803" w:rsidRDefault="00065CC3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4" w:type="dxa"/>
            <w:hideMark/>
          </w:tcPr>
          <w:p w:rsidR="00065CC3" w:rsidRPr="00E65803" w:rsidRDefault="00065CC3" w:rsidP="00E65803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Monitoring and evaluation of programmes</w:t>
            </w:r>
          </w:p>
        </w:tc>
        <w:tc>
          <w:tcPr>
            <w:tcW w:w="2671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400L per district</w:t>
            </w:r>
          </w:p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DSA</w:t>
            </w:r>
          </w:p>
        </w:tc>
        <w:tc>
          <w:tcPr>
            <w:tcW w:w="2160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1620" w:type="dxa"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49" w:type="dxa"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3437D3" w:rsidRPr="00E65803" w:rsidTr="004800AE">
        <w:trPr>
          <w:trHeight w:val="1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hideMark/>
          </w:tcPr>
          <w:p w:rsidR="00065CC3" w:rsidRPr="00E65803" w:rsidRDefault="00065CC3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4" w:type="dxa"/>
            <w:hideMark/>
          </w:tcPr>
          <w:p w:rsidR="00065CC3" w:rsidRPr="00E65803" w:rsidRDefault="00065CC3" w:rsidP="00E65803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Monthly meetings</w:t>
            </w:r>
          </w:p>
          <w:p w:rsidR="00065CC3" w:rsidRPr="00E65803" w:rsidRDefault="00065CC3" w:rsidP="00E65803">
            <w:pPr>
              <w:spacing w:line="276" w:lineRule="auto"/>
              <w:ind w:firstLin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671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Fuel</w:t>
            </w:r>
          </w:p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Lunches</w:t>
            </w:r>
          </w:p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Mobile Internet</w:t>
            </w:r>
          </w:p>
        </w:tc>
        <w:tc>
          <w:tcPr>
            <w:tcW w:w="2160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1620" w:type="dxa"/>
          </w:tcPr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49" w:type="dxa"/>
          </w:tcPr>
          <w:p w:rsidR="00065CC3" w:rsidRPr="00E65803" w:rsidRDefault="00065CC3" w:rsidP="00065C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E65803" w:rsidRPr="00E65803" w:rsidTr="00E658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Merge/>
            <w:hideMark/>
          </w:tcPr>
          <w:p w:rsidR="00065CC3" w:rsidRPr="00E65803" w:rsidRDefault="00065CC3" w:rsidP="00065CC3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4" w:type="dxa"/>
            <w:hideMark/>
          </w:tcPr>
          <w:p w:rsidR="00065CC3" w:rsidRPr="00E65803" w:rsidRDefault="00065CC3" w:rsidP="00E65803">
            <w:pPr>
              <w:pStyle w:val="ListParagraph"/>
              <w:numPr>
                <w:ilvl w:val="0"/>
                <w:numId w:val="7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Quarterly review workshops PFNS and DNSC</w:t>
            </w:r>
          </w:p>
        </w:tc>
        <w:tc>
          <w:tcPr>
            <w:tcW w:w="2671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300l</w:t>
            </w:r>
          </w:p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IEC material</w:t>
            </w:r>
          </w:p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Refreshments</w:t>
            </w:r>
          </w:p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Mobile Internet</w:t>
            </w:r>
          </w:p>
        </w:tc>
        <w:tc>
          <w:tcPr>
            <w:tcW w:w="2160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1620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  <w:tc>
          <w:tcPr>
            <w:tcW w:w="1349" w:type="dxa"/>
            <w:hideMark/>
          </w:tcPr>
          <w:p w:rsidR="00065CC3" w:rsidRPr="00E65803" w:rsidRDefault="00065CC3" w:rsidP="00065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65803">
              <w:rPr>
                <w:rFonts w:ascii="Times New Roman" w:eastAsia="Times New Roman" w:hAnsi="Times New Roman" w:cs="Times New Roman"/>
                <w:color w:val="000000" w:themeColor="text1"/>
                <w:kern w:val="24"/>
                <w:lang w:val="en-ZW"/>
              </w:rPr>
              <w:t> </w:t>
            </w:r>
          </w:p>
        </w:tc>
      </w:tr>
    </w:tbl>
    <w:p w:rsidR="005F1225" w:rsidRPr="00E65803" w:rsidRDefault="005F1225">
      <w:pPr>
        <w:rPr>
          <w:rFonts w:ascii="Times New Roman" w:hAnsi="Times New Roman" w:cs="Times New Roman"/>
          <w:color w:val="000000" w:themeColor="text1"/>
        </w:rPr>
      </w:pPr>
    </w:p>
    <w:sectPr w:rsidR="005F1225" w:rsidRPr="00E65803" w:rsidSect="00FD27C2">
      <w:pgSz w:w="15840" w:h="12240" w:orient="landscape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15F8F"/>
    <w:multiLevelType w:val="hybridMultilevel"/>
    <w:tmpl w:val="52642A1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492DF8"/>
    <w:multiLevelType w:val="hybridMultilevel"/>
    <w:tmpl w:val="9AA8CC4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0B1A65"/>
    <w:multiLevelType w:val="hybridMultilevel"/>
    <w:tmpl w:val="F4A4F47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5A55D9"/>
    <w:multiLevelType w:val="hybridMultilevel"/>
    <w:tmpl w:val="7A22D588"/>
    <w:lvl w:ilvl="0" w:tplc="40183C1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767791"/>
    <w:multiLevelType w:val="hybridMultilevel"/>
    <w:tmpl w:val="D018B6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273118"/>
    <w:multiLevelType w:val="hybridMultilevel"/>
    <w:tmpl w:val="4AEC9A7E"/>
    <w:lvl w:ilvl="0" w:tplc="40183C1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A13513"/>
    <w:multiLevelType w:val="hybridMultilevel"/>
    <w:tmpl w:val="AD30A4F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477410"/>
    <w:multiLevelType w:val="hybridMultilevel"/>
    <w:tmpl w:val="624A152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7D61CF"/>
    <w:multiLevelType w:val="hybridMultilevel"/>
    <w:tmpl w:val="A3D81BF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EC39BD"/>
    <w:multiLevelType w:val="hybridMultilevel"/>
    <w:tmpl w:val="94AAE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D867D1"/>
    <w:multiLevelType w:val="hybridMultilevel"/>
    <w:tmpl w:val="4E00E52E"/>
    <w:lvl w:ilvl="0" w:tplc="0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62579F"/>
    <w:multiLevelType w:val="hybridMultilevel"/>
    <w:tmpl w:val="7562C8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1"/>
  </w:num>
  <w:num w:numId="5">
    <w:abstractNumId w:val="7"/>
  </w:num>
  <w:num w:numId="6">
    <w:abstractNumId w:val="6"/>
  </w:num>
  <w:num w:numId="7">
    <w:abstractNumId w:val="3"/>
  </w:num>
  <w:num w:numId="8">
    <w:abstractNumId w:val="5"/>
  </w:num>
  <w:num w:numId="9">
    <w:abstractNumId w:val="2"/>
  </w:num>
  <w:num w:numId="10">
    <w:abstractNumId w:val="9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CC3"/>
    <w:rsid w:val="0006529F"/>
    <w:rsid w:val="00065CC3"/>
    <w:rsid w:val="000C12B1"/>
    <w:rsid w:val="001541FC"/>
    <w:rsid w:val="002D536D"/>
    <w:rsid w:val="00314BB0"/>
    <w:rsid w:val="003437D3"/>
    <w:rsid w:val="003B0427"/>
    <w:rsid w:val="003F0674"/>
    <w:rsid w:val="004165FC"/>
    <w:rsid w:val="00433573"/>
    <w:rsid w:val="00443B2A"/>
    <w:rsid w:val="0047304A"/>
    <w:rsid w:val="004800AE"/>
    <w:rsid w:val="004F0917"/>
    <w:rsid w:val="005A5F65"/>
    <w:rsid w:val="005F1225"/>
    <w:rsid w:val="0064423B"/>
    <w:rsid w:val="00675997"/>
    <w:rsid w:val="006B3459"/>
    <w:rsid w:val="006B6B35"/>
    <w:rsid w:val="00742A5D"/>
    <w:rsid w:val="00820C14"/>
    <w:rsid w:val="008C6AC3"/>
    <w:rsid w:val="008D0B5C"/>
    <w:rsid w:val="00982D8A"/>
    <w:rsid w:val="00A666C9"/>
    <w:rsid w:val="00AB663B"/>
    <w:rsid w:val="00B245C8"/>
    <w:rsid w:val="00C972B0"/>
    <w:rsid w:val="00D37681"/>
    <w:rsid w:val="00D9526F"/>
    <w:rsid w:val="00DA38D5"/>
    <w:rsid w:val="00E65803"/>
    <w:rsid w:val="00EC3C96"/>
    <w:rsid w:val="00EE1779"/>
    <w:rsid w:val="00FB621D"/>
    <w:rsid w:val="00FD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E46BA-FFAB-4CE1-A5AF-68C74542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5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437D3"/>
    <w:pPr>
      <w:ind w:left="720"/>
      <w:contextualSpacing/>
    </w:pPr>
  </w:style>
  <w:style w:type="paragraph" w:styleId="NoSpacing">
    <w:name w:val="No Spacing"/>
    <w:uiPriority w:val="1"/>
    <w:qFormat/>
    <w:rsid w:val="003437D3"/>
    <w:pPr>
      <w:spacing w:after="0" w:line="240" w:lineRule="auto"/>
    </w:pPr>
  </w:style>
  <w:style w:type="table" w:styleId="GridTable4-Accent3">
    <w:name w:val="Grid Table 4 Accent 3"/>
    <w:basedOn w:val="TableNormal"/>
    <w:uiPriority w:val="49"/>
    <w:rsid w:val="00DA38D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E6580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E6580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7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112F5-BC84-490B-BCEE-C471EB02A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7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Tawanda Blessing Nekati-Kandemiviri</dc:creator>
  <cp:keywords/>
  <dc:description/>
  <cp:lastModifiedBy>Microsoft account</cp:lastModifiedBy>
  <cp:revision>20</cp:revision>
  <dcterms:created xsi:type="dcterms:W3CDTF">2020-09-24T08:28:00Z</dcterms:created>
  <dcterms:modified xsi:type="dcterms:W3CDTF">2020-10-15T10:34:00Z</dcterms:modified>
</cp:coreProperties>
</file>