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rPr>
          <w:trHeight w:hRule="exact" w:val="2835"/>
        </w:trPr>
        <w:tc>
          <w:tcPr>
            <w:tcW w:type="dxa" w:w="99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33222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</w:pPr>
    </w:p>
    <w:p>
      <w:pPr>
        <w:jc w:val="center"/>
      </w:pPr>
      <w:r>
        <w:rPr>
          <w:b/>
        </w:rPr>
        <w:t>Группа компаний «АТИС»</w:t>
      </w:r>
    </w:p>
    <w:p>
      <w:pPr>
        <w:jc w:val="center"/>
      </w:pPr>
      <w:r>
        <w:rPr>
          <w:b/>
        </w:rPr>
        <w:t>Центральный офис: г. Москва, проспект Андропова д. 22</w:t>
      </w:r>
    </w:p>
    <w:p>
      <w:pPr>
        <w:jc w:val="center"/>
      </w:pPr>
      <w:r>
        <w:rPr>
          <w:b/>
        </w:rPr>
        <w:t>ООО «ТРАНСТЕЛЕКОМ»  |  ИНН/КПП 7724636690/772401001  |  ОГРН 1077761383325</w:t>
      </w:r>
    </w:p>
    <w:p>
      <w:pPr>
        <w:jc w:val="center"/>
      </w:pPr>
      <w:r>
        <w:rPr>
          <w:b/>
        </w:rPr>
        <w:t>Юр. адрес: 115404, город Москва, Бирюлёвская ул., д. 24 к. 1, пом 3 ком 5 оф 21</w:t>
      </w:r>
    </w:p>
    <w:p>
      <w:pPr>
        <w:pBdr>
          <w:bottom w:val="single" w:sz="6" w:space="1" w:color="auto"/>
        </w:pBdr>
        <w:jc w:val="center"/>
      </w:pPr>
      <w:r>
        <w:rPr>
          <w:b/>
        </w:rPr>
        <w:t>Сайт: snabatis.ru         |         E-mail: info@snabatis.ru         |         Тел: +7 (495) 108-30-54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pPr>
              <w:jc w:val="right"/>
            </w:pPr>
            <w:r>
              <w:t>Исх. ВХР-130 от 29.05.2023</w:t>
            </w:r>
          </w:p>
        </w:tc>
      </w:tr>
      <w:tr>
        <w:tc>
          <w:tcPr>
            <w:tcW w:type="dxa" w:w="9972"/>
          </w:tcPr>
          <w:p>
            <w:pPr>
              <w:jc w:val="center"/>
            </w:pPr>
            <w:r/>
            <w:r>
              <w:rPr>
                <w:b/>
              </w:rPr>
              <w:t>Коммерческое предложение</w:t>
            </w:r>
          </w:p>
          <w:p>
            <w:pPr>
              <w:jc w:val="center"/>
            </w:pPr>
            <w:r>
              <w:t>ООО «ТРАНСТЕЛЕКОМ» предлагает Вам ознакомиться с нашим предложением по следующим позициям: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"/>
        <w:gridCol w:w="5669"/>
        <w:gridCol w:w="1134"/>
        <w:gridCol w:w="567"/>
        <w:gridCol w:w="1425"/>
        <w:gridCol w:w="1425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Наименование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Кол-во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Срок поставки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Цена с НДС 10%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Сумма с НДС 10%</w:t>
            </w:r>
          </w:p>
        </w:tc>
      </w:tr>
      <w:tr>
        <w:tc>
          <w:tcPr>
            <w:tcW w:type="dxa" w:w="283"/>
          </w:tcPr>
          <w:p>
            <w:r>
              <w:t>1</w:t>
            </w:r>
          </w:p>
        </w:tc>
        <w:tc>
          <w:tcPr>
            <w:tcW w:type="dxa" w:w="5669"/>
          </w:tcPr>
          <w:p>
            <w:r>
              <w:t>Гайка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567"/>
          </w:tcPr>
          <w:p>
            <w:r>
              <w:t>кг.</w:t>
            </w:r>
          </w:p>
        </w:tc>
        <w:tc>
          <w:tcPr>
            <w:tcW w:type="dxa" w:w="1425"/>
          </w:tcPr>
          <w:p>
            <w:r>
              <w:t>14</w:t>
            </w:r>
          </w:p>
        </w:tc>
        <w:tc>
          <w:tcPr>
            <w:tcW w:type="dxa" w:w="1425"/>
          </w:tcPr>
          <w:p>
            <w:r>
              <w:t>40.00</w:t>
            </w:r>
          </w:p>
        </w:tc>
        <w:tc>
          <w:tcPr>
            <w:tcW w:type="dxa" w:w="1425"/>
          </w:tcPr>
          <w:p>
            <w:r>
              <w:t>80.00</w:t>
            </w:r>
          </w:p>
        </w:tc>
      </w:tr>
      <w:tr>
        <w:tc>
          <w:tcPr>
            <w:tcW w:type="dxa" w:w="283"/>
          </w:tcPr>
          <w:p/>
        </w:tc>
        <w:tc>
          <w:tcPr>
            <w:tcW w:type="dxa" w:w="5669"/>
          </w:tcPr>
          <w:p/>
        </w:tc>
        <w:tc>
          <w:tcPr>
            <w:tcW w:type="dxa" w:w="1134"/>
          </w:tcPr>
          <w:p/>
        </w:tc>
        <w:tc>
          <w:tcPr>
            <w:tcW w:type="dxa" w:w="567"/>
          </w:tcPr>
          <w:p/>
        </w:tc>
        <w:tc>
          <w:tcPr>
            <w:tcW w:type="dxa" w:w="1425"/>
          </w:tcPr>
          <w:p/>
        </w:tc>
        <w:tc>
          <w:tcPr>
            <w:tcW w:type="dxa" w:w="1425"/>
          </w:tcPr>
          <w:p>
            <w:r>
              <w:t>Итого</w:t>
            </w:r>
          </w:p>
        </w:tc>
        <w:tc>
          <w:tcPr>
            <w:tcW w:type="dxa" w:w="1425"/>
          </w:tcPr>
          <w:p>
            <w:r>
              <w:t>80.00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pPr>
              <w:spacing w:line="120" w:lineRule="auto"/>
            </w:pPr>
            <w:r/>
            <w:r>
              <w:rPr>
                <w:b/>
              </w:rPr>
              <w:t>Товар новый 2022 г.в.</w:t>
            </w:r>
          </w:p>
          <w:p>
            <w:pPr>
              <w:spacing w:line="120" w:lineRule="auto"/>
            </w:pPr>
            <w:r>
              <w:t>Продукция новая, имеет заводскую гарантию и сертификаты качества.</w:t>
            </w:r>
          </w:p>
          <w:p>
            <w:pPr>
              <w:spacing w:line="120" w:lineRule="auto"/>
            </w:pPr>
            <w:r>
              <w:t>Условия оплаты - предварительная оплата 100%</w:t>
            </w:r>
          </w:p>
          <w:p>
            <w:pPr>
              <w:spacing w:line="120" w:lineRule="auto"/>
            </w:pPr>
            <w:r>
              <w:t>Условия поставки - склад Поставщика в г. Москва, либо терминал ТК в г. Москва</w:t>
            </w:r>
          </w:p>
          <w:p>
            <w:pPr>
              <w:spacing w:line="120" w:lineRule="auto"/>
            </w:pPr>
            <w:r>
              <w:t>Указанные цены действуют до: 05.06.2023</w:t>
            </w:r>
          </w:p>
          <w:p>
            <w:pPr>
              <w:spacing w:line="120" w:lineRule="auto"/>
            </w:pPr>
            <w:r>
              <w:t>В случае Вашей заинтересованности в Ваш адрес будет выслан проект договора на поставку или счет на вышеуказанный товар.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669"/>
        <w:gridCol w:w="3324"/>
        <w:gridCol w:w="2268"/>
      </w:tblGrid>
      <w:tr>
        <w:tc>
          <w:tcPr>
            <w:tcW w:type="dxa" w:w="3324"/>
          </w:tcPr>
          <w:p>
            <w:r>
              <w:t>Генеральный директор ООО «ТРАНСТЕЛЕКОМ»</w:t>
              <w:br/>
            </w:r>
          </w:p>
          <w:p/>
          <w:p>
            <w:pPr>
              <w:spacing w:line="120" w:lineRule="auto"/>
            </w:pPr>
            <w:r>
              <w:t>Адиминистор мира</w:t>
            </w:r>
          </w:p>
          <w:p>
            <w:pPr>
              <w:spacing w:line="120" w:lineRule="auto"/>
            </w:pPr>
            <w:r>
              <w:t>Кузнецов Богдан Артурович</w:t>
            </w:r>
          </w:p>
          <w:p>
            <w:pPr>
              <w:spacing w:line="120" w:lineRule="auto"/>
            </w:pPr>
            <w:r>
              <w:t>+380507126366</w:t>
            </w:r>
          </w:p>
          <w:p>
            <w:pPr>
              <w:spacing w:line="120" w:lineRule="auto"/>
            </w:pPr>
            <w:r>
              <w:t>new_email@gmail.com</w:t>
            </w:r>
          </w:p>
          <w:p>
            <w:pPr>
              <w:spacing w:line="120" w:lineRule="auto"/>
            </w:pPr>
            <w:r>
              <w:t>new_site.com.ua</w:t>
            </w:r>
          </w:p>
        </w:tc>
        <w:tc>
          <w:tcPr>
            <w:tcW w:type="dxa" w:w="33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40000" cy="256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6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</w:tcPr>
          <w:p>
            <w:r>
              <w:t>Охрименко А.С.</w:t>
              <w:br/>
            </w:r>
          </w:p>
        </w:tc>
      </w:tr>
    </w:tbl>
    <w:sectPr w:rsidR="00FC693F" w:rsidRPr="0006063C" w:rsidSect="00034616">
      <w:pgSz w:w="12240" w:h="15840"/>
      <w:pgMar w:top="283" w:right="1134" w:bottom="28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