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ff0000"/>
          <w:sz w:val="50"/>
          <w:szCs w:val="50"/>
        </w:rPr>
      </w:pPr>
      <w:r w:rsidDel="00000000" w:rsidR="00000000" w:rsidRPr="00000000">
        <w:rPr>
          <w:color w:val="ff0000"/>
          <w:sz w:val="50"/>
          <w:szCs w:val="50"/>
          <w:rtl w:val="0"/>
        </w:rPr>
        <w:t xml:space="preserve">Знакомство с языками программирования.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ff00ff"/>
          <w:sz w:val="40"/>
          <w:szCs w:val="40"/>
        </w:rPr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Лекция №1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Тезисы: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.NET аналог платформы JAVA.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Язык программирования - это инструмент.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Синтаксис учится легко.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Программист - человек которые пишет код/алгоритм.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Первые шаги написания программы: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Получить задачу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Обдумать условие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Уточнить условие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алгоритм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Программа состоит: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Интерфейс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Логика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Синтаксис: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dotnet new console - создать новый проект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dotnet run - запустить программу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write() - вывод в одну строку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writeline() - в конце перейти на новую строку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readline() - считать строку из терминала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.TOLower() - перевод всех символов в строке в нижний регистр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 - целые числа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double - вещественные числа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string - строки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bool - логический тип данных правда/ложь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new Random().Next(min,max) - даст случайное целое число от min до max-1.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Лекция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Функции: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Используются в математике, чтобы постоянно не писать один и тот же код.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С# нету функций, есть методы.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Next(1,10) ; WriteLine() - это всё функции.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Функция - часть программного кода, который создает разработчик.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Функция имеет имя.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иметь входные аргументы.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возвращать значение.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95825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8725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 помощью массивов, можно избавиться от большого количества переменных.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18090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