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00146905" w:rsidRPr="007B0884">
              <w:rPr>
                <w:rStyle w:val="Hyperlink"/>
                <w:noProof/>
              </w:rPr>
              <w:t>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projektnog zadatka</w:t>
            </w:r>
            <w:r w:rsidR="00146905">
              <w:rPr>
                <w:noProof/>
                <w:webHidden/>
              </w:rPr>
              <w:tab/>
            </w:r>
            <w:r w:rsidR="00146905">
              <w:rPr>
                <w:noProof/>
                <w:webHidden/>
              </w:rPr>
              <w:fldChar w:fldCharType="begin"/>
            </w:r>
            <w:r w:rsidR="00146905">
              <w:rPr>
                <w:noProof/>
                <w:webHidden/>
              </w:rPr>
              <w:instrText xml:space="preserve"> PAGEREF _Toc60936159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08BDC4E7" w14:textId="516A6819"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00146905" w:rsidRPr="007B0884">
              <w:rPr>
                <w:rStyle w:val="Hyperlink"/>
                <w:noProof/>
              </w:rPr>
              <w:t>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Pregled i opis srodnih rješenja</w:t>
            </w:r>
            <w:r w:rsidR="00146905">
              <w:rPr>
                <w:noProof/>
                <w:webHidden/>
              </w:rPr>
              <w:tab/>
            </w:r>
            <w:r w:rsidR="00146905">
              <w:rPr>
                <w:noProof/>
                <w:webHidden/>
              </w:rPr>
              <w:fldChar w:fldCharType="begin"/>
            </w:r>
            <w:r w:rsidR="00146905">
              <w:rPr>
                <w:noProof/>
                <w:webHidden/>
              </w:rPr>
              <w:instrText xml:space="preserve"> PAGEREF _Toc60936160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73378AF0" w14:textId="7D936C06"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00146905" w:rsidRPr="007B0884">
              <w:rPr>
                <w:rStyle w:val="Hyperlink"/>
                <w:noProof/>
              </w:rPr>
              <w:t>1.3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Konceptualno rješenje zadatka</w:t>
            </w:r>
            <w:r w:rsidR="00146905">
              <w:rPr>
                <w:noProof/>
                <w:webHidden/>
              </w:rPr>
              <w:tab/>
            </w:r>
            <w:r w:rsidR="00146905">
              <w:rPr>
                <w:noProof/>
                <w:webHidden/>
              </w:rPr>
              <w:fldChar w:fldCharType="begin"/>
            </w:r>
            <w:r w:rsidR="00146905">
              <w:rPr>
                <w:noProof/>
                <w:webHidden/>
              </w:rPr>
              <w:instrText xml:space="preserve"> PAGEREF _Toc60936161 \h </w:instrText>
            </w:r>
            <w:r w:rsidR="00146905">
              <w:rPr>
                <w:noProof/>
                <w:webHidden/>
              </w:rPr>
            </w:r>
            <w:r w:rsidR="00146905">
              <w:rPr>
                <w:noProof/>
                <w:webHidden/>
              </w:rPr>
              <w:fldChar w:fldCharType="separate"/>
            </w:r>
            <w:r w:rsidR="00146905">
              <w:rPr>
                <w:noProof/>
                <w:webHidden/>
              </w:rPr>
              <w:t>4</w:t>
            </w:r>
            <w:r w:rsidR="00146905">
              <w:rPr>
                <w:noProof/>
                <w:webHidden/>
              </w:rPr>
              <w:fldChar w:fldCharType="end"/>
            </w:r>
          </w:hyperlink>
        </w:p>
        <w:p w14:paraId="34D9FBCB" w14:textId="04E725AF" w:rsidR="00146905" w:rsidRDefault="00E047E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00146905" w:rsidRPr="007B0884">
              <w:rPr>
                <w:rStyle w:val="Hyperlink"/>
                <w:noProof/>
              </w:rPr>
              <w:t>1.3.1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Arhitektura prostorno vremenske konvolucijske neuronske mreže</w:t>
            </w:r>
            <w:r w:rsidR="00146905">
              <w:rPr>
                <w:noProof/>
                <w:webHidden/>
              </w:rPr>
              <w:tab/>
            </w:r>
            <w:r w:rsidR="00146905">
              <w:rPr>
                <w:noProof/>
                <w:webHidden/>
              </w:rPr>
              <w:fldChar w:fldCharType="begin"/>
            </w:r>
            <w:r w:rsidR="00146905">
              <w:rPr>
                <w:noProof/>
                <w:webHidden/>
              </w:rPr>
              <w:instrText xml:space="preserve"> PAGEREF _Toc60936162 \h </w:instrText>
            </w:r>
            <w:r w:rsidR="00146905">
              <w:rPr>
                <w:noProof/>
                <w:webHidden/>
              </w:rPr>
            </w:r>
            <w:r w:rsidR="00146905">
              <w:rPr>
                <w:noProof/>
                <w:webHidden/>
              </w:rPr>
              <w:fldChar w:fldCharType="separate"/>
            </w:r>
            <w:r w:rsidR="00146905">
              <w:rPr>
                <w:noProof/>
                <w:webHidden/>
              </w:rPr>
              <w:t>6</w:t>
            </w:r>
            <w:r w:rsidR="00146905">
              <w:rPr>
                <w:noProof/>
                <w:webHidden/>
              </w:rPr>
              <w:fldChar w:fldCharType="end"/>
            </w:r>
          </w:hyperlink>
        </w:p>
        <w:p w14:paraId="299D7616" w14:textId="65CB1DF5" w:rsidR="00146905" w:rsidRDefault="00E047E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00146905" w:rsidRPr="007B0884">
              <w:rPr>
                <w:rStyle w:val="Hyperlink"/>
                <w:noProof/>
              </w:rPr>
              <w:t>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Postupak rješavanja zadatka</w:t>
            </w:r>
            <w:r w:rsidR="00146905">
              <w:rPr>
                <w:noProof/>
                <w:webHidden/>
              </w:rPr>
              <w:tab/>
            </w:r>
            <w:r w:rsidR="00146905">
              <w:rPr>
                <w:noProof/>
                <w:webHidden/>
              </w:rPr>
              <w:fldChar w:fldCharType="begin"/>
            </w:r>
            <w:r w:rsidR="00146905">
              <w:rPr>
                <w:noProof/>
                <w:webHidden/>
              </w:rPr>
              <w:instrText xml:space="preserve"> PAGEREF _Toc60936163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18C7ED95" w14:textId="40FF9E8C"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00146905" w:rsidRPr="007B0884">
              <w:rPr>
                <w:rStyle w:val="Hyperlink"/>
                <w:noProof/>
              </w:rPr>
              <w:t>2.1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Priprema skupova podataka</w:t>
            </w:r>
            <w:r w:rsidR="00146905">
              <w:rPr>
                <w:noProof/>
                <w:webHidden/>
              </w:rPr>
              <w:tab/>
            </w:r>
            <w:r w:rsidR="00146905">
              <w:rPr>
                <w:noProof/>
                <w:webHidden/>
              </w:rPr>
              <w:fldChar w:fldCharType="begin"/>
            </w:r>
            <w:r w:rsidR="00146905">
              <w:rPr>
                <w:noProof/>
                <w:webHidden/>
              </w:rPr>
              <w:instrText xml:space="preserve"> PAGEREF _Toc60936164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48F21A76" w14:textId="1C7D60FC"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00146905" w:rsidRPr="007B0884">
              <w:rPr>
                <w:rStyle w:val="Hyperlink"/>
                <w:noProof/>
              </w:rPr>
              <w:t>2.2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Izvlačenje SVOI-ja iz skupa podataka</w:t>
            </w:r>
            <w:r w:rsidR="00146905">
              <w:rPr>
                <w:noProof/>
                <w:webHidden/>
              </w:rPr>
              <w:tab/>
            </w:r>
            <w:r w:rsidR="00146905">
              <w:rPr>
                <w:noProof/>
                <w:webHidden/>
              </w:rPr>
              <w:fldChar w:fldCharType="begin"/>
            </w:r>
            <w:r w:rsidR="00146905">
              <w:rPr>
                <w:noProof/>
                <w:webHidden/>
              </w:rPr>
              <w:instrText xml:space="preserve"> PAGEREF _Toc60936165 \h </w:instrText>
            </w:r>
            <w:r w:rsidR="00146905">
              <w:rPr>
                <w:noProof/>
                <w:webHidden/>
              </w:rPr>
            </w:r>
            <w:r w:rsidR="00146905">
              <w:rPr>
                <w:noProof/>
                <w:webHidden/>
              </w:rPr>
              <w:fldChar w:fldCharType="separate"/>
            </w:r>
            <w:r w:rsidR="00146905">
              <w:rPr>
                <w:noProof/>
                <w:webHidden/>
              </w:rPr>
              <w:t>7</w:t>
            </w:r>
            <w:r w:rsidR="00146905">
              <w:rPr>
                <w:noProof/>
                <w:webHidden/>
              </w:rPr>
              <w:fldChar w:fldCharType="end"/>
            </w:r>
          </w:hyperlink>
        </w:p>
        <w:p w14:paraId="0AEDF697" w14:textId="79A37791"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00146905" w:rsidRPr="007B0884">
              <w:rPr>
                <w:rStyle w:val="Hyperlink"/>
                <w:noProof/>
              </w:rPr>
              <w:t>2.3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Učenje prostorne vremenske konvolucijske neuronske mreže</w:t>
            </w:r>
            <w:r w:rsidR="00146905">
              <w:rPr>
                <w:noProof/>
                <w:webHidden/>
              </w:rPr>
              <w:tab/>
            </w:r>
            <w:r w:rsidR="00146905">
              <w:rPr>
                <w:noProof/>
                <w:webHidden/>
              </w:rPr>
              <w:fldChar w:fldCharType="begin"/>
            </w:r>
            <w:r w:rsidR="00146905">
              <w:rPr>
                <w:noProof/>
                <w:webHidden/>
              </w:rPr>
              <w:instrText xml:space="preserve"> PAGEREF _Toc60936166 \h </w:instrText>
            </w:r>
            <w:r w:rsidR="00146905">
              <w:rPr>
                <w:noProof/>
                <w:webHidden/>
              </w:rPr>
            </w:r>
            <w:r w:rsidR="00146905">
              <w:rPr>
                <w:noProof/>
                <w:webHidden/>
              </w:rPr>
              <w:fldChar w:fldCharType="separate"/>
            </w:r>
            <w:r w:rsidR="00146905">
              <w:rPr>
                <w:noProof/>
                <w:webHidden/>
              </w:rPr>
              <w:t>9</w:t>
            </w:r>
            <w:r w:rsidR="00146905">
              <w:rPr>
                <w:noProof/>
                <w:webHidden/>
              </w:rPr>
              <w:fldChar w:fldCharType="end"/>
            </w:r>
          </w:hyperlink>
        </w:p>
        <w:p w14:paraId="6619AA89" w14:textId="5128480C" w:rsidR="00146905" w:rsidRDefault="00E047E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00146905" w:rsidRPr="007B0884">
              <w:rPr>
                <w:rStyle w:val="Hyperlink"/>
                <w:noProof/>
              </w:rPr>
              <w:t>3.</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Ispitivanje rješenja</w:t>
            </w:r>
            <w:r w:rsidR="00146905">
              <w:rPr>
                <w:noProof/>
                <w:webHidden/>
              </w:rPr>
              <w:tab/>
            </w:r>
            <w:r w:rsidR="00146905">
              <w:rPr>
                <w:noProof/>
                <w:webHidden/>
              </w:rPr>
              <w:fldChar w:fldCharType="begin"/>
            </w:r>
            <w:r w:rsidR="00146905">
              <w:rPr>
                <w:noProof/>
                <w:webHidden/>
              </w:rPr>
              <w:instrText xml:space="preserve"> PAGEREF _Toc60936167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1B04601" w14:textId="61A0B92C" w:rsidR="00146905" w:rsidRDefault="00E047E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00146905" w:rsidRPr="007B0884">
              <w:rPr>
                <w:rStyle w:val="Hyperlink"/>
                <w:noProof/>
              </w:rPr>
              <w:t>3.1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Ispitna baze</w:t>
            </w:r>
            <w:r w:rsidR="00146905">
              <w:rPr>
                <w:noProof/>
                <w:webHidden/>
              </w:rPr>
              <w:tab/>
            </w:r>
            <w:r w:rsidR="00146905">
              <w:rPr>
                <w:noProof/>
                <w:webHidden/>
              </w:rPr>
              <w:fldChar w:fldCharType="begin"/>
            </w:r>
            <w:r w:rsidR="00146905">
              <w:rPr>
                <w:noProof/>
                <w:webHidden/>
              </w:rPr>
              <w:instrText xml:space="preserve"> PAGEREF _Toc60936168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627A4DFB" w14:textId="36646EE1" w:rsidR="00146905" w:rsidRDefault="00E047E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00146905" w:rsidRPr="007B0884">
              <w:rPr>
                <w:rStyle w:val="Hyperlink"/>
                <w:noProof/>
              </w:rPr>
              <w:t>3.1.1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UCSD skup podataka</w:t>
            </w:r>
            <w:r w:rsidR="00146905">
              <w:rPr>
                <w:noProof/>
                <w:webHidden/>
              </w:rPr>
              <w:tab/>
            </w:r>
            <w:r w:rsidR="00146905">
              <w:rPr>
                <w:noProof/>
                <w:webHidden/>
              </w:rPr>
              <w:fldChar w:fldCharType="begin"/>
            </w:r>
            <w:r w:rsidR="00146905">
              <w:rPr>
                <w:noProof/>
                <w:webHidden/>
              </w:rPr>
              <w:instrText xml:space="preserve"> PAGEREF _Toc60936169 \h </w:instrText>
            </w:r>
            <w:r w:rsidR="00146905">
              <w:rPr>
                <w:noProof/>
                <w:webHidden/>
              </w:rPr>
            </w:r>
            <w:r w:rsidR="00146905">
              <w:rPr>
                <w:noProof/>
                <w:webHidden/>
              </w:rPr>
              <w:fldChar w:fldCharType="separate"/>
            </w:r>
            <w:r w:rsidR="00146905">
              <w:rPr>
                <w:noProof/>
                <w:webHidden/>
              </w:rPr>
              <w:t>10</w:t>
            </w:r>
            <w:r w:rsidR="00146905">
              <w:rPr>
                <w:noProof/>
                <w:webHidden/>
              </w:rPr>
              <w:fldChar w:fldCharType="end"/>
            </w:r>
          </w:hyperlink>
        </w:p>
        <w:p w14:paraId="090E8A2E" w14:textId="2D295DA9" w:rsidR="00146905" w:rsidRDefault="00E047E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00146905" w:rsidRPr="007B0884">
              <w:rPr>
                <w:rStyle w:val="Hyperlink"/>
                <w:noProof/>
              </w:rPr>
              <w:t>3.1.2</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UMN skup podataka</w:t>
            </w:r>
            <w:r w:rsidR="00146905">
              <w:rPr>
                <w:noProof/>
                <w:webHidden/>
              </w:rPr>
              <w:tab/>
            </w:r>
            <w:r w:rsidR="00146905">
              <w:rPr>
                <w:noProof/>
                <w:webHidden/>
              </w:rPr>
              <w:fldChar w:fldCharType="begin"/>
            </w:r>
            <w:r w:rsidR="00146905">
              <w:rPr>
                <w:noProof/>
                <w:webHidden/>
              </w:rPr>
              <w:instrText xml:space="preserve"> PAGEREF _Toc60936170 \h </w:instrText>
            </w:r>
            <w:r w:rsidR="00146905">
              <w:rPr>
                <w:noProof/>
                <w:webHidden/>
              </w:rPr>
            </w:r>
            <w:r w:rsidR="00146905">
              <w:rPr>
                <w:noProof/>
                <w:webHidden/>
              </w:rPr>
              <w:fldChar w:fldCharType="separate"/>
            </w:r>
            <w:r w:rsidR="00146905">
              <w:rPr>
                <w:noProof/>
                <w:webHidden/>
              </w:rPr>
              <w:t>11</w:t>
            </w:r>
            <w:r w:rsidR="00146905">
              <w:rPr>
                <w:noProof/>
                <w:webHidden/>
              </w:rPr>
              <w:fldChar w:fldCharType="end"/>
            </w:r>
          </w:hyperlink>
        </w:p>
        <w:p w14:paraId="0DD7B1B9" w14:textId="6C57267D" w:rsidR="00146905" w:rsidRDefault="00E047E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00146905" w:rsidRPr="007B0884">
              <w:rPr>
                <w:rStyle w:val="Hyperlink"/>
                <w:noProof/>
              </w:rPr>
              <w:t>4.</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Opis programske implementacije rješenja</w:t>
            </w:r>
            <w:r w:rsidR="00146905">
              <w:rPr>
                <w:noProof/>
                <w:webHidden/>
              </w:rPr>
              <w:tab/>
            </w:r>
            <w:r w:rsidR="00146905">
              <w:rPr>
                <w:noProof/>
                <w:webHidden/>
              </w:rPr>
              <w:fldChar w:fldCharType="begin"/>
            </w:r>
            <w:r w:rsidR="00146905">
              <w:rPr>
                <w:noProof/>
                <w:webHidden/>
              </w:rPr>
              <w:instrText xml:space="preserve"> PAGEREF _Toc60936171 \h </w:instrText>
            </w:r>
            <w:r w:rsidR="00146905">
              <w:rPr>
                <w:noProof/>
                <w:webHidden/>
              </w:rPr>
            </w:r>
            <w:r w:rsidR="00146905">
              <w:rPr>
                <w:noProof/>
                <w:webHidden/>
              </w:rPr>
              <w:fldChar w:fldCharType="separate"/>
            </w:r>
            <w:r w:rsidR="00146905">
              <w:rPr>
                <w:noProof/>
                <w:webHidden/>
              </w:rPr>
              <w:t>12</w:t>
            </w:r>
            <w:r w:rsidR="00146905">
              <w:rPr>
                <w:noProof/>
                <w:webHidden/>
              </w:rPr>
              <w:fldChar w:fldCharType="end"/>
            </w:r>
          </w:hyperlink>
        </w:p>
        <w:p w14:paraId="26C9C3BA" w14:textId="15C105FF" w:rsidR="00146905" w:rsidRDefault="00E047E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00146905" w:rsidRPr="007B0884">
              <w:rPr>
                <w:rStyle w:val="Hyperlink"/>
                <w:noProof/>
              </w:rPr>
              <w:t>5.</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Zaključak</w:t>
            </w:r>
            <w:r w:rsidR="00146905">
              <w:rPr>
                <w:noProof/>
                <w:webHidden/>
              </w:rPr>
              <w:tab/>
            </w:r>
            <w:r w:rsidR="00146905">
              <w:rPr>
                <w:noProof/>
                <w:webHidden/>
              </w:rPr>
              <w:fldChar w:fldCharType="begin"/>
            </w:r>
            <w:r w:rsidR="00146905">
              <w:rPr>
                <w:noProof/>
                <w:webHidden/>
              </w:rPr>
              <w:instrText xml:space="preserve"> PAGEREF _Toc60936172 \h </w:instrText>
            </w:r>
            <w:r w:rsidR="00146905">
              <w:rPr>
                <w:noProof/>
                <w:webHidden/>
              </w:rPr>
            </w:r>
            <w:r w:rsidR="00146905">
              <w:rPr>
                <w:noProof/>
                <w:webHidden/>
              </w:rPr>
              <w:fldChar w:fldCharType="separate"/>
            </w:r>
            <w:r w:rsidR="00146905">
              <w:rPr>
                <w:noProof/>
                <w:webHidden/>
              </w:rPr>
              <w:t>13</w:t>
            </w:r>
            <w:r w:rsidR="00146905">
              <w:rPr>
                <w:noProof/>
                <w:webHidden/>
              </w:rPr>
              <w:fldChar w:fldCharType="end"/>
            </w:r>
          </w:hyperlink>
        </w:p>
        <w:p w14:paraId="25666EEB" w14:textId="2FEA5C25" w:rsidR="00146905" w:rsidRDefault="00E047E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00146905" w:rsidRPr="007B0884">
              <w:rPr>
                <w:rStyle w:val="Hyperlink"/>
                <w:noProof/>
              </w:rPr>
              <w:t>6.</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Literatura</w:t>
            </w:r>
            <w:r w:rsidR="00146905">
              <w:rPr>
                <w:noProof/>
                <w:webHidden/>
              </w:rPr>
              <w:tab/>
            </w:r>
            <w:r w:rsidR="00146905">
              <w:rPr>
                <w:noProof/>
                <w:webHidden/>
              </w:rPr>
              <w:fldChar w:fldCharType="begin"/>
            </w:r>
            <w:r w:rsidR="00146905">
              <w:rPr>
                <w:noProof/>
                <w:webHidden/>
              </w:rPr>
              <w:instrText xml:space="preserve"> PAGEREF _Toc60936173 \h </w:instrText>
            </w:r>
            <w:r w:rsidR="00146905">
              <w:rPr>
                <w:noProof/>
                <w:webHidden/>
              </w:rPr>
            </w:r>
            <w:r w:rsidR="00146905">
              <w:rPr>
                <w:noProof/>
                <w:webHidden/>
              </w:rPr>
              <w:fldChar w:fldCharType="separate"/>
            </w:r>
            <w:r w:rsidR="00146905">
              <w:rPr>
                <w:noProof/>
                <w:webHidden/>
              </w:rPr>
              <w:t>14</w:t>
            </w:r>
            <w:r w:rsidR="00146905">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E047E9"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E047E9"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E047E9"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python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1BCD6431"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1895AEF" w14:textId="77777777" w:rsidR="00F36446" w:rsidRDefault="00F36446" w:rsidP="00AD4FC8">
      <w:pPr>
        <w:jc w:val="both"/>
      </w:pPr>
    </w:p>
    <w:p w14:paraId="37B51E9A" w14:textId="3A63D5F5" w:rsidR="00BB62B6" w:rsidRDefault="00BB62B6" w:rsidP="00AD4FC8">
      <w:pPr>
        <w:jc w:val="both"/>
      </w:pPr>
    </w:p>
    <w:tbl>
      <w:tblPr>
        <w:tblStyle w:val="TableGrid"/>
        <w:tblW w:w="0" w:type="auto"/>
        <w:tblLook w:val="04A0" w:firstRow="1" w:lastRow="0" w:firstColumn="1" w:lastColumn="0" w:noHBand="0" w:noVBand="1"/>
      </w:tblPr>
      <w:tblGrid>
        <w:gridCol w:w="1696"/>
        <w:gridCol w:w="2268"/>
        <w:gridCol w:w="5052"/>
      </w:tblGrid>
      <w:tr w:rsidR="004B1E72" w14:paraId="65DAECD9" w14:textId="3EA58AA0" w:rsidTr="004B1E72">
        <w:tc>
          <w:tcPr>
            <w:tcW w:w="1696" w:type="dxa"/>
            <w:vAlign w:val="center"/>
          </w:tcPr>
          <w:p w14:paraId="1BB6F609" w14:textId="63D1CBD1" w:rsidR="004B1E72" w:rsidRDefault="004B1E72" w:rsidP="004B1E72">
            <w:pPr>
              <w:jc w:val="center"/>
            </w:pPr>
            <w:r>
              <w:t>Zastavica parametra</w:t>
            </w:r>
          </w:p>
        </w:tc>
        <w:tc>
          <w:tcPr>
            <w:tcW w:w="2268" w:type="dxa"/>
            <w:vAlign w:val="center"/>
          </w:tcPr>
          <w:p w14:paraId="55096E57" w14:textId="72D98F50" w:rsidR="004B1E72" w:rsidRDefault="004B1E72" w:rsidP="004B1E72">
            <w:pPr>
              <w:jc w:val="center"/>
            </w:pPr>
            <w:r>
              <w:t>Zadana vrijednost parametra</w:t>
            </w:r>
          </w:p>
        </w:tc>
        <w:tc>
          <w:tcPr>
            <w:tcW w:w="5052" w:type="dxa"/>
            <w:vAlign w:val="center"/>
          </w:tcPr>
          <w:p w14:paraId="6FC3FDC1" w14:textId="78D17C2A" w:rsidR="004B1E72" w:rsidRDefault="004B1E72" w:rsidP="004B1E72">
            <w:pPr>
              <w:jc w:val="center"/>
            </w:pPr>
            <w:r>
              <w:t>Opis</w:t>
            </w:r>
          </w:p>
        </w:tc>
      </w:tr>
      <w:tr w:rsidR="004B1E72" w14:paraId="347FAF58" w14:textId="4CEAC8F4" w:rsidTr="004B1E72">
        <w:trPr>
          <w:trHeight w:val="340"/>
        </w:trPr>
        <w:tc>
          <w:tcPr>
            <w:tcW w:w="1696" w:type="dxa"/>
            <w:vAlign w:val="center"/>
          </w:tcPr>
          <w:p w14:paraId="1ABD3A98" w14:textId="3C49A4DE" w:rsidR="004B1E72" w:rsidRDefault="004B1E72" w:rsidP="004B1E72">
            <w:pPr>
              <w:jc w:val="center"/>
            </w:pPr>
            <w:r>
              <w:t>-e</w:t>
            </w:r>
          </w:p>
        </w:tc>
        <w:tc>
          <w:tcPr>
            <w:tcW w:w="2268" w:type="dxa"/>
            <w:vAlign w:val="center"/>
          </w:tcPr>
          <w:p w14:paraId="687D9310" w14:textId="621AC403" w:rsidR="004B1E72" w:rsidRDefault="004B1E72" w:rsidP="004B1E72">
            <w:pPr>
              <w:jc w:val="center"/>
            </w:pPr>
            <w:r>
              <w:t>20</w:t>
            </w:r>
          </w:p>
        </w:tc>
        <w:tc>
          <w:tcPr>
            <w:tcW w:w="5052" w:type="dxa"/>
          </w:tcPr>
          <w:p w14:paraId="662C0B96" w14:textId="08424C0D" w:rsidR="004B1E72" w:rsidRDefault="004B1E72" w:rsidP="00AD4FC8">
            <w:pPr>
              <w:jc w:val="both"/>
            </w:pPr>
            <w:r>
              <w:t>Broj epoha trajanja učenja algoritma.</w:t>
            </w:r>
          </w:p>
        </w:tc>
      </w:tr>
      <w:tr w:rsidR="004B1E72" w14:paraId="2B5CDDB8" w14:textId="77777777" w:rsidTr="004B1E72">
        <w:trPr>
          <w:trHeight w:val="340"/>
        </w:trPr>
        <w:tc>
          <w:tcPr>
            <w:tcW w:w="1696" w:type="dxa"/>
            <w:vAlign w:val="center"/>
          </w:tcPr>
          <w:p w14:paraId="5C940735" w14:textId="4A364939" w:rsidR="004B1E72" w:rsidRDefault="004B1E72" w:rsidP="004B1E72">
            <w:pPr>
              <w:jc w:val="center"/>
            </w:pPr>
            <w:r>
              <w:t>-lr</w:t>
            </w:r>
          </w:p>
        </w:tc>
        <w:tc>
          <w:tcPr>
            <w:tcW w:w="2268" w:type="dxa"/>
            <w:vAlign w:val="center"/>
          </w:tcPr>
          <w:p w14:paraId="35E55618" w14:textId="1FA3F0BE" w:rsidR="004B1E72" w:rsidRDefault="004B1E72" w:rsidP="004B1E72">
            <w:pPr>
              <w:jc w:val="center"/>
            </w:pPr>
            <w:r>
              <w:t>1</w:t>
            </w:r>
          </w:p>
        </w:tc>
        <w:tc>
          <w:tcPr>
            <w:tcW w:w="5052" w:type="dxa"/>
          </w:tcPr>
          <w:p w14:paraId="3A24A864" w14:textId="2CA5F563" w:rsidR="004B1E72" w:rsidRDefault="004B1E72" w:rsidP="00AD4FC8">
            <w:pPr>
              <w:jc w:val="both"/>
            </w:pPr>
            <w:r>
              <w:t>Stopa učenja.</w:t>
            </w:r>
          </w:p>
        </w:tc>
      </w:tr>
      <w:tr w:rsidR="004B1E72" w14:paraId="3D2287BC" w14:textId="77777777" w:rsidTr="004B1E72">
        <w:trPr>
          <w:trHeight w:val="340"/>
        </w:trPr>
        <w:tc>
          <w:tcPr>
            <w:tcW w:w="1696" w:type="dxa"/>
            <w:vAlign w:val="center"/>
          </w:tcPr>
          <w:p w14:paraId="6260BF8D" w14:textId="71B30CB8" w:rsidR="004B1E72" w:rsidRDefault="004B1E72" w:rsidP="004B1E72">
            <w:pPr>
              <w:jc w:val="center"/>
            </w:pPr>
            <w:r>
              <w:t>-</w:t>
            </w:r>
            <w:proofErr w:type="spellStart"/>
            <w:r>
              <w:t>tl</w:t>
            </w:r>
            <w:proofErr w:type="spellEnd"/>
          </w:p>
        </w:tc>
        <w:tc>
          <w:tcPr>
            <w:tcW w:w="2268" w:type="dxa"/>
            <w:vAlign w:val="center"/>
          </w:tcPr>
          <w:p w14:paraId="34A15C7D" w14:textId="7CFBE228" w:rsidR="004B1E72" w:rsidRDefault="004B1E72" w:rsidP="004B1E72">
            <w:pPr>
              <w:jc w:val="center"/>
            </w:pPr>
            <w:r>
              <w:t>7</w:t>
            </w:r>
          </w:p>
        </w:tc>
        <w:tc>
          <w:tcPr>
            <w:tcW w:w="5052" w:type="dxa"/>
          </w:tcPr>
          <w:p w14:paraId="2D660034" w14:textId="76DAABD2" w:rsidR="004B1E72" w:rsidRDefault="004B1E72" w:rsidP="00AD4FC8">
            <w:pPr>
              <w:jc w:val="both"/>
            </w:pPr>
            <w:r>
              <w:t>Vremenska dubina SVOI-ja.</w:t>
            </w:r>
          </w:p>
        </w:tc>
      </w:tr>
      <w:tr w:rsidR="004B1E72" w14:paraId="73AF8B1C" w14:textId="77777777" w:rsidTr="004B1E72">
        <w:trPr>
          <w:trHeight w:val="340"/>
        </w:trPr>
        <w:tc>
          <w:tcPr>
            <w:tcW w:w="1696" w:type="dxa"/>
            <w:vAlign w:val="center"/>
          </w:tcPr>
          <w:p w14:paraId="71A4344E" w14:textId="32BC0E94" w:rsidR="004B1E72" w:rsidRDefault="004B1E72" w:rsidP="004B1E72">
            <w:pPr>
              <w:jc w:val="center"/>
            </w:pPr>
            <w:r>
              <w:t>-</w:t>
            </w:r>
            <w:proofErr w:type="spellStart"/>
            <w:r>
              <w:t>ss</w:t>
            </w:r>
            <w:proofErr w:type="spellEnd"/>
          </w:p>
        </w:tc>
        <w:tc>
          <w:tcPr>
            <w:tcW w:w="2268" w:type="dxa"/>
            <w:vAlign w:val="center"/>
          </w:tcPr>
          <w:p w14:paraId="4377791D" w14:textId="484090D8" w:rsidR="004B1E72" w:rsidRDefault="004B1E72" w:rsidP="004B1E72">
            <w:pPr>
              <w:jc w:val="center"/>
            </w:pPr>
            <w:r>
              <w:t>15</w:t>
            </w:r>
          </w:p>
        </w:tc>
        <w:tc>
          <w:tcPr>
            <w:tcW w:w="5052" w:type="dxa"/>
          </w:tcPr>
          <w:p w14:paraId="596E3336" w14:textId="3B49EC77" w:rsidR="004B1E72" w:rsidRDefault="004B1E72" w:rsidP="00AD4FC8">
            <w:pPr>
              <w:jc w:val="both"/>
            </w:pPr>
            <w:r>
              <w:t>Veličina kvadrata SVOI-ja.</w:t>
            </w:r>
          </w:p>
        </w:tc>
      </w:tr>
      <w:tr w:rsidR="004B1E72" w14:paraId="3FA69EC3" w14:textId="77777777" w:rsidTr="004B1E72">
        <w:trPr>
          <w:trHeight w:val="340"/>
        </w:trPr>
        <w:tc>
          <w:tcPr>
            <w:tcW w:w="1696" w:type="dxa"/>
            <w:vAlign w:val="center"/>
          </w:tcPr>
          <w:p w14:paraId="4DE49DFD" w14:textId="273952BC" w:rsidR="004B1E72" w:rsidRDefault="004B1E72" w:rsidP="004B1E72">
            <w:pPr>
              <w:jc w:val="center"/>
            </w:pPr>
            <w:r>
              <w:t>-</w:t>
            </w:r>
            <w:proofErr w:type="spellStart"/>
            <w:r>
              <w:t>sigma</w:t>
            </w:r>
            <w:proofErr w:type="spellEnd"/>
          </w:p>
        </w:tc>
        <w:tc>
          <w:tcPr>
            <w:tcW w:w="2268" w:type="dxa"/>
            <w:vAlign w:val="center"/>
          </w:tcPr>
          <w:p w14:paraId="568DC93A" w14:textId="56C295ED" w:rsidR="004B1E72" w:rsidRDefault="004B1E72" w:rsidP="004B1E72">
            <w:pPr>
              <w:jc w:val="center"/>
            </w:pPr>
            <w:r>
              <w:t>10</w:t>
            </w:r>
          </w:p>
        </w:tc>
        <w:tc>
          <w:tcPr>
            <w:tcW w:w="5052" w:type="dxa"/>
          </w:tcPr>
          <w:p w14:paraId="186D9981" w14:textId="69F913FC" w:rsidR="004B1E72" w:rsidRDefault="004B1E72" w:rsidP="00AD4FC8">
            <w:pPr>
              <w:jc w:val="both"/>
            </w:pPr>
            <w:r>
              <w:t>Prag iznad kojeg moraju biti razine slike nakon izračuna optičkog toka.</w:t>
            </w:r>
          </w:p>
        </w:tc>
      </w:tr>
      <w:tr w:rsidR="004B1E72" w14:paraId="29D2C415" w14:textId="77777777" w:rsidTr="004B1E72">
        <w:trPr>
          <w:trHeight w:val="340"/>
        </w:trPr>
        <w:tc>
          <w:tcPr>
            <w:tcW w:w="1696" w:type="dxa"/>
            <w:vAlign w:val="center"/>
          </w:tcPr>
          <w:p w14:paraId="1CF8BFBD" w14:textId="6F5E39A7" w:rsidR="004B1E72" w:rsidRDefault="004B1E72" w:rsidP="004B1E72">
            <w:pPr>
              <w:jc w:val="center"/>
            </w:pPr>
            <w:r>
              <w:t>-</w:t>
            </w:r>
            <w:proofErr w:type="spellStart"/>
            <w:r>
              <w:t>ps</w:t>
            </w:r>
            <w:proofErr w:type="spellEnd"/>
          </w:p>
        </w:tc>
        <w:tc>
          <w:tcPr>
            <w:tcW w:w="2268" w:type="dxa"/>
            <w:vAlign w:val="center"/>
          </w:tcPr>
          <w:p w14:paraId="0DE079C6" w14:textId="1F437375" w:rsidR="004B1E72" w:rsidRDefault="004B1E72" w:rsidP="004B1E72">
            <w:pPr>
              <w:jc w:val="center"/>
            </w:pPr>
            <w:r>
              <w:t>0.5</w:t>
            </w:r>
          </w:p>
        </w:tc>
        <w:tc>
          <w:tcPr>
            <w:tcW w:w="5052" w:type="dxa"/>
          </w:tcPr>
          <w:p w14:paraId="77AC58AC" w14:textId="05E88B95" w:rsidR="004B1E72" w:rsidRDefault="004B1E72" w:rsidP="00AD4FC8">
            <w:pPr>
              <w:jc w:val="both"/>
            </w:pPr>
            <w:r>
              <w:t>Postotak piksela koji se mora kretati unutar SVOI-ja kako bi se taj SVOI smatrao informativnim.</w:t>
            </w:r>
          </w:p>
        </w:tc>
      </w:tr>
      <w:tr w:rsidR="004B1E72" w14:paraId="73DBD4A9" w14:textId="77777777" w:rsidTr="004B1E72">
        <w:trPr>
          <w:trHeight w:val="340"/>
        </w:trPr>
        <w:tc>
          <w:tcPr>
            <w:tcW w:w="1696" w:type="dxa"/>
            <w:vAlign w:val="center"/>
          </w:tcPr>
          <w:p w14:paraId="1EA3AF3C" w14:textId="644C852A" w:rsidR="004B1E72" w:rsidRDefault="004B1E72" w:rsidP="004B1E72">
            <w:pPr>
              <w:jc w:val="center"/>
            </w:pPr>
            <w:r>
              <w:t>-</w:t>
            </w:r>
            <w:proofErr w:type="spellStart"/>
            <w:r>
              <w:t>resize_images</w:t>
            </w:r>
            <w:proofErr w:type="spellEnd"/>
          </w:p>
        </w:tc>
        <w:tc>
          <w:tcPr>
            <w:tcW w:w="2268" w:type="dxa"/>
            <w:vAlign w:val="center"/>
          </w:tcPr>
          <w:p w14:paraId="08864673" w14:textId="16CB98A3" w:rsidR="004B1E72" w:rsidRDefault="004B1E72" w:rsidP="004B1E72">
            <w:pPr>
              <w:jc w:val="center"/>
            </w:pPr>
            <w:proofErr w:type="spellStart"/>
            <w:r>
              <w:t>False</w:t>
            </w:r>
            <w:proofErr w:type="spellEnd"/>
          </w:p>
        </w:tc>
        <w:tc>
          <w:tcPr>
            <w:tcW w:w="5052" w:type="dxa"/>
          </w:tcPr>
          <w:p w14:paraId="22495F5A" w14:textId="75A3BDAC" w:rsidR="004B1E72" w:rsidRDefault="004B1E72" w:rsidP="00AD4FC8">
            <w:pPr>
              <w:jc w:val="both"/>
            </w:pPr>
            <w:r>
              <w:t>Treba li skalirati slike tako da su dimenzije višekratnici broja stranice kvadrata SVOI-ja.</w:t>
            </w:r>
          </w:p>
        </w:tc>
      </w:tr>
      <w:tr w:rsidR="004B1E72" w14:paraId="2205A78D" w14:textId="77777777" w:rsidTr="004B1E72">
        <w:trPr>
          <w:trHeight w:val="340"/>
        </w:trPr>
        <w:tc>
          <w:tcPr>
            <w:tcW w:w="1696" w:type="dxa"/>
            <w:vAlign w:val="center"/>
          </w:tcPr>
          <w:p w14:paraId="3866C174" w14:textId="37AFF90C" w:rsidR="004B1E72" w:rsidRDefault="004B1E72" w:rsidP="004B1E72">
            <w:pPr>
              <w:jc w:val="center"/>
            </w:pPr>
            <w:r>
              <w:t>-ext</w:t>
            </w:r>
          </w:p>
        </w:tc>
        <w:tc>
          <w:tcPr>
            <w:tcW w:w="2268" w:type="dxa"/>
            <w:vAlign w:val="center"/>
          </w:tcPr>
          <w:p w14:paraId="5918481F" w14:textId="685368D4" w:rsidR="004B1E72" w:rsidRDefault="004B1E72" w:rsidP="004B1E72">
            <w:pPr>
              <w:jc w:val="center"/>
            </w:pPr>
            <w:r>
              <w:t>.tif</w:t>
            </w:r>
          </w:p>
        </w:tc>
        <w:tc>
          <w:tcPr>
            <w:tcW w:w="5052" w:type="dxa"/>
          </w:tcPr>
          <w:p w14:paraId="1393A3F5" w14:textId="793C3308" w:rsidR="004B1E72" w:rsidRDefault="004B1E72" w:rsidP="00AD4FC8">
            <w:pPr>
              <w:jc w:val="both"/>
            </w:pPr>
            <w:r>
              <w:t>Ekstenzija slika koje se koriste za učenje.</w:t>
            </w:r>
          </w:p>
        </w:tc>
      </w:tr>
      <w:tr w:rsidR="004B1E72" w14:paraId="14FD6879" w14:textId="77777777" w:rsidTr="004B1E72">
        <w:trPr>
          <w:trHeight w:val="340"/>
        </w:trPr>
        <w:tc>
          <w:tcPr>
            <w:tcW w:w="1696" w:type="dxa"/>
            <w:vAlign w:val="center"/>
          </w:tcPr>
          <w:p w14:paraId="38A9C615" w14:textId="47024831" w:rsidR="004B1E72" w:rsidRDefault="004B1E72" w:rsidP="004B1E72">
            <w:pPr>
              <w:jc w:val="center"/>
            </w:pPr>
            <w:r>
              <w:t>-</w:t>
            </w:r>
            <w:proofErr w:type="spellStart"/>
            <w:r>
              <w:t>save_model</w:t>
            </w:r>
            <w:proofErr w:type="spellEnd"/>
          </w:p>
        </w:tc>
        <w:tc>
          <w:tcPr>
            <w:tcW w:w="2268" w:type="dxa"/>
            <w:vAlign w:val="center"/>
          </w:tcPr>
          <w:p w14:paraId="6420D32B" w14:textId="373AA29E" w:rsidR="004B1E72" w:rsidRDefault="004B1E72" w:rsidP="004B1E72">
            <w:pPr>
              <w:jc w:val="center"/>
            </w:pPr>
            <w:proofErr w:type="spellStart"/>
            <w:r>
              <w:t>False</w:t>
            </w:r>
            <w:proofErr w:type="spellEnd"/>
          </w:p>
        </w:tc>
        <w:tc>
          <w:tcPr>
            <w:tcW w:w="5052" w:type="dxa"/>
          </w:tcPr>
          <w:p w14:paraId="5A51F3A8" w14:textId="68EEC640" w:rsidR="004B1E72" w:rsidRDefault="004B1E72" w:rsidP="00AD4FC8">
            <w:pPr>
              <w:jc w:val="both"/>
            </w:pPr>
            <w:r>
              <w:t>Treba li spremiti model mreže nakon učenja.</w:t>
            </w:r>
          </w:p>
        </w:tc>
      </w:tr>
      <w:tr w:rsidR="004B1E72" w14:paraId="7AFF0D45" w14:textId="77777777" w:rsidTr="004B1E72">
        <w:trPr>
          <w:trHeight w:val="340"/>
        </w:trPr>
        <w:tc>
          <w:tcPr>
            <w:tcW w:w="1696" w:type="dxa"/>
            <w:vAlign w:val="center"/>
          </w:tcPr>
          <w:p w14:paraId="71E042BF" w14:textId="5FF2BC72" w:rsidR="004B1E72" w:rsidRDefault="004B1E72" w:rsidP="004B1E72">
            <w:pPr>
              <w:jc w:val="center"/>
            </w:pPr>
            <w:r>
              <w:t>-dataset</w:t>
            </w:r>
          </w:p>
        </w:tc>
        <w:tc>
          <w:tcPr>
            <w:tcW w:w="2268" w:type="dxa"/>
            <w:vAlign w:val="center"/>
          </w:tcPr>
          <w:p w14:paraId="436D983E" w14:textId="49A84336" w:rsidR="004B1E72" w:rsidRDefault="004B1E72" w:rsidP="004B1E72">
            <w:pPr>
              <w:jc w:val="center"/>
            </w:pPr>
            <w:r>
              <w:t>UCSD</w:t>
            </w:r>
          </w:p>
        </w:tc>
        <w:tc>
          <w:tcPr>
            <w:tcW w:w="5052" w:type="dxa"/>
          </w:tcPr>
          <w:p w14:paraId="5E7649EE" w14:textId="0403E0B0" w:rsidR="004B1E72" w:rsidRDefault="004B1E72" w:rsidP="00AD4FC8">
            <w:pPr>
              <w:jc w:val="both"/>
            </w:pPr>
            <w:r>
              <w:t>Koji skup podataka se koristi.</w:t>
            </w:r>
          </w:p>
        </w:tc>
      </w:tr>
      <w:tr w:rsidR="004B1E72" w14:paraId="176B11F4" w14:textId="77777777" w:rsidTr="004B1E72">
        <w:trPr>
          <w:trHeight w:val="340"/>
        </w:trPr>
        <w:tc>
          <w:tcPr>
            <w:tcW w:w="1696" w:type="dxa"/>
            <w:vAlign w:val="center"/>
          </w:tcPr>
          <w:p w14:paraId="65673860" w14:textId="7AA58CBF" w:rsidR="004B1E72" w:rsidRDefault="004B1E72" w:rsidP="004B1E72">
            <w:pPr>
              <w:jc w:val="center"/>
            </w:pPr>
            <w:r>
              <w:t>-</w:t>
            </w:r>
            <w:proofErr w:type="spellStart"/>
            <w:r>
              <w:t>dataset_name</w:t>
            </w:r>
            <w:proofErr w:type="spellEnd"/>
          </w:p>
        </w:tc>
        <w:tc>
          <w:tcPr>
            <w:tcW w:w="2268" w:type="dxa"/>
            <w:vAlign w:val="center"/>
          </w:tcPr>
          <w:p w14:paraId="43EA9730" w14:textId="131F9857" w:rsidR="004B1E72" w:rsidRDefault="004B1E72" w:rsidP="004B1E72">
            <w:pPr>
              <w:jc w:val="center"/>
            </w:pPr>
            <w:r>
              <w:t>PED1</w:t>
            </w:r>
          </w:p>
        </w:tc>
        <w:tc>
          <w:tcPr>
            <w:tcW w:w="5052" w:type="dxa"/>
          </w:tcPr>
          <w:p w14:paraId="19B6DDE3" w14:textId="1312C98A" w:rsidR="004B1E72" w:rsidRDefault="004B1E72" w:rsidP="00AD4FC8">
            <w:pPr>
              <w:jc w:val="both"/>
            </w:pPr>
            <w:r>
              <w:t>Koji skup podataka se koristi.</w:t>
            </w:r>
          </w:p>
        </w:tc>
      </w:tr>
      <w:tr w:rsidR="00421B91" w14:paraId="5CB38B04" w14:textId="77777777" w:rsidTr="004B1E72">
        <w:trPr>
          <w:trHeight w:val="340"/>
        </w:trPr>
        <w:tc>
          <w:tcPr>
            <w:tcW w:w="1696" w:type="dxa"/>
            <w:vAlign w:val="center"/>
          </w:tcPr>
          <w:p w14:paraId="6C626021" w14:textId="7D754CF2" w:rsidR="00421B91" w:rsidRDefault="00421B91" w:rsidP="004B1E72">
            <w:pPr>
              <w:jc w:val="center"/>
            </w:pPr>
            <w:r>
              <w:t>-h</w:t>
            </w:r>
          </w:p>
        </w:tc>
        <w:tc>
          <w:tcPr>
            <w:tcW w:w="2268" w:type="dxa"/>
            <w:vAlign w:val="center"/>
          </w:tcPr>
          <w:p w14:paraId="150EBBB7" w14:textId="77777777" w:rsidR="00421B91" w:rsidRDefault="00421B91" w:rsidP="004B1E72">
            <w:pPr>
              <w:jc w:val="center"/>
            </w:pPr>
          </w:p>
        </w:tc>
        <w:tc>
          <w:tcPr>
            <w:tcW w:w="5052" w:type="dxa"/>
          </w:tcPr>
          <w:p w14:paraId="71441A58" w14:textId="115EE4A2" w:rsidR="00421B91" w:rsidRDefault="00421B91" w:rsidP="00AD4FC8">
            <w:pPr>
              <w:jc w:val="both"/>
            </w:pPr>
            <w:r>
              <w:t>Pomoć, prikaz mogućih parametara.</w:t>
            </w:r>
          </w:p>
        </w:tc>
      </w:tr>
    </w:tbl>
    <w:p w14:paraId="2313F3F1" w14:textId="5C7C74DC" w:rsidR="00BB62B6" w:rsidRDefault="00BB62B6" w:rsidP="00AD4FC8">
      <w:pPr>
        <w:jc w:val="both"/>
      </w:pPr>
    </w:p>
    <w:p w14:paraId="756A5262" w14:textId="77777777" w:rsidR="00AE49CA" w:rsidRDefault="00AE49CA" w:rsidP="00AE49CA">
      <w:pPr>
        <w:ind w:firstLine="720"/>
        <w:jc w:val="both"/>
      </w:pPr>
    </w:p>
    <w:p w14:paraId="219DA0E2" w14:textId="72EFD279" w:rsidR="00B851A5" w:rsidRDefault="00F36446" w:rsidP="00AE49CA">
      <w:pPr>
        <w:ind w:firstLine="720"/>
        <w:jc w:val="both"/>
      </w:pPr>
      <w:r>
        <w:lastRenderedPageBreak/>
        <w:t>Najosnovniji oblik naredbe za učenje mreže je sljedeći (pretpostavljeno je da je korisnik u direktoriju izvornog koda):</w:t>
      </w:r>
    </w:p>
    <w:p w14:paraId="20A4F5F3" w14:textId="1C127E07" w:rsidR="00F36446" w:rsidRDefault="00F36446" w:rsidP="00F36446">
      <w:pPr>
        <w:ind w:firstLine="720"/>
        <w:jc w:val="both"/>
      </w:pPr>
    </w:p>
    <w:p w14:paraId="50868947" w14:textId="4E396439" w:rsidR="00F36446" w:rsidRDefault="00F36446" w:rsidP="00F36446">
      <w:pPr>
        <w:shd w:val="clear" w:color="auto" w:fill="F8F8F8"/>
        <w:ind w:firstLine="720"/>
      </w:pPr>
      <w:r w:rsidRPr="00F36446">
        <w:rPr>
          <w:rFonts w:ascii="Courier New" w:hAnsi="Courier New" w:cs="Courier New"/>
          <w:color w:val="333333"/>
        </w:rPr>
        <w:t>python train.py</w:t>
      </w:r>
    </w:p>
    <w:p w14:paraId="0C7990BD" w14:textId="7EDD7603" w:rsidR="00F36446" w:rsidRDefault="00F36446" w:rsidP="00F36446"/>
    <w:p w14:paraId="1DA8D818" w14:textId="77777777" w:rsidR="00965667" w:rsidRDefault="001156DA" w:rsidP="001D6854">
      <w:pPr>
        <w:ind w:firstLine="720"/>
        <w:jc w:val="both"/>
      </w:pPr>
      <w:r>
        <w:t>Pokretanjem ove naredbe podrazumijeva se skup podataka UCSD ped1, 20 epoha, vremenska duljina SVOI-ja 7, veličina kvadrata SVOI-ja 15 uz još neke dodatne parametre.</w:t>
      </w:r>
      <w:r w:rsidR="001D6854">
        <w:t xml:space="preserve"> Korištenje naredbe za učenje u ovakvom formatu služi primarno za </w:t>
      </w:r>
      <w:r w:rsidR="00965667">
        <w:t>provjeru rade li svi dijelovi programa kako treba.</w:t>
      </w:r>
    </w:p>
    <w:p w14:paraId="7822D7DD" w14:textId="77777777" w:rsidR="00965667" w:rsidRDefault="00965667" w:rsidP="001D6854">
      <w:pPr>
        <w:ind w:firstLine="720"/>
        <w:jc w:val="both"/>
      </w:pPr>
    </w:p>
    <w:p w14:paraId="1AF07E80" w14:textId="77777777" w:rsidR="00965667" w:rsidRDefault="00965667" w:rsidP="001D6854">
      <w:pPr>
        <w:ind w:firstLine="720"/>
        <w:jc w:val="both"/>
      </w:pPr>
      <w:r>
        <w:t>Za normalno učenje potrebno je predati neki skup parametara, primjerice sljedeće:</w:t>
      </w:r>
    </w:p>
    <w:p w14:paraId="11055C76" w14:textId="2E7C2AF4" w:rsidR="00F36446" w:rsidRDefault="00F36446" w:rsidP="00965667"/>
    <w:p w14:paraId="3F0AFF9D" w14:textId="0E0C4340" w:rsidR="00B41D88" w:rsidRDefault="00B41D88" w:rsidP="00B41D88">
      <w:pPr>
        <w:shd w:val="clear" w:color="auto" w:fill="F8F8F8"/>
        <w:ind w:firstLine="720"/>
      </w:pPr>
      <w:r>
        <w:rPr>
          <w:rFonts w:ascii="Courier New" w:hAnsi="Courier New" w:cs="Courier New"/>
          <w:color w:val="333333"/>
        </w:rPr>
        <w:t xml:space="preserve">python train.py -e </w:t>
      </w:r>
      <w:r>
        <w:rPr>
          <w:rFonts w:ascii="Courier New" w:hAnsi="Courier New" w:cs="Courier New"/>
          <w:color w:val="008080"/>
        </w:rPr>
        <w:t>100</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-lr </w:t>
      </w:r>
      <w:r>
        <w:rPr>
          <w:rFonts w:ascii="Courier New" w:hAnsi="Courier New" w:cs="Courier New"/>
          <w:color w:val="008080"/>
        </w:rPr>
        <w:t>0.1</w:t>
      </w:r>
      <w:r>
        <w:rPr>
          <w:rFonts w:ascii="Courier New" w:hAnsi="Courier New" w:cs="Courier New"/>
          <w:color w:val="333333"/>
        </w:rPr>
        <w:t xml:space="preserve"> ^</w:t>
      </w:r>
      <w:r>
        <w:rPr>
          <w:rFonts w:ascii="Courier New" w:hAnsi="Courier New" w:cs="Courier New"/>
          <w:color w:val="333333"/>
        </w:rPr>
        <w:br/>
        <w:t xml:space="preserve">                </w:t>
      </w:r>
      <w:r>
        <w:rPr>
          <w:rFonts w:ascii="Courier New" w:hAnsi="Courier New" w:cs="Courier New"/>
          <w:color w:val="333333"/>
        </w:rPr>
        <w:tab/>
        <w:t xml:space="preserve"> -dataset UCSD ^</w:t>
      </w:r>
      <w:r>
        <w:rPr>
          <w:rFonts w:ascii="Courier New" w:hAnsi="Courier New" w:cs="Courier New"/>
          <w:color w:val="333333"/>
        </w:rPr>
        <w:br/>
        <w:t xml:space="preserve">                </w:t>
      </w:r>
      <w:r>
        <w:rPr>
          <w:rFonts w:ascii="Courier New" w:hAnsi="Courier New" w:cs="Courier New"/>
          <w:color w:val="333333"/>
        </w:rPr>
        <w:tab/>
        <w:t xml:space="preserve"> -dataset-name PED2 ^</w:t>
      </w:r>
      <w:r>
        <w:rPr>
          <w:rFonts w:ascii="Courier New" w:hAnsi="Courier New" w:cs="Courier New"/>
          <w:color w:val="333333"/>
        </w:rPr>
        <w:br/>
        <w:t xml:space="preserve">                </w:t>
      </w:r>
      <w:r>
        <w:rPr>
          <w:rFonts w:ascii="Courier New" w:hAnsi="Courier New" w:cs="Courier New"/>
          <w:color w:val="333333"/>
        </w:rPr>
        <w:tab/>
        <w:t xml:space="preserve"> -ext .tif</w:t>
      </w:r>
    </w:p>
    <w:p w14:paraId="5319D32C" w14:textId="560CCEF2" w:rsidR="00B41D88" w:rsidRDefault="00B41D88" w:rsidP="00B41D88">
      <w:r>
        <w:tab/>
      </w:r>
    </w:p>
    <w:p w14:paraId="446BF374" w14:textId="505A1EFD" w:rsidR="00B41D88" w:rsidRDefault="00B41D88" w:rsidP="00D45221">
      <w:pPr>
        <w:jc w:val="both"/>
      </w:pPr>
      <w:r>
        <w:tab/>
        <w:t xml:space="preserve">Naredba iznad je formatirana na više redaka radi preglednost i simboli „^ “ služe samo da se naredba napiše u više redaka na Windows-u. Programu za učenje mreže je predano u obliku parametara da učenje traje 100 epoha, stopa učenja je 0.1, koristi se skup podataka UCSD ped2 i slike u direktoriju imaju nastavak „.tif“. </w:t>
      </w:r>
      <w:r w:rsidR="00D45221">
        <w:t>Ekstenzija je potrebna zbog toga jer se u direktorijima sa slikama mogu naći i druge datoteke.</w:t>
      </w:r>
    </w:p>
    <w:p w14:paraId="2C63ACF9" w14:textId="06EF96DD" w:rsidR="00D45221" w:rsidRDefault="00D45221" w:rsidP="00D45221">
      <w:pPr>
        <w:jc w:val="both"/>
      </w:pPr>
    </w:p>
    <w:p w14:paraId="307B5DEC" w14:textId="3B088689" w:rsidR="00D45221" w:rsidRDefault="00D45221" w:rsidP="00D45221">
      <w:pPr>
        <w:jc w:val="both"/>
      </w:pPr>
      <w:r>
        <w:tab/>
        <w:t>Osim navedenih parametara u naredbi iznad postoje i drugi, a njih je moguće vidjeti ako se koristi sljedeća naredba:</w:t>
      </w:r>
    </w:p>
    <w:p w14:paraId="511E063E" w14:textId="07E25583" w:rsidR="00D45221" w:rsidRDefault="00D45221" w:rsidP="00D45221">
      <w:pPr>
        <w:jc w:val="both"/>
      </w:pPr>
    </w:p>
    <w:p w14:paraId="0B4DD633" w14:textId="441F067E" w:rsidR="00D45221" w:rsidRPr="00D45221" w:rsidRDefault="00D45221">
      <w:pPr>
        <w:shd w:val="clear" w:color="auto" w:fill="F8F8F8"/>
        <w:rPr>
          <w:rFonts w:ascii="Courier New" w:hAnsi="Courier New" w:cs="Courier New"/>
          <w:color w:val="333333"/>
        </w:rPr>
      </w:pPr>
      <w:r>
        <w:rPr>
          <w:rFonts w:ascii="Courier New" w:hAnsi="Courier New" w:cs="Courier New"/>
          <w:color w:val="333333"/>
        </w:rPr>
        <w:tab/>
        <w:t>python train.py -h</w:t>
      </w:r>
    </w:p>
    <w:p w14:paraId="10F74607" w14:textId="582F77CE" w:rsidR="00D45221" w:rsidRDefault="00D45221" w:rsidP="00D45221"/>
    <w:p w14:paraId="6C88B1CC" w14:textId="3E822213" w:rsidR="00B41D88" w:rsidRDefault="00D45221" w:rsidP="00D45221">
      <w:pPr>
        <w:jc w:val="both"/>
      </w:pPr>
      <w:r>
        <w:t xml:space="preserve">gdje se prikazuje skup svih naredba s odgovarajućim nazivima pojedinih parametara i </w:t>
      </w:r>
      <w:r w:rsidR="0066349D">
        <w:t xml:space="preserve">početnim vrijednostima tih parametara ukoliko se ne preda nikakva vrijednost parametra. </w:t>
      </w:r>
    </w:p>
    <w:p w14:paraId="21620819" w14:textId="4C20CEBB" w:rsidR="0066349D" w:rsidRDefault="0066349D" w:rsidP="00D45221">
      <w:pPr>
        <w:jc w:val="both"/>
      </w:pPr>
    </w:p>
    <w:p w14:paraId="71ED2ED4" w14:textId="7E302E65" w:rsidR="0066349D" w:rsidRDefault="0066349D" w:rsidP="0066349D">
      <w:pPr>
        <w:jc w:val="both"/>
      </w:pPr>
      <w:r>
        <w:tab/>
        <w:t>Pokretanjem naredbe za učenje u terminalu se pokazuju dvije napredujuće trake. Jedna prikazuje napredak epoha dok druga prikazuje napredak po direktorijima skupa podataka. Jednom kada je naučen neki model, sprema se u direktorij „models“ i moguće je iskoristiti taj model kako bi se klasificirali neki novi, još dosad neviđeni, primjer. Također, moguće je učitati već modele koji su naučeni i prije na sljedeći način:</w:t>
      </w:r>
    </w:p>
    <w:p w14:paraId="1970D3BA" w14:textId="187743F0" w:rsidR="005933EC" w:rsidRDefault="005933EC" w:rsidP="0066349D">
      <w:pPr>
        <w:jc w:val="both"/>
      </w:pPr>
    </w:p>
    <w:p w14:paraId="123B8A06" w14:textId="2B2703CD" w:rsidR="005933EC" w:rsidRDefault="005933EC" w:rsidP="005933EC">
      <w:pPr>
        <w:shd w:val="clear" w:color="auto" w:fill="F8F8F8"/>
        <w:ind w:firstLine="720"/>
        <w:rPr>
          <w:rFonts w:ascii="Courier New" w:hAnsi="Courier New" w:cs="Courier New"/>
          <w:color w:val="333333"/>
        </w:rPr>
      </w:pPr>
      <w:r>
        <w:rPr>
          <w:rFonts w:ascii="Courier New" w:hAnsi="Courier New" w:cs="Courier New"/>
          <w:color w:val="333333"/>
        </w:rPr>
        <w:t xml:space="preserve">python classify.py -m models/cnn.pt </w:t>
      </w:r>
    </w:p>
    <w:p w14:paraId="57559DE2" w14:textId="600ED6C1" w:rsidR="005933EC" w:rsidRDefault="005933EC" w:rsidP="005933EC">
      <w:pPr>
        <w:shd w:val="clear" w:color="auto" w:fill="F8F8F8"/>
        <w:rPr>
          <w:rFonts w:ascii="Courier New" w:hAnsi="Courier New" w:cs="Courier New"/>
          <w:color w:val="333333"/>
        </w:rPr>
      </w:pPr>
      <w:r>
        <w:rPr>
          <w:rFonts w:ascii="Courier New" w:hAnsi="Courier New" w:cs="Courier New"/>
          <w:color w:val="333333"/>
        </w:rPr>
        <w:t xml:space="preserve">                        -f dana/UCSD/ped1/Test/Test001 </w:t>
      </w:r>
    </w:p>
    <w:p w14:paraId="3CBE7411" w14:textId="7920D0F9" w:rsidR="005933EC" w:rsidRDefault="005933EC" w:rsidP="005933EC">
      <w:pPr>
        <w:shd w:val="clear" w:color="auto" w:fill="F8F8F8"/>
      </w:pPr>
      <w:r>
        <w:rPr>
          <w:rFonts w:ascii="Courier New" w:hAnsi="Courier New" w:cs="Courier New"/>
          <w:color w:val="333333"/>
        </w:rPr>
        <w:t xml:space="preserve">                        -ext .tif</w:t>
      </w:r>
    </w:p>
    <w:p w14:paraId="32761EF6" w14:textId="30E0D7AA" w:rsidR="005933EC" w:rsidRDefault="005933EC" w:rsidP="005933EC"/>
    <w:p w14:paraId="22262198" w14:textId="07CA9B8F" w:rsidR="0066349D" w:rsidRPr="005933EC" w:rsidRDefault="005933EC" w:rsidP="0066349D">
      <w:pPr>
        <w:jc w:val="both"/>
      </w:pPr>
      <w:r>
        <w:t xml:space="preserve">gdje „models/cnn.pt“ označava stazu do modela CNN koji se želi koristiti za klasifikaciju, sa zastavicom „-f“ daje se putanja do direktorija s novim slikama koje se žele klasificirati, a „-ext“ označava kao i prije nastavak slika koje se klasificiraju. Nakon pokretanja navedene naredbe prikazuje se prozor sa zadnjom slikom u SVOI-ju od </w:t>
      </w:r>
      <w:r w:rsidRPr="005933EC">
        <w:rPr>
          <w:i/>
          <w:iCs/>
        </w:rPr>
        <w:t>temporal_length</w:t>
      </w:r>
      <w:r>
        <w:t xml:space="preserve"> slika koja služi kao slika na kojoj se prikazuje klasifikacija sadrži li skup od </w:t>
      </w:r>
      <w:r w:rsidRPr="005933EC">
        <w:rPr>
          <w:i/>
          <w:iCs/>
        </w:rPr>
        <w:t>temporal_length</w:t>
      </w:r>
      <w:r>
        <w:rPr>
          <w:i/>
          <w:iCs/>
        </w:rPr>
        <w:t xml:space="preserve"> </w:t>
      </w:r>
      <w:r>
        <w:t xml:space="preserve">slika nenormalan događaj ili ne. Pritiskom bilo koje tipke na tipkovnici, prelazi se na sljedećih </w:t>
      </w:r>
      <w:r w:rsidRPr="005933EC">
        <w:rPr>
          <w:i/>
          <w:iCs/>
        </w:rPr>
        <w:t>temporal_length</w:t>
      </w:r>
      <w:r>
        <w:rPr>
          <w:i/>
          <w:iCs/>
        </w:rPr>
        <w:t xml:space="preserve"> </w:t>
      </w:r>
      <w:r>
        <w:t xml:space="preserve">slika koje se klasificiraju i tako sve do kada postoji neklasificiranih slika. </w:t>
      </w:r>
      <w:r w:rsidR="00AE49CA">
        <w:t xml:space="preserve">Naredbi iznad </w:t>
      </w:r>
      <w:r w:rsidR="00AE49CA">
        <w:lastRenderedPageBreak/>
        <w:t>moguće je i predati zastavicu „-a“ kojom se slike same izmjenjuju sličeći više nadzornom video zapisu koji se događa uživo.</w:t>
      </w:r>
    </w:p>
    <w:p w14:paraId="6CF66178" w14:textId="77777777" w:rsidR="00F36446" w:rsidRDefault="00F36446" w:rsidP="001D6854">
      <w:pPr>
        <w:jc w:val="both"/>
      </w:pPr>
    </w:p>
    <w:p w14:paraId="0B75C9E9" w14:textId="7BC0DFBD" w:rsidR="00B851A5" w:rsidRDefault="00E047E9" w:rsidP="00E047E9">
      <w:pPr>
        <w:ind w:firstLine="720"/>
        <w:jc w:val="both"/>
      </w:pPr>
      <w:r>
        <w:t>Ukoliko se želi vidjeti kako i koliko SVOI-ja se na nekom skupu podataka izvuče, to je moguće pokretanjem sljedeće naredbe:</w:t>
      </w:r>
    </w:p>
    <w:p w14:paraId="7A74F9A0" w14:textId="7499740B" w:rsidR="00B851A5" w:rsidRDefault="00B851A5" w:rsidP="00AD4FC8">
      <w:pPr>
        <w:jc w:val="both"/>
      </w:pPr>
    </w:p>
    <w:p w14:paraId="6E28B26D" w14:textId="77777777" w:rsidR="00E047E9" w:rsidRDefault="00E047E9" w:rsidP="00E047E9">
      <w:pPr>
        <w:shd w:val="clear" w:color="auto" w:fill="F8F8F8"/>
        <w:ind w:firstLine="720"/>
      </w:pPr>
      <w:r>
        <w:rPr>
          <w:rFonts w:ascii="Courier New" w:hAnsi="Courier New" w:cs="Courier New"/>
          <w:color w:val="333333"/>
        </w:rPr>
        <w:t>python svoi_demo.py</w:t>
      </w:r>
    </w:p>
    <w:p w14:paraId="3E05D331" w14:textId="2A520186" w:rsidR="00B851A5" w:rsidRDefault="00B851A5" w:rsidP="00E047E9"/>
    <w:p w14:paraId="27114A52" w14:textId="2C1CB007" w:rsidR="00E047E9" w:rsidRDefault="00E047E9" w:rsidP="00E047E9">
      <w:pPr>
        <w:jc w:val="both"/>
      </w:pPr>
      <w:r>
        <w:t>nakon čega se pojavljuje prozor na kojem je prikazana slika i na toj slici bijelim kvadratima dobiveni SVOI-ji pomoću optičkog toka. Pritiskom bilo koje tipke na tipkovnici prelazi se na sljedeći niz slika itd. Ukoliko se naredba pokrene kako je navedeno iznad, podrazumijevaju se neki početni parametri. Za promjenu parametara može se prikazati pomoć pomoću zastavice „h“. Jednom kada se prođe kroz sve slike direktorija, program automatski terminira.</w:t>
      </w:r>
    </w:p>
    <w:p w14:paraId="5AB978AA" w14:textId="185708D3" w:rsidR="00B851A5" w:rsidRDefault="00B851A5" w:rsidP="00AD4FC8">
      <w:pPr>
        <w:jc w:val="both"/>
      </w:pPr>
    </w:p>
    <w:p w14:paraId="5DFA3748" w14:textId="63279A93" w:rsidR="00B851A5" w:rsidRDefault="00B851A5" w:rsidP="00AD4FC8">
      <w:pPr>
        <w:jc w:val="both"/>
      </w:pPr>
    </w:p>
    <w:p w14:paraId="0161D5F1" w14:textId="77777777" w:rsidR="00B851A5" w:rsidRDefault="00B851A5" w:rsidP="00AD4FC8">
      <w:pPr>
        <w:jc w:val="both"/>
      </w:pPr>
    </w:p>
    <w:p w14:paraId="431A2154" w14:textId="53C53F9C" w:rsidR="00E36128" w:rsidRDefault="00BB62B6" w:rsidP="00B851A5">
      <w:pPr>
        <w:jc w:val="both"/>
      </w:pPr>
      <w:r>
        <w:tab/>
      </w:r>
    </w:p>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6219FF7F" w14:textId="581EB121" w:rsidR="00E36128" w:rsidRDefault="00E36128" w:rsidP="00E36128">
      <w:pPr>
        <w:pStyle w:val="Heading1"/>
        <w:jc w:val="center"/>
      </w:pPr>
      <w:bookmarkStart w:id="24" w:name="_Toc60936172"/>
      <w:r>
        <w:lastRenderedPageBreak/>
        <w:t>Zaključak</w:t>
      </w:r>
      <w:bookmarkEnd w:id="24"/>
    </w:p>
    <w:p w14:paraId="2C7E2305" w14:textId="7E123D18" w:rsidR="00E36128" w:rsidRDefault="00E36128" w:rsidP="00E36128"/>
    <w:p w14:paraId="3977F5A7" w14:textId="6AE95A4A" w:rsidR="009367FA" w:rsidRDefault="008669B2" w:rsidP="009367FA">
      <w:pPr>
        <w:ind w:firstLine="432"/>
        <w:jc w:val="both"/>
      </w:pPr>
      <w:r>
        <w:t xml:space="preserve">Problematika koja je obrađena u ovom radu, detekcija nenormalnih događaja, ima veliko područje primjene. </w:t>
      </w:r>
      <w:r w:rsidR="003860C9">
        <w:t xml:space="preserve">Brže rastući Internet i kapaciteti pohrane, IP sustavi video nadzora postaju sve popularniji. Kako se poboljšala </w:t>
      </w:r>
      <w:r w:rsidR="00DF3699">
        <w:t xml:space="preserve">mrežna video tehnologija, trošak instalacije nadzornog sustava je pao znatno stoga se korištenje sigurnosnih kamera povećalo. </w:t>
      </w:r>
      <w:r w:rsidR="00365AC5">
        <w:t xml:space="preserve">Tipični nadzorni sustavi imaju više različitih kamera spojenih preko mreže ili lokalno. Ljudsko nadgledanje kamera može biti skupo i neefektivno jer kamere pružaju veliku količinu informacije te čak uvježbano osoblje može izgubiti koncentraciju i propustiti važne detalje nakon samo deset minuta. </w:t>
      </w:r>
    </w:p>
    <w:p w14:paraId="1539C87D" w14:textId="64CD23C6" w:rsidR="003B2A6A" w:rsidRDefault="003B2A6A" w:rsidP="009367FA">
      <w:pPr>
        <w:ind w:firstLine="432"/>
        <w:jc w:val="both"/>
      </w:pPr>
    </w:p>
    <w:p w14:paraId="65B7C352" w14:textId="15285D0F" w:rsidR="009367FA" w:rsidRDefault="003B2A6A" w:rsidP="00AE67F2">
      <w:pPr>
        <w:ind w:firstLine="432"/>
        <w:jc w:val="both"/>
      </w:pPr>
      <w:r>
        <w:t xml:space="preserve">Kako je već objašnjeno na početku, detekcija nenormalnih događaja u krcatim scenama je vrlo zahtjevan zadatak. Svojstva tih nenormalnih događaja mogu ovisiti o mnogo faktora okoliša u kojem se scena odvija poput osvjetljenja, prostora i vremena dana. Problem je sastavljen od više komponenata: procesiranja slike niske razine, </w:t>
      </w:r>
      <w:r w:rsidR="009C44AA">
        <w:t xml:space="preserve">analize </w:t>
      </w:r>
      <w:r>
        <w:t xml:space="preserve">optičkog toka i </w:t>
      </w:r>
      <w:r w:rsidR="009C44AA">
        <w:t xml:space="preserve">prepoznavanja koje se bazira na </w:t>
      </w:r>
      <w:r w:rsidR="00AE49CA">
        <w:t xml:space="preserve">binarnoj </w:t>
      </w:r>
      <w:r w:rsidR="009C44AA">
        <w:t>klasifikaciji</w:t>
      </w:r>
      <w:r w:rsidR="00AE49CA">
        <w:t xml:space="preserve"> pojedinih SVOI-ja u razrede normalnih i nenormalnih događaja. </w:t>
      </w:r>
    </w:p>
    <w:p w14:paraId="3846CFA8" w14:textId="77777777" w:rsidR="009367FA" w:rsidRDefault="009367FA" w:rsidP="009367FA">
      <w:pPr>
        <w:ind w:firstLine="432"/>
        <w:jc w:val="both"/>
      </w:pPr>
    </w:p>
    <w:p w14:paraId="39D1F8DD" w14:textId="45DFDC92" w:rsidR="008669B2" w:rsidRDefault="008669B2" w:rsidP="009367FA">
      <w:pPr>
        <w:ind w:firstLine="432"/>
        <w:jc w:val="both"/>
      </w:pPr>
      <w:r>
        <w:t>Razvijen je sustav prostorno vremenskog modela konvolucijske neuronske mreže za detekciju i lokalizaciju nenormalnih događaja u različitim scenama koje su snimljene statičnim kamerama. Vođeno se činjenicom da prostorno vremenski volumeni (SVOI-ji) sadrže korisnu informaciju o kretanju objekata u sceni te su oni sami služili kao ulaz u mrežu koja je zatim pokušavala naučiti koji bi SVOI-ji predstavljali nenormalne događaje</w:t>
      </w:r>
      <w:r w:rsidR="00B27EEB">
        <w:t>, a samim time bi se za slike koje taj SVOI obuhvaća</w:t>
      </w:r>
      <w:r w:rsidR="00AE67F2">
        <w:t xml:space="preserve"> smatralo da sadrže nenormalan događaj.</w:t>
      </w:r>
    </w:p>
    <w:p w14:paraId="381DA36F" w14:textId="64139D5B" w:rsidR="00AE67F2" w:rsidRDefault="00AE67F2" w:rsidP="009367FA">
      <w:pPr>
        <w:ind w:firstLine="432"/>
        <w:jc w:val="both"/>
      </w:pPr>
    </w:p>
    <w:p w14:paraId="5F88A990" w14:textId="244D1AC9" w:rsidR="00AE67F2" w:rsidRDefault="00AE67F2" w:rsidP="00AE67F2">
      <w:pPr>
        <w:jc w:val="both"/>
      </w:pPr>
      <w:r>
        <w:tab/>
      </w:r>
    </w:p>
    <w:p w14:paraId="09046EB2" w14:textId="0A671330" w:rsidR="00B27EEB" w:rsidRDefault="005E2E96" w:rsidP="009367FA">
      <w:pPr>
        <w:ind w:firstLine="432"/>
        <w:jc w:val="both"/>
      </w:pPr>
      <w:r>
        <w:t>…</w:t>
      </w:r>
    </w:p>
    <w:p w14:paraId="2F57D102" w14:textId="53998A2A" w:rsidR="005E2E96" w:rsidRDefault="005E2E96" w:rsidP="009367FA">
      <w:pPr>
        <w:ind w:firstLine="432"/>
        <w:jc w:val="both"/>
      </w:pPr>
      <w:r>
        <w:t>.</w:t>
      </w:r>
    </w:p>
    <w:p w14:paraId="445654F5" w14:textId="69995A46" w:rsidR="005E2E96" w:rsidRDefault="005E2E96" w:rsidP="009367FA">
      <w:pPr>
        <w:ind w:firstLine="432"/>
        <w:jc w:val="both"/>
      </w:pPr>
      <w:r>
        <w:t>.</w:t>
      </w:r>
    </w:p>
    <w:p w14:paraId="3B291C9A" w14:textId="7B567CD6" w:rsidR="005E2E96" w:rsidRDefault="005E2E96" w:rsidP="009367FA">
      <w:pPr>
        <w:ind w:firstLine="432"/>
        <w:jc w:val="both"/>
      </w:pPr>
      <w:r>
        <w:t>.</w:t>
      </w:r>
    </w:p>
    <w:p w14:paraId="40002643" w14:textId="60C8B061" w:rsidR="005E2E96" w:rsidRDefault="005E2E96" w:rsidP="009367FA">
      <w:pPr>
        <w:ind w:firstLine="432"/>
        <w:jc w:val="both"/>
      </w:pPr>
      <w:r>
        <w:t>.</w:t>
      </w:r>
    </w:p>
    <w:p w14:paraId="286A443D" w14:textId="0FC8B380" w:rsidR="00AE67F2" w:rsidRDefault="00AE67F2" w:rsidP="009367FA">
      <w:pPr>
        <w:ind w:firstLine="432"/>
        <w:jc w:val="both"/>
      </w:pPr>
    </w:p>
    <w:p w14:paraId="219AF916" w14:textId="2C88195F" w:rsidR="00AE67F2" w:rsidRDefault="00AE67F2" w:rsidP="009367FA">
      <w:pPr>
        <w:ind w:firstLine="432"/>
        <w:jc w:val="both"/>
      </w:pPr>
      <w:r>
        <w:t xml:space="preserve">Prostora za napredak ima puno. Primjerice učenje ovakve mreže izuzetno je vremenski i računalno zahtjevno. Zbog neposjedovanja grafičkih kartica nije bilo moguće paralelizirati učenje mreže i na taj način uvelike ubrzati proces eksperimentiranja s različitim parametrima. Korištenje GPU-a bi također omogućavalo duže učenje (više epoha) koje bi potencijalno moglo dati puno bolje modele stoga bi smislu poboljšanja cjelokupnog sustava u budućnosti imalo smisla uložiti vrijeme u paralelizaciju trenutnog koda. Drugi način kako se mogu koristiti pogodnosti višestrukih grafičkih kartica su različiti pružatelji usluga </w:t>
      </w:r>
      <w:r>
        <w:rPr>
          <w:i/>
          <w:iCs/>
        </w:rPr>
        <w:t xml:space="preserve">cloud </w:t>
      </w:r>
      <w:proofErr w:type="spellStart"/>
      <w:r>
        <w:rPr>
          <w:i/>
          <w:iCs/>
        </w:rPr>
        <w:t>computinga</w:t>
      </w:r>
      <w:proofErr w:type="spellEnd"/>
      <w:r>
        <w:t xml:space="preserve">, primjerice Amazon AWS, Google </w:t>
      </w:r>
      <w:proofErr w:type="spellStart"/>
      <w:r>
        <w:t>Compute</w:t>
      </w:r>
      <w:proofErr w:type="spellEnd"/>
      <w:r>
        <w:t xml:space="preserve"> </w:t>
      </w:r>
      <w:proofErr w:type="spellStart"/>
      <w:r>
        <w:t>Engine</w:t>
      </w:r>
      <w:proofErr w:type="spellEnd"/>
      <w:r>
        <w:t xml:space="preserve"> i sl.</w:t>
      </w:r>
      <w:r w:rsidR="00EB5371">
        <w:t xml:space="preserve"> koji se naravno moraju plaćati ovisno o vrsti uređaja koji se koristi za računanje.</w:t>
      </w:r>
    </w:p>
    <w:p w14:paraId="7C422009" w14:textId="0FD3E0E6" w:rsidR="00EB5371" w:rsidRDefault="00EB5371" w:rsidP="009367FA">
      <w:pPr>
        <w:ind w:firstLine="432"/>
        <w:jc w:val="both"/>
      </w:pPr>
    </w:p>
    <w:p w14:paraId="4E67931F" w14:textId="23AD6AD8" w:rsidR="00EB5371" w:rsidRPr="00AE67F2" w:rsidRDefault="00EB5371" w:rsidP="009367FA">
      <w:pPr>
        <w:ind w:firstLine="432"/>
        <w:jc w:val="both"/>
      </w:pPr>
      <w:r>
        <w:t>Buduće ulaganje vremena u povećanje skupa podataka, pogotovo dijelova s nenormalnim događajima, sigurno bi pomoglo i na kraju davalo bolju klasifikaciju. Postoje različiti postupci koji su više i manje složeni, odnosno daju bolje i lošije rezultate, a normalizacija takvih odnosa gdje jednog razreda ima u puno većem broju naspram nekog drugog spada u jedan od osnovnih problema loših performansa bilo kakvih sustava učenja.</w:t>
      </w:r>
    </w:p>
    <w:p w14:paraId="3EFF75D7" w14:textId="77777777" w:rsidR="00B27EEB" w:rsidRDefault="00B27EEB" w:rsidP="009367FA">
      <w:pPr>
        <w:ind w:firstLine="432"/>
        <w:jc w:val="both"/>
      </w:pPr>
    </w:p>
    <w:p w14:paraId="193929D5" w14:textId="41069670" w:rsidR="00E36128" w:rsidRDefault="00E36128" w:rsidP="009367FA">
      <w:pPr>
        <w:jc w:val="both"/>
      </w:pPr>
    </w:p>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070C"/>
    <w:multiLevelType w:val="hybridMultilevel"/>
    <w:tmpl w:val="FCAA96B4"/>
    <w:lvl w:ilvl="0" w:tplc="D2CA1FCA">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53F61"/>
    <w:multiLevelType w:val="hybridMultilevel"/>
    <w:tmpl w:val="4B8EF238"/>
    <w:lvl w:ilvl="0" w:tplc="298E97FC">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954ADE"/>
    <w:multiLevelType w:val="hybridMultilevel"/>
    <w:tmpl w:val="9EC21AF0"/>
    <w:lvl w:ilvl="0" w:tplc="0A7EDC5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EA0234"/>
    <w:multiLevelType w:val="hybridMultilevel"/>
    <w:tmpl w:val="471EAB5A"/>
    <w:lvl w:ilvl="0" w:tplc="4B30FC0E">
      <w:numFmt w:val="bullet"/>
      <w:lvlText w:val=""/>
      <w:lvlJc w:val="left"/>
      <w:pPr>
        <w:ind w:left="720" w:hanging="360"/>
      </w:pPr>
      <w:rPr>
        <w:rFonts w:ascii="Wingdings" w:eastAsia="Times New Roman" w:hAnsi="Wingdings" w:cs="Courier New" w:hint="default"/>
        <w:color w:val="33333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156DA"/>
    <w:rsid w:val="00146905"/>
    <w:rsid w:val="0015555B"/>
    <w:rsid w:val="001912F3"/>
    <w:rsid w:val="001A3EA7"/>
    <w:rsid w:val="001D6854"/>
    <w:rsid w:val="001F35E4"/>
    <w:rsid w:val="002478BE"/>
    <w:rsid w:val="00251F4F"/>
    <w:rsid w:val="00255663"/>
    <w:rsid w:val="00280676"/>
    <w:rsid w:val="00280B0D"/>
    <w:rsid w:val="0028498C"/>
    <w:rsid w:val="00286039"/>
    <w:rsid w:val="002D2C25"/>
    <w:rsid w:val="0031167D"/>
    <w:rsid w:val="00317EA8"/>
    <w:rsid w:val="00365AC5"/>
    <w:rsid w:val="003804CF"/>
    <w:rsid w:val="00383952"/>
    <w:rsid w:val="003860C9"/>
    <w:rsid w:val="003A39A4"/>
    <w:rsid w:val="003B2A6A"/>
    <w:rsid w:val="003B5CCA"/>
    <w:rsid w:val="0040600D"/>
    <w:rsid w:val="00421B91"/>
    <w:rsid w:val="00463E1E"/>
    <w:rsid w:val="004753CD"/>
    <w:rsid w:val="00486FA8"/>
    <w:rsid w:val="004A3004"/>
    <w:rsid w:val="004A47C6"/>
    <w:rsid w:val="004B1E72"/>
    <w:rsid w:val="004C18F6"/>
    <w:rsid w:val="004D04AC"/>
    <w:rsid w:val="004D63E3"/>
    <w:rsid w:val="00507BC7"/>
    <w:rsid w:val="005337BE"/>
    <w:rsid w:val="00535DC3"/>
    <w:rsid w:val="00536452"/>
    <w:rsid w:val="00591A7D"/>
    <w:rsid w:val="005933EC"/>
    <w:rsid w:val="00593FC6"/>
    <w:rsid w:val="005A0D1E"/>
    <w:rsid w:val="005C6A4A"/>
    <w:rsid w:val="005E2E96"/>
    <w:rsid w:val="006178F2"/>
    <w:rsid w:val="00620B67"/>
    <w:rsid w:val="0066349D"/>
    <w:rsid w:val="006A2E29"/>
    <w:rsid w:val="006F30CD"/>
    <w:rsid w:val="007579B0"/>
    <w:rsid w:val="007C65B2"/>
    <w:rsid w:val="007C764B"/>
    <w:rsid w:val="007E11FA"/>
    <w:rsid w:val="008105A2"/>
    <w:rsid w:val="0083198C"/>
    <w:rsid w:val="008541AF"/>
    <w:rsid w:val="008669B2"/>
    <w:rsid w:val="00877953"/>
    <w:rsid w:val="008B4295"/>
    <w:rsid w:val="008C63C8"/>
    <w:rsid w:val="009367FA"/>
    <w:rsid w:val="00965667"/>
    <w:rsid w:val="009734B5"/>
    <w:rsid w:val="00992DAE"/>
    <w:rsid w:val="009C44AA"/>
    <w:rsid w:val="009D753B"/>
    <w:rsid w:val="00A0263D"/>
    <w:rsid w:val="00A12708"/>
    <w:rsid w:val="00A408DF"/>
    <w:rsid w:val="00AB35C9"/>
    <w:rsid w:val="00AB6231"/>
    <w:rsid w:val="00AD4FC8"/>
    <w:rsid w:val="00AE49CA"/>
    <w:rsid w:val="00AE67F2"/>
    <w:rsid w:val="00B21634"/>
    <w:rsid w:val="00B27EEB"/>
    <w:rsid w:val="00B30682"/>
    <w:rsid w:val="00B41D88"/>
    <w:rsid w:val="00B528D2"/>
    <w:rsid w:val="00B714CF"/>
    <w:rsid w:val="00B851A5"/>
    <w:rsid w:val="00BB1D6C"/>
    <w:rsid w:val="00BB62B6"/>
    <w:rsid w:val="00BC5920"/>
    <w:rsid w:val="00BE3118"/>
    <w:rsid w:val="00BE6C1B"/>
    <w:rsid w:val="00C07F9B"/>
    <w:rsid w:val="00C802F5"/>
    <w:rsid w:val="00C827D2"/>
    <w:rsid w:val="00CA050B"/>
    <w:rsid w:val="00CC0134"/>
    <w:rsid w:val="00CF688A"/>
    <w:rsid w:val="00D135E1"/>
    <w:rsid w:val="00D45221"/>
    <w:rsid w:val="00D55104"/>
    <w:rsid w:val="00D8026B"/>
    <w:rsid w:val="00D91706"/>
    <w:rsid w:val="00DA0DA5"/>
    <w:rsid w:val="00DA434C"/>
    <w:rsid w:val="00DB6103"/>
    <w:rsid w:val="00DF3699"/>
    <w:rsid w:val="00E047E9"/>
    <w:rsid w:val="00E36128"/>
    <w:rsid w:val="00EB5371"/>
    <w:rsid w:val="00ED4375"/>
    <w:rsid w:val="00EE2ED7"/>
    <w:rsid w:val="00F21621"/>
    <w:rsid w:val="00F36446"/>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 w:type="table" w:styleId="TableGrid">
    <w:name w:val="Table Grid"/>
    <w:basedOn w:val="TableNormal"/>
    <w:uiPriority w:val="39"/>
    <w:rsid w:val="004B1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 w:id="3760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19</Pages>
  <Words>4618</Words>
  <Characters>26325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18</cp:revision>
  <dcterms:created xsi:type="dcterms:W3CDTF">2021-01-01T23:07:00Z</dcterms:created>
  <dcterms:modified xsi:type="dcterms:W3CDTF">2021-01-13T22:21:00Z</dcterms:modified>
</cp:coreProperties>
</file>