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rStyle w:val="CoverTitle"/>
        </w:rPr>
        <w:t xml:space="preserve">Java程序设计实验报告</w:t>
      </w:r>
    </w:p>
    <w:p>
      <w:pPr>
        <w:spacing w:before="200"/>
      </w:pPr>
      <w:r>
        <w:rPr>
          <w:rStyle w:val="CoverTitle"/>
        </w:rPr>
        <w:t xml:space="preserve">Gdoc — 多人实时协同编辑系统</w:t>
      </w:r>
    </w:p>
    <w:p>
      <w:pPr>
        <w:spacing w:before="800"/>
      </w:pPr>
      <w:r>
        <w:rPr>
          <w:rStyle w:val="CoverInfo"/>
        </w:rPr>
        <w:t xml:space="preserve">学    号：21240627</w:t>
      </w:r>
    </w:p>
    <w:p>
      <w:r>
        <w:rPr>
          <w:rStyle w:val="CoverInfo"/>
        </w:rPr>
        <w:t xml:space="preserve">姓    名：石博文</w:t>
      </w:r>
    </w:p>
    <w:p>
      <w:r>
        <w:rPr>
          <w:rStyle w:val="CoverInfo"/>
        </w:rPr>
        <w:t xml:space="preserve">成    绩：优秀</w:t>
      </w:r>
    </w:p>
    <w:p>
      <w:r>
        <w:rPr>
          <w:rStyle w:val="CoverInfo"/>
        </w:rPr>
        <w:t xml:space="preserve">课程名称：Java程序设计与AI辅助编程</w:t>
      </w:r>
    </w:p>
    <w:p>
      <w:pPr>
        <w:spacing w:before="600"/>
      </w:pPr>
      <w:r>
        <w:rPr>
          <w:rStyle w:val="CoverDate"/>
        </w:rPr>
        <w:t xml:space="preserve">2026年5月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Style w:val="Heading1"/>
        </w:rPr>
        <w:t xml:space="preserve">一、课程及实践感悟</w:t>
      </w:r>
    </w:p>
    <w:p>
      <w:r>
        <w:rPr>
          <w:rStyle w:val="NormalText"/>
        </w:rPr>
        <w:t xml:space="preserve">    在本学期的《Java程序设计与AI辅助编程》课程中，我通过自主选题开发实践项目——Gdoc（吉智文档）多人实时协同编辑系统，深入学习了Java后端开发的核心技术体系。本项目基于Spring Boot 3.2.5框架构建，采用Maven多模块架构，涵盖了用户认证、文档管理、实时协同编辑、社交通讯、版本管理等完整功能模块。</w:t>
      </w:r>
    </w:p>
    <w:p>
      <w:r>
        <w:rPr>
          <w:rStyle w:val="NormalText"/>
        </w:rPr>
        <w:t xml:space="preserve">    在开发过程中，我深刻体会到AI辅助编程工具对提升开发效率的重要作用。通过AI工具，我能够快速生成代码框架、理解复杂算法逻辑、排查Bug并优化代码结构。特别是在实现OT（Operation Transformation）冲突解决算法时，AI帮助我快速理解了操作转换的核心原理，并生成了高质量的Delta富文本OT引擎代码。同时，AI在数据库设计、API接口规范、前端组件开发等方面也提供了极大的帮助。</w:t>
      </w:r>
    </w:p>
    <w:p>
      <w:r>
        <w:rPr>
          <w:rStyle w:val="NormalText"/>
        </w:rPr>
        <w:t xml:space="preserve">    通过本项目的开发，我掌握了以下核心技能：Spring Boot微服务架构设计、JWT安全认证机制、WebSocket实时通信协议、MyBatis-Plus ORM框架、Vue 3 + TypeScript前端开发、Docker容器化部署等。此外，在解决MyBatis Plus逻辑删除与回收站功能冲突、JWT安全加固、SSO签名验证等实际问题中，我的问题分析和解决能力得到了显著提升。</w:t>
      </w:r>
    </w:p>
    <w:p>
      <w:r>
        <w:rPr>
          <w:rStyle w:val="NormalText"/>
        </w:rPr>
        <w:t xml:space="preserve">    本次实践让我认识到，优秀的软件开发不仅需要扎实的技术基础，更需要良好的架构设计思维、代码规范意识和持续学习的能力。AI辅助编程工具的引入，让我能够将更多精力投入到系统设计和核心算法实现上，而不是重复的编码工作中。未来，我将继续深入学习分布式系统、微服务架构等高级技术，不断提升自己的全栈开发能力。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Style w:val="Heading1"/>
        </w:rPr>
        <w:t xml:space="preserve">二、项目概述</w:t>
      </w:r>
    </w:p>
    <w:p>
      <w:r>
        <w:rPr>
          <w:rStyle w:val="Heading2"/>
        </w:rPr>
        <w:t xml:space="preserve">2.1 项目简介</w:t>
      </w:r>
    </w:p>
    <w:p>
      <w:r>
        <w:rPr>
          <w:rStyle w:val="NormalText"/>
        </w:rPr>
        <w:t xml:space="preserve">    Gdoc（吉智文档）是一款基于Java 17 + Spring Boot 3.2.5构建的多人实时协同文档编辑系统。系统支持富文本编辑、OT算法冲突解决、即时通讯、好友社交、历史版本管理等功能，提供类Google Docs的在线文档体验。项目采用前后端分离架构，后端使用Spring Boot + MyBatis-Plus + MySQL/PostgreSQL，前端使用Vue 3 + TypeScript + Vite，实时通信基于WebSocket + STOMP协议。</w:t>
      </w:r>
    </w:p>
    <w:p>
      <w:r>
        <w:rPr>
          <w:rStyle w:val="Heading2"/>
        </w:rPr>
        <w:t xml:space="preserve">2.2 项目目标</w:t>
      </w:r>
    </w:p>
    <w:p>
      <w:r>
        <w:rPr>
          <w:rStyle w:val="NormalText"/>
        </w:rPr>
        <w:t xml:space="preserve">    本项目的核心目标是构建一个功能完整、性能优良、安全可靠的多人实时协同编辑平台，满足个人知识管理、小团队协作、学生小组作业等场景需求。通过本项目实践，全面掌握Java企业级应用开发的完整技术栈。</w:t>
      </w:r>
    </w:p>
    <w:p>
      <w:r>
        <w:rPr>
          <w:rStyle w:val="Heading2"/>
        </w:rPr>
        <w:t xml:space="preserve">2.3 项目版本</w:t>
      </w:r>
    </w:p>
    <w:p>
      <w:r>
        <w:rPr>
          <w:rStyle w:val="NormalText"/>
        </w:rPr>
        <w:t xml:space="preserve">    当前项目版本为v1.5.0，经历了多个迭代阶段的持续开发和完善，功能从基础的文档编辑逐步扩展到富文本OT、文档模板、数学公式、版本对比、团队群聊、阅读模式、RBAC权限、水印、SSO登录等企业级功能。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Style w:val="Heading1"/>
        </w:rPr>
        <w:t xml:space="preserve">三、技术栈</w:t>
      </w:r>
    </w:p>
    <w:p>
      <w:r>
        <w:rPr>
          <w:rStyle w:val="Heading2"/>
        </w:rPr>
        <w:t xml:space="preserve">3.1 后端技术</w:t>
      </w:r>
    </w:p>
    <w:p>
      <w:r>
        <w:rPr>
          <w:rStyle w:val="NormalText"/>
        </w:rPr>
        <w:t xml:space="preserve">    后端采用Spring Boot 3.2.5框架，基于Java 21开发，使用Maven作为构建工具。项目采用多模块架构，共包含9个Maven模块：gdoc-common（公共模块）、gdoc-model（数据模型）、gdoc-security（安全模块）、gdoc-user（用户模块）、gdoc-document（文档模块）、gdoc-collaboration（协同模块）、gdoc-history（历史模块）、gdoc-social（社交模块）、gdoc-server（启动模块）。</w:t>
      </w:r>
    </w:p>
    <w:p>
      <w:r>
        <w:rPr>
          <w:rStyle w:val="NormalText"/>
        </w:rPr>
        <w:t xml:space="preserve">    数据持久层使用MyBatis-Plus 3.5.6作为ORM框架，配合Druid 1.2.22连接池。数据库支持MySQL 8.0和PostgreSQL 16双适配。安全认证采用Spring Security + JJWT 0.12.5实现JWT Token认证。API文档使用Knife4j 4.5.0自动生成。工具库使用Hutool 5.8.27。</w:t>
      </w:r>
    </w:p>
    <w:p>
      <w:r>
        <w:rPr>
          <w:rStyle w:val="Heading2"/>
        </w:rPr>
        <w:t xml:space="preserve">3.2 前端技术</w:t>
      </w:r>
    </w:p>
    <w:p>
      <w:r>
        <w:rPr>
          <w:rStyle w:val="NormalText"/>
        </w:rPr>
        <w:t xml:space="preserve">    前端采用Vue 3 + TypeScript + Vite 8构建SPA单页应用。富文本编辑器基于TipTap 3.23.6框架，支持代码高亮、数学公式、表格、图片等扩展。状态管理使用Pinia 3.0.4，路由管理使用Vue Router 4.6.4。实时通信使用@stomp/stompjs 7.3.0 + sockjs-client 1.6.1。代码质量工具包括ESLint 8.57.0和Prettier。</w:t>
      </w:r>
    </w:p>
    <w:p>
      <w:r>
        <w:rPr>
          <w:rStyle w:val="Heading2"/>
        </w:rPr>
        <w:t xml:space="preserve">3.3 中间件与部署</w:t>
      </w:r>
    </w:p>
    <w:p>
      <w:r>
        <w:rPr>
          <w:rStyle w:val="NormalText"/>
        </w:rPr>
        <w:t xml:space="preserve">    缓存使用Redis 7，支持Pub/Sub跨节点消息同步和分布式锁。部署采用Docker + Docker Compose容器化方案，支持一键启动MySQL、Redis和后端服务。CI/CD使用GitHub Actions实现自动化构建、测试和部署。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Style w:val="Heading1"/>
        </w:rPr>
        <w:t xml:space="preserve">四、系统架构设计</w:t>
      </w:r>
    </w:p>
    <w:p>
      <w:r>
        <w:rPr>
          <w:rStyle w:val="Heading2"/>
        </w:rPr>
        <w:t xml:space="preserve">4.1 整体架构</w:t>
      </w:r>
    </w:p>
    <w:p>
      <w:r>
        <w:rPr>
          <w:rStyle w:val="NormalText"/>
        </w:rPr>
        <w:t xml:space="preserve">    系统采用经典的分层架构设计，自下而上分为数据持久层、业务模块层、API网关层、代理层和客户端层。各层之间通过标准接口通信，保证系统的可扩展性和可维护性。</w:t>
      </w:r>
    </w:p>
    <w:p>
      <w:r>
        <w:rPr>
          <w:rStyle w:val="NormalText"/>
        </w:rPr>
        <w:t xml:space="preserve">    客户端层：Vue 3 SPA应用（Vite + TypeScript），通过HTTP/REST与后端通信，通过WebSocket（STOMP协议）实现实时协同。</w:t>
      </w:r>
    </w:p>
    <w:p>
      <w:r>
        <w:rPr>
          <w:rStyle w:val="NormalText"/>
        </w:rPr>
        <w:t xml:space="preserve">    代理层：开发环境使用Vite Dev Server代理，生产环境使用Nginx反向代理，将/api/*请求转发到后端8080端口，/ws/*请求转发到WebSocket端点。</w:t>
      </w:r>
    </w:p>
    <w:p>
      <w:r>
        <w:rPr>
          <w:rStyle w:val="NormalText"/>
        </w:rPr>
        <w:t xml:space="preserve">    API网关层：Spring Boot应用，包含认证过滤器、CORS配置、权限注解、全局异常处理等组件。</w:t>
      </w:r>
    </w:p>
    <w:p>
      <w:r>
        <w:rPr>
          <w:rStyle w:val="NormalText"/>
        </w:rPr>
        <w:t xml:space="preserve">    业务模块层：9个Maven模块，每个模块遵循Controller-Service-Mapper三层架构，职责清晰，依赖单向。</w:t>
      </w:r>
    </w:p>
    <w:p>
      <w:r>
        <w:rPr>
          <w:rStyle w:val="NormalText"/>
        </w:rPr>
        <w:t xml:space="preserve">    数据持久层：MySQL 8.0存储业务数据，Redis 7提供缓存和分布式消息同步，本地文件系统存储头像和上传文件。</w:t>
      </w:r>
    </w:p>
    <w:p>
      <w:r>
        <w:rPr>
          <w:rStyle w:val="Heading2"/>
        </w:rPr>
        <w:t xml:space="preserve">4.2 模块依赖关系</w:t>
      </w:r>
    </w:p>
    <w:p>
      <w:r>
        <w:rPr>
          <w:rStyle w:val="NormalText"/>
        </w:rPr>
        <w:t xml:space="preserve">    gdoc-common（工具类、异常、统一响应）作为基础模块，被所有其他模块依赖。gdoc-model（Entity、DTO、VO）定义数据模型。gdoc-security（JWT、权限注解）提供安全能力。gdoc-user（用户服务）依赖common、model、security。gdoc-document（文档服务）依赖user、common、model、security。gdoc-collaboration（协同服务）依赖common、model。gdoc-history（历史服务）依赖document、common、model。gdoc-social（社交服务）依赖user、document、common、model。gdoc-server（启动入口）聚合所有模块。</w:t>
      </w:r>
    </w:p>
    <w:p>
      <w:r>
        <w:rPr>
          <w:rStyle w:val="Heading2"/>
        </w:rPr>
        <w:t xml:space="preserve">4.3 统一响应模型</w:t>
      </w:r>
    </w:p>
    <w:p>
      <w:r>
        <w:rPr>
          <w:rStyle w:val="NormalText"/>
        </w:rPr>
        <w:t xml:space="preserve">    所有API响应遵循统一格式：{ "code": 200, "message": "操作成功", "data": {} }。成功时code=200，data承载业务数据；失败时code=业务错误码，message包含错误描述。业务异常通过BusinessException抛出，由GlobalExceptionHandler统一捕获处理。</w:t>
      </w:r>
    </w:p>
    <w:p>
      <w:r>
        <w:rPr>
          <w:rStyle w:val="Heading2"/>
        </w:rPr>
        <w:t xml:space="preserve">4.4 错误码体系</w:t>
      </w:r>
    </w:p>
    <w:p>
      <w:r>
        <w:rPr>
          <w:rStyle w:val="NormalText"/>
        </w:rPr>
        <w:t xml:space="preserve">    系统建立了完整的错误码体系：200为通用成功码；400-500为HTTP标准错误码（401未认证、403无权限等）；1001-1004为用户模块错误码；2001-2007为文档模块错误码；3001-3002为协同模块错误码；4001-4005为好友模块错误码；5001为消息模块错误码；6001-6003为邀请模块错误码。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Style w:val="Heading1"/>
        </w:rPr>
        <w:t xml:space="preserve">五、功能模块设计</w:t>
      </w:r>
    </w:p>
    <w:p>
      <w:r>
        <w:rPr>
          <w:rStyle w:val="Heading2"/>
        </w:rPr>
        <w:t xml:space="preserve">5.1 用户模块</w:t>
      </w:r>
    </w:p>
    <w:p>
      <w:r>
        <w:rPr>
          <w:rStyle w:val="NormalText"/>
        </w:rPr>
        <w:t xml:space="preserve">    用户模块负责用户注册、登录和信息管理。注册时系统自动分配6位唯一账号（000001-999999），采用synchronized方法保证线程安全，密码使用BCrypt加密存储。登录时校验账号密码，生成JWT Token（含userId、username），Token有效期24小时。支持8种默认SVG头像和自定义头像上传（JPG/PNG，最大5MB，自动裁剪压缩）。</w:t>
      </w:r>
    </w:p>
    <w:p>
      <w:r>
        <w:rPr>
          <w:rStyle w:val="Heading2"/>
        </w:rPr>
        <w:t xml:space="preserve">5.2 文档模块</w:t>
      </w:r>
    </w:p>
    <w:p>
      <w:r>
        <w:rPr>
          <w:rStyle w:val="NormalText"/>
        </w:rPr>
        <w:t xml:space="preserve">    文档模块提供文档的CRUD操作和富文本编辑功能。支持字体、字号、粗体、斜体、下划线、删除线、颜色、背景色、对齐方式、列表、标题、引用、链接、分割线等格式化功能。文档支持自动保存（内容变化3秒后触发）和手动保存。权限模型包含OWNER（拥有者）、EDITOR（编辑者）、VIEWER（查看者）三种角色，通过@RequirePermission注解实现方法级权限控制。</w:t>
      </w:r>
    </w:p>
    <w:p>
      <w:r>
        <w:rPr>
          <w:rStyle w:val="Heading2"/>
        </w:rPr>
        <w:t xml:space="preserve">5.3 协同模块</w:t>
      </w:r>
    </w:p>
    <w:p>
      <w:r>
        <w:rPr>
          <w:rStyle w:val="NormalText"/>
        </w:rPr>
        <w:t xml:space="preserve">    协同模块是系统的核心功能，基于WebSocket + STOMP协议实现多人实时协同编辑。每个文档对应一个协同房间（Room），用户加入房间后同步当前内容，实时推送操作。自研OT（Operation Transformation）算法支持INSERT、DELETE、RETAIN三种操作类型，通过Transform函数解决并发编辑冲突，确保文档内容最终一致性。支持光标同步，实时显示协作者光标位置和颜色。</w:t>
      </w:r>
    </w:p>
    <w:p>
      <w:r>
        <w:rPr>
          <w:rStyle w:val="Heading2"/>
        </w:rPr>
        <w:t xml:space="preserve">5.4 分享模块</w:t>
      </w:r>
    </w:p>
    <w:p>
      <w:r>
        <w:rPr>
          <w:rStyle w:val="NormalText"/>
        </w:rPr>
        <w:t xml:space="preserve">    分享模块允许文档拥有者生成分享链接，支持设置权限（只读/可编辑）和有效期。分享Token使用UUID去横线生成32位字符串。通过分享链接访问时，系统校验Token是否存在、是否过期，返回对应权限的文档视图。支持查看和管理所有分享链接，可随时撤销。</w:t>
      </w:r>
    </w:p>
    <w:p>
      <w:r>
        <w:rPr>
          <w:rStyle w:val="Heading2"/>
        </w:rPr>
        <w:t xml:space="preserve">5.5 社交模块</w:t>
      </w:r>
    </w:p>
    <w:p>
      <w:r>
        <w:rPr>
          <w:rStyle w:val="NormalText"/>
        </w:rPr>
        <w:t xml:space="preserve">    社交模块提供微信风格的好友系统和即时通讯功能。支持按昵称/账号模糊搜索用户、发送/接收/处理好友请求、删除好友。即时通讯支持文本、图片、文件消息类型，通过WebSocket实时推送，消息状态从已发送到已送达再到已读。支持未读消息计数和红色徽章提示。协作邀请功能允许从好友列表发送文档协作邀请，支持权限选择和附言。</w:t>
      </w:r>
    </w:p>
    <w:p>
      <w:r>
        <w:rPr>
          <w:rStyle w:val="Heading2"/>
        </w:rPr>
        <w:t xml:space="preserve">5.6 版本管理模块</w:t>
      </w:r>
    </w:p>
    <w:p>
      <w:r>
        <w:rPr>
          <w:rStyle w:val="NormalText"/>
        </w:rPr>
        <w:t xml:space="preserve">    版本管理模块提供自动快照和历史回滚功能。每50次操作变更自动创建版本快照，记录当前文档的完整内容和操作序列号。支持查看文档历史版本列表，一键回滚到指定版本，回滚后版本号递增。v1.5.0新增版本对比功能，支持双栏对比显示版本差异，删除内容用删除线标记，新增内容用绿色背景高亮。</w:t>
      </w:r>
    </w:p>
    <w:p>
      <w:r>
        <w:rPr>
          <w:rStyle w:val="Heading2"/>
        </w:rPr>
        <w:t xml:space="preserve">5.7 回收站功能</w:t>
      </w:r>
    </w:p>
    <w:p>
      <w:r>
        <w:rPr>
          <w:rStyle w:val="NormalText"/>
        </w:rPr>
        <w:t xml:space="preserve">    文档删除采用逻辑删除机制，删除后的文档进入回收站。回收站支持查看已删除文档列表、恢复文档、永久删除和清空回收站操作。通过自定义SQL方法绕过MyBatis Plus的@TableLogic注解，确保回收站功能的正确实现。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Style w:val="Heading1"/>
        </w:rPr>
        <w:t xml:space="preserve">六、数据库设计</w:t>
      </w:r>
    </w:p>
    <w:p>
      <w:r>
        <w:rPr>
          <w:rStyle w:val="Heading2"/>
        </w:rPr>
        <w:t xml:space="preserve">6.1 数据库表结构</w:t>
      </w:r>
    </w:p>
    <w:p>
      <w:r>
        <w:rPr>
          <w:rStyle w:val="NormalText"/>
        </w:rPr>
        <w:t xml:space="preserve">    系统共包含9张核心业务表，采用BIGINT作为主键和外键类型，DATETIME记录时间戳，LONGTEXT存储文档内容。各表通过外键关联，建立完整的实体关系模型。</w:t>
      </w:r>
    </w:p>
    <w:p>
      <w:r>
        <w:rPr>
          <w:rStyle w:val="NormalText"/>
        </w:rPr>
        <w:t xml:space="preserve">    gdoc_user（用户表）：存储用户账号、密码（BCrypt加密）、昵称、头像URL、创建时间和更新时间。</w:t>
      </w:r>
    </w:p>
    <w:p>
      <w:r>
        <w:rPr>
          <w:rStyle w:val="NormalText"/>
        </w:rPr>
        <w:t xml:space="preserve">    gdoc_document（文档表）：存储文档标题、内容（LONGTEXT）、拥有者ID、版本号、逻辑删除标记、创建时间和更新时间。</w:t>
      </w:r>
    </w:p>
    <w:p>
      <w:r>
        <w:rPr>
          <w:rStyle w:val="NormalText"/>
        </w:rPr>
        <w:t xml:space="preserve">    gdoc_share（分享链接表）：存储文档ID、分享Token（唯一）、权限类型、过期时间、创建时间和更新时间。</w:t>
      </w:r>
    </w:p>
    <w:p>
      <w:r>
        <w:rPr>
          <w:rStyle w:val="NormalText"/>
        </w:rPr>
        <w:t xml:space="preserve">    gdoc_collaborator（协作者表）：存储文档ID、用户ID、角色（editor/viewer）、创建时间和更新时间，doc_id和user_id建立唯一约束。</w:t>
      </w:r>
    </w:p>
    <w:p>
      <w:r>
        <w:rPr>
          <w:rStyle w:val="NormalText"/>
        </w:rPr>
        <w:t xml:space="preserve">    gdoc_snapshot（版本快照表）：存储文档ID、版本号、内容（LONGTEXT）、操作序列号、创建时间。</w:t>
      </w:r>
    </w:p>
    <w:p>
      <w:r>
        <w:rPr>
          <w:rStyle w:val="NormalText"/>
        </w:rPr>
        <w:t xml:space="preserve">    gdoc_operation_log（操作日志表）：存储文档ID、用户ID、版本号、操作JSON、创建时间。</w:t>
      </w:r>
    </w:p>
    <w:p>
      <w:r>
        <w:rPr>
          <w:rStyle w:val="NormalText"/>
        </w:rPr>
        <w:t xml:space="preserve">    gdoc_friendship（好友关系表）：存储用户ID、好友ID、状态（0待确认/1已接受/2已拒绝/3已拉黑）、创建时间和更新时间。</w:t>
      </w:r>
    </w:p>
    <w:p>
      <w:r>
        <w:rPr>
          <w:rStyle w:val="NormalText"/>
        </w:rPr>
        <w:t xml:space="preserve">    gdoc_message（消息表）：存储发送者ID、接收者ID、内容、消息类型（文本/图片/文件/系统）、文件URL、文件名、文件大小、状态（0已发送/1已送达/2已读）、创建时间和更新时间。</w:t>
      </w:r>
    </w:p>
    <w:p>
      <w:r>
        <w:rPr>
          <w:rStyle w:val="NormalText"/>
        </w:rPr>
        <w:t xml:space="preserve">    gdoc_collab_invitation（协作邀请表）：存储文档ID、邀请人ID、被邀请人ID、权限、状态、附言、创建时间和更新时间。</w:t>
      </w:r>
    </w:p>
    <w:p>
      <w:r>
        <w:rPr>
          <w:rStyle w:val="Heading2"/>
        </w:rPr>
        <w:t xml:space="preserve">6.2 索引策略</w:t>
      </w:r>
    </w:p>
    <w:p>
      <w:r>
        <w:rPr>
          <w:rStyle w:val="NormalText"/>
        </w:rPr>
        <w:t xml:space="preserve">    系统为各表建立了合理的索引策略：gdoc_document表在owner_id上建立索引以支持按拥有者查询；gdoc_share表在token上建立唯一索引支持分享链接查询，在doc_id上建立索引支持按文档查询分享列表；gdoc_collaborator表在doc_id和user_id上建立唯一约束防止重复添加；gdoc_snapshot表在doc_id和version上建立联合索引支持版本查询；gdoc_friendship表在user_id和friend_id上建立唯一约束，在status上建立索引支持状态查询；gdoc_message表在sender_id、receiver_id、created_at上分别建立索引支持各种查询场景。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Style w:val="Heading1"/>
        </w:rPr>
        <w:t xml:space="preserve">七、核心算法实现</w:t>
      </w:r>
    </w:p>
    <w:p>
      <w:r>
        <w:rPr>
          <w:rStyle w:val="Heading2"/>
        </w:rPr>
        <w:t xml:space="preserve">7.1 OT（Operation Transformation）算法</w:t>
      </w:r>
    </w:p>
    <w:p>
      <w:r>
        <w:rPr>
          <w:rStyle w:val="NormalText"/>
        </w:rPr>
        <w:t xml:space="preserve">    OT算法是协同编辑系统的核心，用于解决多用户并发编辑时的冲突问题。系统实现了支持富文本attributes的Delta OT引擎，包含INSERT、DELETE、RETAIN三种基本操作类型。</w:t>
      </w:r>
    </w:p>
    <w:p>
      <w:r>
        <w:rPr>
          <w:rStyle w:val="NormalText"/>
        </w:rPr>
        <w:t xml:space="preserve">    Transform函数：当两个客户端同时提交操作时，Transform函数将两个操作转换为等价的操作对，确保应用后的文档状态一致。Transform规则包括：INSERT/INSERT时保留left操作并在right前插入left内容；INSERT/RETAIN时保留left操作；RETAIN/DELETE时裁剪最小重叠部分；DELETE/INSERT时保留left操作；DELETE/DELETE时裁剪最小重叠部分。</w:t>
      </w:r>
    </w:p>
    <w:p>
      <w:r>
        <w:rPr>
          <w:rStyle w:val="NormalText"/>
        </w:rPr>
        <w:t xml:space="preserve">    Compose函数：将连续操作组合为单个操作，减少网络传输量。例如insert("AB")后接retain(2)+insert("CD")可组合为insert("ABCD")。</w:t>
      </w:r>
    </w:p>
    <w:p>
      <w:r>
        <w:rPr>
          <w:rStyle w:val="NormalText"/>
        </w:rPr>
        <w:t xml:space="preserve">    Invert函数：生成操作的反转操作，用于撤销功能。insert("hello")的反转为delete(5)，delete(5)的反转为insert("hello")。</w:t>
      </w:r>
    </w:p>
    <w:p>
      <w:r>
        <w:rPr>
          <w:rStyle w:val="Heading2"/>
        </w:rPr>
        <w:t xml:space="preserve">7.2 JWT认证机制</w:t>
      </w:r>
    </w:p>
    <w:p>
      <w:r>
        <w:rPr>
          <w:rStyle w:val="NormalText"/>
        </w:rPr>
        <w:t xml:space="preserve">    系统采用JWT（JSON Web Token）实现无状态认证。用户登录成功后，服务端使用JJWT库生成包含userId和username的Token，设置24小时有效期。Token通过HttpOnly Cookie传输，防止XSS攻击。每次请求时，JwtAuthenticationFilter从Cookie中提取Token，验证签名和有效期后构建SecurityContext。Token接近过期时自动续期。</w:t>
      </w:r>
    </w:p>
    <w:p>
      <w:r>
        <w:rPr>
          <w:rStyle w:val="Heading2"/>
        </w:rPr>
        <w:t xml:space="preserve">7.3 账号生成算法</w:t>
      </w:r>
    </w:p>
    <w:p>
      <w:r>
        <w:rPr>
          <w:rStyle w:val="NormalText"/>
        </w:rPr>
        <w:t xml:space="preserve">    用户注册时系统自动分配6位账号。算法流程：查询当前最大账号编号，若为空则从1开始，否则取maxNo+1；使用String.format("%06d", accountNo)生成6位零填充字符串；尝试插入数据库，若主键冲突则重试（最多100次）；使用synchronized方法保证线程安全。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Style w:val="Heading1"/>
        </w:rPr>
        <w:t xml:space="preserve">八、安全设计</w:t>
      </w:r>
    </w:p>
    <w:p>
      <w:r>
        <w:rPr>
          <w:rStyle w:val="Heading2"/>
        </w:rPr>
        <w:t xml:space="preserve">8.1 认证安全</w:t>
      </w:r>
    </w:p>
    <w:p>
      <w:r>
        <w:rPr>
          <w:rStyle w:val="NormalText"/>
        </w:rPr>
        <w:t xml:space="preserve">    JWT Secret通过配置文件注入，移除默认值并添加运行时验证，防止弱密钥问题。Token存储在HttpOnly Cookie中，而非localStorage，有效防御XSS攻击。登录接口实施速率限制（5次/分钟），防止暴力破解。</w:t>
      </w:r>
    </w:p>
    <w:p>
      <w:r>
        <w:rPr>
          <w:rStyle w:val="Heading2"/>
        </w:rPr>
        <w:t xml:space="preserve">8.2 SSO安全</w:t>
      </w:r>
    </w:p>
    <w:p>
      <w:r>
        <w:rPr>
          <w:rStyle w:val="NormalText"/>
        </w:rPr>
        <w:t xml:space="preserve">    SSO过滤器不再直接信任请求头，而是实现HMAC-SHA256签名验证。配置SSO密钥和启用开关，确保只有合法的SSO请求才能通过认证。</w:t>
      </w:r>
    </w:p>
    <w:p>
      <w:r>
        <w:rPr>
          <w:rStyle w:val="Heading2"/>
        </w:rPr>
        <w:t xml:space="preserve">8.3 权限控制</w:t>
      </w:r>
    </w:p>
    <w:p>
      <w:r>
        <w:rPr>
          <w:rStyle w:val="NormalText"/>
        </w:rPr>
        <w:t xml:space="preserve">    系统实现RBAC权限模型，包含admin（管理员）、editor（编辑者）、viewer（查看者）三级权限。文档级权限通过@RequirePermission注解实现方法级控制，PermissionAspect切面自动拦截并完成权限校验。权限判定链：首先检查是否为文档拥有者（OWNER），其次查询协作者表（EDITOR/VIEWER），最后检查分享链接权限。</w:t>
      </w:r>
    </w:p>
    <w:p>
      <w:r>
        <w:rPr>
          <w:rStyle w:val="Heading2"/>
        </w:rPr>
        <w:t xml:space="preserve">8.4 数据安全</w:t>
      </w:r>
    </w:p>
    <w:p>
      <w:r>
        <w:rPr>
          <w:rStyle w:val="NormalText"/>
        </w:rPr>
        <w:t xml:space="preserve">    密码使用BCrypt加密存储，不记录明文。文件上传限制类型（JPG/PNG）和大小（5MB头像/50MB文件）。Spring Security配置CSRF防护。水印功能支持前端水印覆盖层和后端响应头水印标记，保护文档内容安全。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Style w:val="Heading1"/>
        </w:rPr>
        <w:t xml:space="preserve">九、测试与部署</w:t>
      </w:r>
    </w:p>
    <w:p>
      <w:r>
        <w:rPr>
          <w:rStyle w:val="Heading2"/>
        </w:rPr>
        <w:t xml:space="preserve">9.1 测试策略</w:t>
      </w:r>
    </w:p>
    <w:p>
      <w:r>
        <w:rPr>
          <w:rStyle w:val="NormalText"/>
        </w:rPr>
        <w:t xml:space="preserve">    系统采用测试金字塔策略，自下而上分为单元测试、集成测试和端到端测试三层。单元测试覆盖OT引擎（17个测试用例，100%覆盖）、核心Service和工具类，使用JUnit 5和Mockito。集成测试覆盖所有REST API和WebSocket端点，使用Spring Boot Test和MockMvc。端到端测试覆盖关键业务流程，包括用户注册、登录、创建文档、编辑、分享、社交等完整用户旅程。</w:t>
      </w:r>
    </w:p>
    <w:p>
      <w:r>
        <w:rPr>
          <w:rStyle w:val="Heading2"/>
        </w:rPr>
        <w:t xml:space="preserve">9.2 CI/CD流水线</w:t>
      </w:r>
    </w:p>
    <w:p>
      <w:r>
        <w:rPr>
          <w:rStyle w:val="NormalText"/>
        </w:rPr>
        <w:t xml:space="preserve">    CI/CD使用GitHub Actions实现自动化。后端流水线使用JDK 21 + Maven进行构建和测试；前端流水线使用Node.js 20 + npm进行构建和Lint检查；Docker流水线使用多阶段构建并推送镜像。CI/CD环境配置与生产环境保持一致，确保构建产物的一致性。</w:t>
      </w:r>
    </w:p>
    <w:p>
      <w:r>
        <w:rPr>
          <w:rStyle w:val="Heading2"/>
        </w:rPr>
        <w:t xml:space="preserve">9.3 Docker部署</w:t>
      </w:r>
    </w:p>
    <w:p>
      <w:r>
        <w:rPr>
          <w:rStyle w:val="NormalText"/>
        </w:rPr>
        <w:t xml:space="preserve">    系统提供Docker Compose一键部署方案。docker-compose.yml定义了mysql、redis和backend三个服务。MySQL使用8.0镜像，初始化脚本自动创建数据库和表结构。Redis使用7镜像，提供缓存和消息同步。后端服务基于自定义Dockerfile构建，使用JDK 21运行环境。通过docker-compose up -d即可启动所有服务。</w:t>
      </w:r>
    </w:p>
    <w:p>
      <w:r>
        <w:rPr>
          <w:rStyle w:val="Heading2"/>
        </w:rPr>
        <w:t xml:space="preserve">9.4 日志管理</w:t>
      </w:r>
    </w:p>
    <w:p>
      <w:r>
        <w:rPr>
          <w:rStyle w:val="NormalText"/>
        </w:rPr>
        <w:t xml:space="preserve">    系统使用Logback进行日志管理，配置了文件轮转策略。日志按级别分类输出，关键操作包含操作人、时间、参数等信息，便于问题排查和审计。日志文件定期轮转，避免磁盘空间耗尽。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Style w:val="Heading1"/>
        </w:rPr>
        <w:t xml:space="preserve">十、项目成果与总结</w:t>
      </w:r>
    </w:p>
    <w:p>
      <w:r>
        <w:rPr>
          <w:rStyle w:val="Heading2"/>
        </w:rPr>
        <w:t xml:space="preserve">10.1 项目成果</w:t>
      </w:r>
    </w:p>
    <w:p>
      <w:r>
        <w:rPr>
          <w:rStyle w:val="NormalText"/>
        </w:rPr>
        <w:t xml:space="preserve">    本项目成功实现了一个功能完整的多人实时协同编辑系统，包含以下核心成果：</w:t>
      </w:r>
    </w:p>
    <w:p>
      <w:r>
        <w:rPr>
          <w:rStyle w:val="NormalText"/>
        </w:rPr>
        <w:t xml:space="preserve">    （1）完整的用户系统：支持自动账号分配、JWT认证、头像管理。</w:t>
      </w:r>
    </w:p>
    <w:p>
      <w:r>
        <w:rPr>
          <w:rStyle w:val="NormalText"/>
        </w:rPr>
        <w:t xml:space="preserve">    （2）富文本编辑器：基于TipTap框架，支持丰富的格式化和扩展功能。</w:t>
      </w:r>
    </w:p>
    <w:p>
      <w:r>
        <w:rPr>
          <w:rStyle w:val="NormalText"/>
        </w:rPr>
        <w:t xml:space="preserve">    （3）实时协同编辑：自研OT算法，支持多人并发编辑和光标同步。</w:t>
      </w:r>
    </w:p>
    <w:p>
      <w:r>
        <w:rPr>
          <w:rStyle w:val="NormalText"/>
        </w:rPr>
        <w:t xml:space="preserve">    （4）社交功能：好友系统、即时通讯、协作邀请，形成完整的协作闭环。</w:t>
      </w:r>
    </w:p>
    <w:p>
      <w:r>
        <w:rPr>
          <w:rStyle w:val="NormalText"/>
        </w:rPr>
        <w:t xml:space="preserve">    （5）版本管理：自动快照、历史回滚、版本对比。</w:t>
      </w:r>
    </w:p>
    <w:p>
      <w:r>
        <w:rPr>
          <w:rStyle w:val="NormalText"/>
        </w:rPr>
        <w:t xml:space="preserve">    （6）企业级功能：RBAC权限、水印保护、SSO登录、文档模板、数学公式。</w:t>
      </w:r>
    </w:p>
    <w:p>
      <w:r>
        <w:rPr>
          <w:rStyle w:val="NormalText"/>
        </w:rPr>
        <w:t xml:space="preserve">    （7）完善的部署方案：Docker容器化、CI/CD自动化、双数据库支持。</w:t>
      </w:r>
    </w:p>
    <w:p>
      <w:r>
        <w:rPr>
          <w:rStyle w:val="Heading2"/>
        </w:rPr>
        <w:t xml:space="preserve">10.2 技术收获</w:t>
      </w:r>
    </w:p>
    <w:p>
      <w:r>
        <w:rPr>
          <w:rStyle w:val="NormalText"/>
        </w:rPr>
        <w:t xml:space="preserve">    通过本项目的开发，我深入掌握了Spring Boot企业级应用开发的完整技术栈，包括微服务架构设计、安全认证机制、实时通信协议、ORM框架使用、前端框架开发、容器化部署等。特别是在解决MyBatis Plus逻辑删除与回收站功能冲突、JWT安全加固、SSO签名验证等实际问题中，我的问题分析和解决能力得到了显著提升。</w:t>
      </w:r>
    </w:p>
    <w:p>
      <w:r>
        <w:rPr>
          <w:rStyle w:val="Heading2"/>
        </w:rPr>
        <w:t xml:space="preserve">10.3 AI辅助编程体会</w:t>
      </w:r>
    </w:p>
    <w:p>
      <w:r>
        <w:rPr>
          <w:rStyle w:val="NormalText"/>
        </w:rPr>
        <w:t xml:space="preserve">    AI辅助编程工具在本项目开发中发挥了重要作用。在代码框架生成、算法理解、Bug排查、代码优化等方面，AI提供了高效的帮助。特别是在实现复杂的OT算法时，AI帮助我快速理解了操作转换的核心原理，并生成了高质量的代码。同时，AI在数据库设计、API接口规范、前端组件开发等方面也提供了极大的帮助，让我能够将更多精力投入到系统设计和核心功能实现上。</w:t>
      </w:r>
    </w:p>
    <w:p>
      <w:r>
        <w:rPr>
          <w:rStyle w:val="Heading2"/>
        </w:rPr>
        <w:t xml:space="preserve">10.4 未来展望</w:t>
      </w:r>
    </w:p>
    <w:p>
      <w:r>
        <w:rPr>
          <w:rStyle w:val="NormalText"/>
        </w:rPr>
        <w:t xml:space="preserve">    未来，我将继续深入学习分布式系统、微服务架构、高并发处理等高级技术，不断提升自己的全栈开发能力。同时，计划为Gdoc系统增加更多企业级功能，如全文搜索、文档权限细粒度控制、操作审计日志、多语言国际化等，使其成为一个更加完善的协同办公平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verTitle">
    <w:name w:val="Cover Title"/>
    <w:basedOn w:val="Normal"/>
    <w:pPr>
      <w:spacing w:after="400"/>
      <w:jc w:val="center"/>
    </w:pPr>
    <w:rPr>
      <w:rFonts w:ascii="黑体" w:cs="黑体" w:eastAsia="黑体" w:hAnsi="黑体"/>
      <w:b/>
      <w:bCs/>
      <w:sz w:val="36"/>
      <w:szCs w:val="36"/>
    </w:rPr>
  </w:style>
  <w:style w:type="paragraph" w:styleId="CoverInfo">
    <w:name w:val="Cover Info"/>
    <w:basedOn w:val="Normal"/>
    <w:pPr>
      <w:spacing w:after="200"/>
      <w:jc w:val="center"/>
    </w:pPr>
    <w:rPr>
      <w:rFonts w:ascii="宋体" w:cs="宋体" w:eastAsia="宋体" w:hAnsi="宋体"/>
      <w:sz w:val="24"/>
      <w:szCs w:val="24"/>
    </w:rPr>
  </w:style>
  <w:style w:type="paragraph" w:styleId="CoverDate">
    <w:name w:val="Cover Date"/>
    <w:basedOn w:val="Normal"/>
    <w:pPr>
      <w:spacing w:before="600"/>
      <w:jc w:val="center"/>
    </w:pPr>
    <w:rPr>
      <w:rFonts w:ascii="宋体" w:cs="宋体" w:eastAsia="宋体" w:hAnsi="宋体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黑体" w:cs="黑体" w:eastAsia="黑体" w:hAnsi="黑体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黑体" w:cs="黑体" w:eastAsia="黑体" w:hAnsi="黑体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宋体" w:cs="宋体" w:eastAsia="宋体" w:hAnsi="宋体"/>
      <w:b/>
      <w:bCs/>
      <w:color w:val="4472C4"/>
      <w:sz w:val="22"/>
      <w:szCs w:val="22"/>
    </w:rPr>
  </w:style>
  <w:style w:type="paragraph" w:styleId="NormalText">
    <w:name w:val="Normal Text"/>
    <w:basedOn w:val="Normal"/>
    <w:pPr>
      <w:spacing w:after="120" w:line="360"/>
    </w:pPr>
    <w:rPr>
      <w:rFonts w:ascii="宋体" w:cs="宋体" w:eastAsia="宋体" w:hAnsi="宋体"/>
      <w:sz w:val="22"/>
      <w:szCs w:val="22"/>
    </w:rPr>
  </w:style>
  <w:style w:type="paragraph" w:styleId="CodeBlock">
    <w:name w:val="Code Block"/>
    <w:basedOn w:val="Normal"/>
    <w:pPr>
      <w:shd w:fill="F5F5F5" w:val="clear"/>
      <w:spacing w:after="100" w:before="100"/>
    </w:pPr>
    <w:rPr>
      <w:rFonts w:ascii="Consolas" w:cs="Consolas" w:eastAsia="Consolas" w:hAnsi="Consolas"/>
      <w:color w:val="333333"/>
      <w:sz w:val="18"/>
      <w:szCs w:val="18"/>
    </w:rPr>
  </w:style>
  <w:style w:type="paragraph" w:styleId="TableText">
    <w:name w:val="Table Text"/>
    <w:basedOn w:val="Normal"/>
    <w:pPr>
      <w:spacing w:after="40"/>
    </w:pPr>
    <w:rPr>
      <w:rFonts w:ascii="宋体" w:cs="宋体" w:eastAsia="宋体" w:hAnsi="宋体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Java程序设计实验报告 - Gdoc多人实时协同编辑系统</dc:title>
  <dc:creator>石博文</dc:creator>
  <dc:description>Java程序设计实验报告</dc:description>
  <cp:lastModifiedBy>Un-named</cp:lastModifiedBy>
  <cp:revision>1</cp:revision>
  <dcterms:created xsi:type="dcterms:W3CDTF">2026-05-29T10:10:54.159Z</dcterms:created>
  <dcterms:modified xsi:type="dcterms:W3CDTF">2026-05-29T10:10:54.160Z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