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CC81D" w14:textId="77777777" w:rsidR="001F4C69" w:rsidRDefault="001F4C69"/>
    <w:p w14:paraId="2ACD2B36" w14:textId="07163555" w:rsidR="00715E75" w:rsidRDefault="00227240" w:rsidP="00715E75">
      <w:pPr>
        <w:jc w:val="center"/>
        <w:rPr>
          <w:sz w:val="72"/>
          <w:szCs w:val="72"/>
          <w:u w:val="single"/>
        </w:rPr>
      </w:pPr>
      <w:r>
        <w:rPr>
          <w:sz w:val="72"/>
          <w:szCs w:val="72"/>
          <w:u w:val="single"/>
        </w:rPr>
        <w:t xml:space="preserve">Azure Databricks: </w:t>
      </w:r>
      <w:r w:rsidR="00715E75" w:rsidRPr="00715E75">
        <w:rPr>
          <w:sz w:val="72"/>
          <w:szCs w:val="72"/>
          <w:u w:val="single"/>
        </w:rPr>
        <w:t>Unity Catalog Walk Through</w:t>
      </w:r>
    </w:p>
    <w:p w14:paraId="45906C73" w14:textId="77777777" w:rsidR="00715E75" w:rsidRPr="00715E75" w:rsidRDefault="00715E75" w:rsidP="00715E75">
      <w:pPr>
        <w:rPr>
          <w:sz w:val="72"/>
          <w:szCs w:val="72"/>
          <w:u w:val="single"/>
        </w:rPr>
      </w:pPr>
    </w:p>
    <w:p w14:paraId="13E5CBD5" w14:textId="5149F0CC" w:rsidR="00D042AF" w:rsidRDefault="00D042AF">
      <w:r>
        <w:rPr>
          <w:b/>
          <w:bCs/>
        </w:rPr>
        <w:t xml:space="preserve">Version: </w:t>
      </w:r>
      <w:r>
        <w:t xml:space="preserve">v1, 2023-03-09, </w:t>
      </w:r>
      <w:hyperlink r:id="rId4" w:history="1">
        <w:r w:rsidR="00143FFF" w:rsidRPr="00E80245">
          <w:rPr>
            <w:rStyle w:val="Hyperlink"/>
          </w:rPr>
          <w:t>wcarroll@microsoft.com</w:t>
        </w:r>
      </w:hyperlink>
    </w:p>
    <w:p w14:paraId="6842C0BE" w14:textId="77777777" w:rsidR="00143FFF" w:rsidRPr="00D042AF" w:rsidRDefault="00143FFF"/>
    <w:p w14:paraId="4D5648DB" w14:textId="6FD68629" w:rsidR="008F72A6" w:rsidRPr="00715E75" w:rsidRDefault="00715E75">
      <w:pPr>
        <w:rPr>
          <w:b/>
          <w:bCs/>
        </w:rPr>
      </w:pPr>
      <w:r w:rsidRPr="00715E75">
        <w:rPr>
          <w:b/>
          <w:bCs/>
        </w:rPr>
        <w:t>Public Documentation:</w:t>
      </w:r>
    </w:p>
    <w:p w14:paraId="3B493F71" w14:textId="2FD36AB4" w:rsidR="00715E75" w:rsidRDefault="00000000" w:rsidP="00715E75">
      <w:hyperlink r:id="rId5" w:history="1">
        <w:r w:rsidR="00715E75" w:rsidRPr="0073375C">
          <w:rPr>
            <w:rStyle w:val="Hyperlink"/>
          </w:rPr>
          <w:t>https://learn.microsoft.com/en-us/azure/databricks/data-governance/unity-catalog/</w:t>
        </w:r>
      </w:hyperlink>
    </w:p>
    <w:p w14:paraId="684BE715" w14:textId="76A0B179" w:rsidR="008F72A6" w:rsidRDefault="00000000" w:rsidP="00715E75">
      <w:hyperlink r:id="rId6" w:history="1">
        <w:r w:rsidR="00715E75" w:rsidRPr="0073375C">
          <w:rPr>
            <w:rStyle w:val="Hyperlink"/>
          </w:rPr>
          <w:t>https://learn.microsoft.com/en-us/azure/databricks/data-governance/unity-catalog/get-started</w:t>
        </w:r>
      </w:hyperlink>
    </w:p>
    <w:p w14:paraId="1C306DB7" w14:textId="0FF1E017" w:rsidR="00A2657A" w:rsidRDefault="00000000" w:rsidP="00715E75">
      <w:hyperlink r:id="rId7" w:history="1">
        <w:r w:rsidR="00A2657A">
          <w:rPr>
            <w:rStyle w:val="Hyperlink"/>
          </w:rPr>
          <w:t>Create a storage account for Azure Data Lake Storage Gen2 - Azure Storage | Microsoft Learn</w:t>
        </w:r>
      </w:hyperlink>
    </w:p>
    <w:p w14:paraId="20053865" w14:textId="345ADC98" w:rsidR="002218AB" w:rsidRDefault="00000000" w:rsidP="00715E75">
      <w:hyperlink r:id="rId8" w:history="1">
        <w:r w:rsidR="002218AB">
          <w:rPr>
            <w:rStyle w:val="Hyperlink"/>
          </w:rPr>
          <w:t>Use Azure managed identities in Unity Catalog to access storage - Azure Databricks | Microsoft Learn</w:t>
        </w:r>
      </w:hyperlink>
    </w:p>
    <w:p w14:paraId="1A2DD0F3" w14:textId="71165518" w:rsidR="001540FC" w:rsidRDefault="00000000" w:rsidP="00715E75">
      <w:pPr>
        <w:rPr>
          <w:rStyle w:val="Hyperlink"/>
        </w:rPr>
      </w:pPr>
      <w:hyperlink r:id="rId9" w:history="1">
        <w:r w:rsidR="001540FC" w:rsidRPr="0073375C">
          <w:rPr>
            <w:rStyle w:val="Hyperlink"/>
          </w:rPr>
          <w:t>https://learn.microsoft.com/en-us/azure/active-directory/managed-identities-azure-resources/how-manage-user-assigned-managed-identities</w:t>
        </w:r>
      </w:hyperlink>
    </w:p>
    <w:p w14:paraId="4724B237" w14:textId="7756FF77" w:rsidR="007B6D14" w:rsidRDefault="007B6D14" w:rsidP="00715E75">
      <w:hyperlink r:id="rId10" w:history="1">
        <w:r>
          <w:rPr>
            <w:rStyle w:val="Hyperlink"/>
          </w:rPr>
          <w:t>Unity Catalog best practices - Azure Databricks | Microsoft Learn</w:t>
        </w:r>
      </w:hyperlink>
    </w:p>
    <w:p w14:paraId="35CDFF86" w14:textId="68385E80" w:rsidR="007B6D14" w:rsidRDefault="007B6D14" w:rsidP="00715E75">
      <w:hyperlink r:id="rId11" w:history="1">
        <w:r>
          <w:rPr>
            <w:rStyle w:val="Hyperlink"/>
          </w:rPr>
          <w:t>Using Unity Catalog with Structured Streaming - Azure Databricks | Microsoft Learn</w:t>
        </w:r>
      </w:hyperlink>
    </w:p>
    <w:p w14:paraId="4DADED95" w14:textId="7982E51E" w:rsidR="007B6D14" w:rsidRDefault="007B6D14" w:rsidP="00715E75">
      <w:hyperlink r:id="rId12" w:history="1">
        <w:r>
          <w:rPr>
            <w:rStyle w:val="Hyperlink"/>
          </w:rPr>
          <w:t xml:space="preserve">Tutorial: Unity Catalog </w:t>
        </w:r>
        <w:proofErr w:type="spellStart"/>
        <w:r>
          <w:rPr>
            <w:rStyle w:val="Hyperlink"/>
          </w:rPr>
          <w:t>metastore</w:t>
        </w:r>
        <w:proofErr w:type="spellEnd"/>
        <w:r>
          <w:rPr>
            <w:rStyle w:val="Hyperlink"/>
          </w:rPr>
          <w:t xml:space="preserve"> admin tasks for Databricks SQL - Azure Databricks | Microsoft Learn</w:t>
        </w:r>
      </w:hyperlink>
    </w:p>
    <w:p w14:paraId="6F3685F3" w14:textId="1D460ED9" w:rsidR="007B6D14" w:rsidRDefault="007B6D14" w:rsidP="00715E75">
      <w:pPr>
        <w:rPr>
          <w:rStyle w:val="Hyperlink"/>
        </w:rPr>
      </w:pPr>
      <w:hyperlink r:id="rId13" w:history="1">
        <w:r>
          <w:rPr>
            <w:rStyle w:val="Hyperlink"/>
          </w:rPr>
          <w:t>Unity Catalog privileges and securable objects - Azure Databricks | Microsoft Learn</w:t>
        </w:r>
      </w:hyperlink>
    </w:p>
    <w:p w14:paraId="3AAAAC96" w14:textId="16445A44" w:rsidR="007E03D7" w:rsidRDefault="00000000" w:rsidP="00715E75">
      <w:hyperlink r:id="rId14" w:history="1">
        <w:r w:rsidR="007E03D7">
          <w:rPr>
            <w:rStyle w:val="Hyperlink"/>
          </w:rPr>
          <w:t>Working with Unity Catalog in Azure Databricks - Microsoft Community Hub</w:t>
        </w:r>
      </w:hyperlink>
    </w:p>
    <w:p w14:paraId="56288B47" w14:textId="77777777" w:rsidR="00715E75" w:rsidRDefault="00715E75" w:rsidP="00715E75"/>
    <w:p w14:paraId="303387A5" w14:textId="3C2244DC" w:rsidR="00715E75" w:rsidRPr="00715E75" w:rsidRDefault="00715E75" w:rsidP="00715E75">
      <w:pPr>
        <w:rPr>
          <w:b/>
          <w:bCs/>
        </w:rPr>
      </w:pPr>
      <w:r w:rsidRPr="00715E75">
        <w:rPr>
          <w:b/>
          <w:bCs/>
        </w:rPr>
        <w:t>Wiki Page:</w:t>
      </w:r>
    </w:p>
    <w:p w14:paraId="05FC0682" w14:textId="37C5298B" w:rsidR="00715E75" w:rsidRDefault="00000000" w:rsidP="00715E75">
      <w:hyperlink r:id="rId15" w:history="1">
        <w:r w:rsidR="00715E75">
          <w:rPr>
            <w:rStyle w:val="Hyperlink"/>
          </w:rPr>
          <w:t>Unity Catalog - Overview (azure.com)</w:t>
        </w:r>
      </w:hyperlink>
    </w:p>
    <w:p w14:paraId="286DBB72" w14:textId="32938602" w:rsidR="005F6E63" w:rsidRDefault="00000000" w:rsidP="00715E75">
      <w:hyperlink r:id="rId16" w:history="1">
        <w:r w:rsidR="005F6E63">
          <w:rPr>
            <w:rStyle w:val="Hyperlink"/>
          </w:rPr>
          <w:t xml:space="preserve">Key Steps for setting up Unity Catalog </w:t>
        </w:r>
        <w:proofErr w:type="spellStart"/>
        <w:r w:rsidR="005F6E63">
          <w:rPr>
            <w:rStyle w:val="Hyperlink"/>
          </w:rPr>
          <w:t>Metastore</w:t>
        </w:r>
        <w:proofErr w:type="spellEnd"/>
        <w:r w:rsidR="005F6E63">
          <w:rPr>
            <w:rStyle w:val="Hyperlink"/>
          </w:rPr>
          <w:t xml:space="preserve"> - Overview (azure.com)</w:t>
        </w:r>
      </w:hyperlink>
    </w:p>
    <w:p w14:paraId="1ADCAD5E" w14:textId="77777777" w:rsidR="008F72A6" w:rsidRDefault="008F72A6"/>
    <w:p w14:paraId="26F020EC" w14:textId="41A09D2D" w:rsidR="00D4586A" w:rsidRDefault="00907A84">
      <w:r w:rsidRPr="00907A84">
        <w:rPr>
          <w:b/>
          <w:bCs/>
        </w:rPr>
        <w:t xml:space="preserve">Note: </w:t>
      </w:r>
      <w:r>
        <w:t xml:space="preserve">FTE’s can get an MSDN Visual Studio Account with $150 per month charges. This is required because you must be an Azure Active Directory Global Administrator to </w:t>
      </w:r>
      <w:r w:rsidR="00ED061D">
        <w:t>set up</w:t>
      </w:r>
      <w:r>
        <w:t xml:space="preserve"> unity catalog.</w:t>
      </w:r>
    </w:p>
    <w:p w14:paraId="5CA6C355" w14:textId="77777777" w:rsidR="00D4586A" w:rsidRDefault="00D4586A"/>
    <w:p w14:paraId="689545C4" w14:textId="0297F7B8" w:rsidR="00324BBD" w:rsidRPr="00227240" w:rsidRDefault="00227240">
      <w:pPr>
        <w:rPr>
          <w:b/>
          <w:bCs/>
        </w:rPr>
      </w:pPr>
      <w:r w:rsidRPr="00227240">
        <w:rPr>
          <w:b/>
          <w:bCs/>
        </w:rPr>
        <w:t>Walk Through:</w:t>
      </w:r>
    </w:p>
    <w:p w14:paraId="1D6F518C" w14:textId="7F9E7F0F" w:rsidR="00D4586A" w:rsidRDefault="00D4586A">
      <w:r>
        <w:t>In your Azure Active Directory, your use</w:t>
      </w:r>
      <w:r w:rsidR="00E00EA8">
        <w:t>r</w:t>
      </w:r>
      <w:r>
        <w:t xml:space="preserve"> must be part of the Global Administrators group. I am using </w:t>
      </w:r>
      <w:hyperlink r:id="rId17" w:history="1">
        <w:r w:rsidRPr="005574B0">
          <w:rPr>
            <w:rStyle w:val="Hyperlink"/>
          </w:rPr>
          <w:t>carrollwp@hotmail.com</w:t>
        </w:r>
      </w:hyperlink>
      <w:r>
        <w:t xml:space="preserve"> as my user account that is part of the Azure Active Directory Global Administrators group. </w:t>
      </w:r>
    </w:p>
    <w:p w14:paraId="067E6599" w14:textId="39F926DA" w:rsidR="008F72A6" w:rsidRDefault="008F72A6">
      <w:r>
        <w:rPr>
          <w:noProof/>
        </w:rPr>
        <w:drawing>
          <wp:inline distT="0" distB="0" distL="0" distR="0" wp14:anchorId="26544EEA" wp14:editId="1410F361">
            <wp:extent cx="10607040" cy="4306824"/>
            <wp:effectExtent l="0" t="0" r="381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8"/>
                    <a:stretch>
                      <a:fillRect/>
                    </a:stretch>
                  </pic:blipFill>
                  <pic:spPr>
                    <a:xfrm>
                      <a:off x="0" y="0"/>
                      <a:ext cx="10607040" cy="4306824"/>
                    </a:xfrm>
                    <a:prstGeom prst="rect">
                      <a:avLst/>
                    </a:prstGeom>
                  </pic:spPr>
                </pic:pic>
              </a:graphicData>
            </a:graphic>
          </wp:inline>
        </w:drawing>
      </w:r>
    </w:p>
    <w:p w14:paraId="1DB7A7A0" w14:textId="77777777" w:rsidR="008F72A6" w:rsidRDefault="008F72A6"/>
    <w:p w14:paraId="718D107B" w14:textId="77777777" w:rsidR="008F72A6" w:rsidRDefault="008F72A6"/>
    <w:p w14:paraId="599C9D86" w14:textId="2AFF1107" w:rsidR="008F72A6" w:rsidRDefault="008F72A6">
      <w:r>
        <w:rPr>
          <w:noProof/>
        </w:rPr>
        <w:drawing>
          <wp:inline distT="0" distB="0" distL="0" distR="0" wp14:anchorId="163CF4F7" wp14:editId="69558489">
            <wp:extent cx="10597896" cy="4032504"/>
            <wp:effectExtent l="0" t="0" r="0" b="635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9"/>
                    <a:stretch>
                      <a:fillRect/>
                    </a:stretch>
                  </pic:blipFill>
                  <pic:spPr>
                    <a:xfrm>
                      <a:off x="0" y="0"/>
                      <a:ext cx="10597896" cy="4032504"/>
                    </a:xfrm>
                    <a:prstGeom prst="rect">
                      <a:avLst/>
                    </a:prstGeom>
                  </pic:spPr>
                </pic:pic>
              </a:graphicData>
            </a:graphic>
          </wp:inline>
        </w:drawing>
      </w:r>
    </w:p>
    <w:p w14:paraId="5341FA31" w14:textId="77777777" w:rsidR="008F72A6" w:rsidRDefault="008F72A6"/>
    <w:p w14:paraId="0A90C2B8" w14:textId="77777777" w:rsidR="008F72A6" w:rsidRDefault="008F72A6"/>
    <w:p w14:paraId="07166B38" w14:textId="2C4216E5" w:rsidR="008F72A6" w:rsidRDefault="008F72A6">
      <w:r>
        <w:rPr>
          <w:noProof/>
        </w:rPr>
        <w:drawing>
          <wp:inline distT="0" distB="0" distL="0" distR="0" wp14:anchorId="7E752CD9" wp14:editId="74D05B26">
            <wp:extent cx="10588752" cy="27432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588752" cy="2743200"/>
                    </a:xfrm>
                    <a:prstGeom prst="rect">
                      <a:avLst/>
                    </a:prstGeom>
                  </pic:spPr>
                </pic:pic>
              </a:graphicData>
            </a:graphic>
          </wp:inline>
        </w:drawing>
      </w:r>
    </w:p>
    <w:p w14:paraId="5E11C3AA" w14:textId="77777777" w:rsidR="008F72A6" w:rsidRDefault="008F72A6"/>
    <w:p w14:paraId="1F987241" w14:textId="77777777" w:rsidR="008F72A6" w:rsidRDefault="008F72A6"/>
    <w:p w14:paraId="32E0F01C" w14:textId="43D12514" w:rsidR="008F72A6" w:rsidRDefault="008F72A6">
      <w:r>
        <w:rPr>
          <w:noProof/>
        </w:rPr>
        <w:drawing>
          <wp:inline distT="0" distB="0" distL="0" distR="0" wp14:anchorId="49885C3D" wp14:editId="27B8012E">
            <wp:extent cx="10570464" cy="3648456"/>
            <wp:effectExtent l="0" t="0" r="2540"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1"/>
                    <a:stretch>
                      <a:fillRect/>
                    </a:stretch>
                  </pic:blipFill>
                  <pic:spPr>
                    <a:xfrm>
                      <a:off x="0" y="0"/>
                      <a:ext cx="10570464" cy="3648456"/>
                    </a:xfrm>
                    <a:prstGeom prst="rect">
                      <a:avLst/>
                    </a:prstGeom>
                  </pic:spPr>
                </pic:pic>
              </a:graphicData>
            </a:graphic>
          </wp:inline>
        </w:drawing>
      </w:r>
    </w:p>
    <w:p w14:paraId="464E0E03" w14:textId="77777777" w:rsidR="005530F9" w:rsidRDefault="005530F9"/>
    <w:p w14:paraId="21E69961" w14:textId="283A8196" w:rsidR="00C334CC" w:rsidRDefault="00C334CC">
      <w:r>
        <w:t>With the user</w:t>
      </w:r>
      <w:r w:rsidR="00B11D2B">
        <w:t>,</w:t>
      </w:r>
      <w:r>
        <w:t xml:space="preserve"> create a default Databricks workspace.</w:t>
      </w:r>
      <w:r w:rsidR="00B11D2B">
        <w:t xml:space="preserve"> </w:t>
      </w:r>
      <w:r>
        <w:t xml:space="preserve">It must be a premium pricing tier to use unity catalog. </w:t>
      </w:r>
    </w:p>
    <w:p w14:paraId="51DDD970" w14:textId="37A3A48E" w:rsidR="005530F9" w:rsidRDefault="005530F9">
      <w:r>
        <w:rPr>
          <w:noProof/>
        </w:rPr>
        <w:drawing>
          <wp:inline distT="0" distB="0" distL="0" distR="0" wp14:anchorId="1BECB833" wp14:editId="7BCB75D5">
            <wp:extent cx="10616184" cy="4407408"/>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2"/>
                    <a:stretch>
                      <a:fillRect/>
                    </a:stretch>
                  </pic:blipFill>
                  <pic:spPr>
                    <a:xfrm>
                      <a:off x="0" y="0"/>
                      <a:ext cx="10616184" cy="4407408"/>
                    </a:xfrm>
                    <a:prstGeom prst="rect">
                      <a:avLst/>
                    </a:prstGeom>
                  </pic:spPr>
                </pic:pic>
              </a:graphicData>
            </a:graphic>
          </wp:inline>
        </w:drawing>
      </w:r>
    </w:p>
    <w:p w14:paraId="26AE6A99" w14:textId="77777777" w:rsidR="00F1009C" w:rsidRDefault="00F1009C"/>
    <w:p w14:paraId="6C985749" w14:textId="06493CE2" w:rsidR="00907A84" w:rsidRDefault="00907A84">
      <w:r>
        <w:t xml:space="preserve">The user must be administrator of the Databricks workspace. </w:t>
      </w:r>
    </w:p>
    <w:p w14:paraId="7E5F86E9" w14:textId="2ADE173D" w:rsidR="00F1009C" w:rsidRDefault="00F1009C">
      <w:r>
        <w:t>Admin Console</w:t>
      </w:r>
      <w:r w:rsidR="00907A84">
        <w:t>:</w:t>
      </w:r>
    </w:p>
    <w:p w14:paraId="4D85123F" w14:textId="04FD9AFB" w:rsidR="00F1009C" w:rsidRDefault="00F1009C">
      <w:r>
        <w:rPr>
          <w:noProof/>
        </w:rPr>
        <w:drawing>
          <wp:inline distT="0" distB="0" distL="0" distR="0" wp14:anchorId="102F4788" wp14:editId="42B1678B">
            <wp:extent cx="2057400" cy="227685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7400" cy="2276856"/>
                    </a:xfrm>
                    <a:prstGeom prst="rect">
                      <a:avLst/>
                    </a:prstGeom>
                  </pic:spPr>
                </pic:pic>
              </a:graphicData>
            </a:graphic>
          </wp:inline>
        </w:drawing>
      </w:r>
    </w:p>
    <w:p w14:paraId="658B38D0" w14:textId="77777777" w:rsidR="00F1009C" w:rsidRDefault="00F1009C"/>
    <w:p w14:paraId="508CE6EA" w14:textId="0F52E36B" w:rsidR="00F1009C" w:rsidRDefault="00F1009C">
      <w:r>
        <w:rPr>
          <w:noProof/>
        </w:rPr>
        <w:drawing>
          <wp:inline distT="0" distB="0" distL="0" distR="0" wp14:anchorId="79EB30A5" wp14:editId="252E4D8A">
            <wp:extent cx="10671048" cy="3282696"/>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4"/>
                    <a:stretch>
                      <a:fillRect/>
                    </a:stretch>
                  </pic:blipFill>
                  <pic:spPr>
                    <a:xfrm>
                      <a:off x="0" y="0"/>
                      <a:ext cx="10671048" cy="3282696"/>
                    </a:xfrm>
                    <a:prstGeom prst="rect">
                      <a:avLst/>
                    </a:prstGeom>
                  </pic:spPr>
                </pic:pic>
              </a:graphicData>
            </a:graphic>
          </wp:inline>
        </w:drawing>
      </w:r>
    </w:p>
    <w:p w14:paraId="46D8EE15" w14:textId="77777777" w:rsidR="00F1009C" w:rsidRDefault="00F1009C"/>
    <w:p w14:paraId="29A35056" w14:textId="0F24F0BF" w:rsidR="00F1009C" w:rsidRDefault="001B1372">
      <w:r>
        <w:t>When you click Manage Account it should take you to accounts.auredatabricks.net. If it takes you to the Azure portal your user account is not a Global Administrator in the Azure Active Directory.</w:t>
      </w:r>
    </w:p>
    <w:p w14:paraId="371243B3" w14:textId="456332A4" w:rsidR="00F1009C" w:rsidRDefault="00F1009C">
      <w:r>
        <w:t>Manage Account</w:t>
      </w:r>
      <w:r w:rsidR="001B1372">
        <w:t>:</w:t>
      </w:r>
    </w:p>
    <w:p w14:paraId="2D54D23F" w14:textId="500A35D8" w:rsidR="00F1009C" w:rsidRDefault="001B1372">
      <w:r>
        <w:rPr>
          <w:noProof/>
        </w:rPr>
        <w:drawing>
          <wp:inline distT="0" distB="0" distL="0" distR="0" wp14:anchorId="32C085D2" wp14:editId="1EDAA7C7">
            <wp:extent cx="2057400" cy="2276856"/>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3"/>
                    <a:stretch>
                      <a:fillRect/>
                    </a:stretch>
                  </pic:blipFill>
                  <pic:spPr>
                    <a:xfrm>
                      <a:off x="0" y="0"/>
                      <a:ext cx="2057400" cy="2276856"/>
                    </a:xfrm>
                    <a:prstGeom prst="rect">
                      <a:avLst/>
                    </a:prstGeom>
                  </pic:spPr>
                </pic:pic>
              </a:graphicData>
            </a:graphic>
          </wp:inline>
        </w:drawing>
      </w:r>
    </w:p>
    <w:p w14:paraId="292C7F4F" w14:textId="39AD6012" w:rsidR="00F1009C" w:rsidRDefault="00F1009C">
      <w:r>
        <w:rPr>
          <w:noProof/>
        </w:rPr>
        <w:drawing>
          <wp:inline distT="0" distB="0" distL="0" distR="0" wp14:anchorId="4B4B56F3" wp14:editId="3D61B6A8">
            <wp:extent cx="10543032" cy="3941064"/>
            <wp:effectExtent l="0" t="0" r="0" b="254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5"/>
                    <a:stretch>
                      <a:fillRect/>
                    </a:stretch>
                  </pic:blipFill>
                  <pic:spPr>
                    <a:xfrm>
                      <a:off x="0" y="0"/>
                      <a:ext cx="10543032" cy="3941064"/>
                    </a:xfrm>
                    <a:prstGeom prst="rect">
                      <a:avLst/>
                    </a:prstGeom>
                  </pic:spPr>
                </pic:pic>
              </a:graphicData>
            </a:graphic>
          </wp:inline>
        </w:drawing>
      </w:r>
    </w:p>
    <w:p w14:paraId="0512F580" w14:textId="77777777" w:rsidR="004B55F9" w:rsidRDefault="004B55F9"/>
    <w:p w14:paraId="795A66AF" w14:textId="5E17383E" w:rsidR="004B55F9" w:rsidRDefault="004B55F9">
      <w:r>
        <w:t xml:space="preserve">Create an Azure Gen2 Storage account with </w:t>
      </w:r>
      <w:proofErr w:type="spellStart"/>
      <w:r>
        <w:t>BlockBlob</w:t>
      </w:r>
      <w:proofErr w:type="spellEnd"/>
      <w:r>
        <w:t>, Hierarchal Namespace enabled</w:t>
      </w:r>
      <w:r w:rsidR="00EC1045">
        <w:t xml:space="preserve">. This is the storage account that your unity catalog </w:t>
      </w:r>
      <w:proofErr w:type="gramStart"/>
      <w:r w:rsidR="00EC1045">
        <w:t>managed</w:t>
      </w:r>
      <w:proofErr w:type="gramEnd"/>
      <w:r w:rsidR="00BA2970">
        <w:t xml:space="preserve"> and external</w:t>
      </w:r>
      <w:r w:rsidR="00EC1045">
        <w:t xml:space="preserve"> tables will be stored, instead of in DBFS. </w:t>
      </w:r>
    </w:p>
    <w:p w14:paraId="728BDF55" w14:textId="4494FFA6" w:rsidR="004B55F9" w:rsidRDefault="004B55F9">
      <w:r>
        <w:rPr>
          <w:noProof/>
        </w:rPr>
        <w:drawing>
          <wp:inline distT="0" distB="0" distL="0" distR="0" wp14:anchorId="23204B76" wp14:editId="75BD03F7">
            <wp:extent cx="10543032" cy="53766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543032" cy="5376672"/>
                    </a:xfrm>
                    <a:prstGeom prst="rect">
                      <a:avLst/>
                    </a:prstGeom>
                  </pic:spPr>
                </pic:pic>
              </a:graphicData>
            </a:graphic>
          </wp:inline>
        </w:drawing>
      </w:r>
    </w:p>
    <w:p w14:paraId="221D8092" w14:textId="01D702AA" w:rsidR="00F1009C" w:rsidRDefault="00CD1DDC">
      <w:r>
        <w:t xml:space="preserve">Create a container, </w:t>
      </w:r>
      <w:proofErr w:type="spellStart"/>
      <w:r>
        <w:t>ucdata</w:t>
      </w:r>
      <w:proofErr w:type="spellEnd"/>
      <w:r>
        <w:t xml:space="preserve">, for unity catalog. </w:t>
      </w:r>
    </w:p>
    <w:p w14:paraId="6FEF22FF" w14:textId="6E26A1D2" w:rsidR="00CE51A6" w:rsidRDefault="00CE51A6">
      <w:r>
        <w:rPr>
          <w:noProof/>
        </w:rPr>
        <w:drawing>
          <wp:inline distT="0" distB="0" distL="0" distR="0" wp14:anchorId="5B1AE4A2" wp14:editId="3002E3AC">
            <wp:extent cx="10634472" cy="32826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634472" cy="3282696"/>
                    </a:xfrm>
                    <a:prstGeom prst="rect">
                      <a:avLst/>
                    </a:prstGeom>
                  </pic:spPr>
                </pic:pic>
              </a:graphicData>
            </a:graphic>
          </wp:inline>
        </w:drawing>
      </w:r>
    </w:p>
    <w:p w14:paraId="6DBE441A" w14:textId="77777777" w:rsidR="00043D02" w:rsidRDefault="00043D02"/>
    <w:p w14:paraId="2BC70E5C" w14:textId="252519EE" w:rsidR="00043D02" w:rsidRDefault="00743D5C">
      <w:r>
        <w:t>C</w:t>
      </w:r>
      <w:r w:rsidR="00043D02">
        <w:t xml:space="preserve">reate a folder in the container to hold </w:t>
      </w:r>
      <w:r w:rsidR="00BD1137">
        <w:t>managed tables and external tables for the region.</w:t>
      </w:r>
      <w:r w:rsidR="00043D02">
        <w:t xml:space="preserve"> </w:t>
      </w:r>
    </w:p>
    <w:p w14:paraId="7D69A0B3" w14:textId="5E6F599F" w:rsidR="00BD1137" w:rsidRDefault="00BD1137">
      <w:r>
        <w:rPr>
          <w:noProof/>
        </w:rPr>
        <w:drawing>
          <wp:inline distT="0" distB="0" distL="0" distR="0" wp14:anchorId="70CE2178" wp14:editId="6BB8B4E3">
            <wp:extent cx="10588752" cy="3145536"/>
            <wp:effectExtent l="0" t="0" r="3175"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8"/>
                    <a:stretch>
                      <a:fillRect/>
                    </a:stretch>
                  </pic:blipFill>
                  <pic:spPr>
                    <a:xfrm>
                      <a:off x="0" y="0"/>
                      <a:ext cx="10588752" cy="3145536"/>
                    </a:xfrm>
                    <a:prstGeom prst="rect">
                      <a:avLst/>
                    </a:prstGeom>
                  </pic:spPr>
                </pic:pic>
              </a:graphicData>
            </a:graphic>
          </wp:inline>
        </w:drawing>
      </w:r>
    </w:p>
    <w:p w14:paraId="7F2AAEF4" w14:textId="77777777" w:rsidR="00CE51A6" w:rsidRDefault="00CE51A6"/>
    <w:p w14:paraId="1976C2A3" w14:textId="035E174B" w:rsidR="00730C33" w:rsidRDefault="00730C33">
      <w:r>
        <w:t xml:space="preserve">Create and save off the </w:t>
      </w:r>
      <w:proofErr w:type="spellStart"/>
      <w:r>
        <w:t>abfss</w:t>
      </w:r>
      <w:proofErr w:type="spellEnd"/>
      <w:r>
        <w:t xml:space="preserve"> path</w:t>
      </w:r>
      <w:r w:rsidR="000224B8">
        <w:t xml:space="preserve"> to the managed tables location</w:t>
      </w:r>
      <w:r>
        <w:t xml:space="preserve">. </w:t>
      </w:r>
    </w:p>
    <w:p w14:paraId="0162426E" w14:textId="25BE596E" w:rsidR="00CE51A6" w:rsidRDefault="00CE51A6" w:rsidP="00730C33">
      <w:pPr>
        <w:ind w:left="720"/>
      </w:pPr>
      <w:r w:rsidRPr="00CE51A6">
        <w:t>abfss://&lt;container-name&gt;@&lt;storage-account-name</w:t>
      </w:r>
      <w:proofErr w:type="gramStart"/>
      <w:r w:rsidRPr="00CE51A6">
        <w:t>&gt;.dfs.core.windows.net</w:t>
      </w:r>
      <w:proofErr w:type="gramEnd"/>
      <w:r w:rsidRPr="00CE51A6">
        <w:t>/&lt;metastore-name&gt;</w:t>
      </w:r>
    </w:p>
    <w:p w14:paraId="65918AFA" w14:textId="3DA61B4B" w:rsidR="00CE51A6" w:rsidRDefault="00CE51A6" w:rsidP="00730C33">
      <w:pPr>
        <w:ind w:left="720"/>
      </w:pPr>
      <w:r w:rsidRPr="00CE51A6">
        <w:t>abfss://</w:t>
      </w:r>
      <w:r w:rsidR="001746A0">
        <w:t>ucdata</w:t>
      </w:r>
      <w:r w:rsidRPr="00CE51A6">
        <w:t>@</w:t>
      </w:r>
      <w:r w:rsidR="001746A0">
        <w:t>msdnucstorage</w:t>
      </w:r>
      <w:r w:rsidRPr="00CE51A6">
        <w:t>.dfs.core.windows.net</w:t>
      </w:r>
      <w:r w:rsidR="002218AB">
        <w:t>/</w:t>
      </w:r>
      <w:r w:rsidR="00062B08" w:rsidRPr="00062B08">
        <w:t>eastus2_uc_metastore</w:t>
      </w:r>
    </w:p>
    <w:p w14:paraId="2E7B0E57" w14:textId="77777777" w:rsidR="00787AFA" w:rsidRDefault="00787AFA"/>
    <w:p w14:paraId="77C5764D" w14:textId="77777777" w:rsidR="00F957E6" w:rsidRDefault="00F957E6"/>
    <w:p w14:paraId="1A728514" w14:textId="6EF92855" w:rsidR="00730C33" w:rsidRDefault="00730C33">
      <w:r>
        <w:t xml:space="preserve">Click the + resource and search for “Access Connector for Azure </w:t>
      </w:r>
      <w:r w:rsidR="00D91D26">
        <w:t>Databricks”.</w:t>
      </w:r>
    </w:p>
    <w:p w14:paraId="7B3F0A8C" w14:textId="1F265221" w:rsidR="00730C33" w:rsidRDefault="00730C33">
      <w:r>
        <w:rPr>
          <w:noProof/>
        </w:rPr>
        <w:drawing>
          <wp:inline distT="0" distB="0" distL="0" distR="0" wp14:anchorId="1C29704A" wp14:editId="4377791B">
            <wp:extent cx="2404872" cy="1746504"/>
            <wp:effectExtent l="0" t="0" r="0" b="635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9"/>
                    <a:stretch>
                      <a:fillRect/>
                    </a:stretch>
                  </pic:blipFill>
                  <pic:spPr>
                    <a:xfrm>
                      <a:off x="0" y="0"/>
                      <a:ext cx="2404872" cy="1746504"/>
                    </a:xfrm>
                    <a:prstGeom prst="rect">
                      <a:avLst/>
                    </a:prstGeom>
                  </pic:spPr>
                </pic:pic>
              </a:graphicData>
            </a:graphic>
          </wp:inline>
        </w:drawing>
      </w:r>
    </w:p>
    <w:p w14:paraId="322FC1E9" w14:textId="4B1F4C53" w:rsidR="00D91D26" w:rsidRDefault="00D91D26">
      <w:r>
        <w:t xml:space="preserve">Create the connector in the same region as your Databricks Workspace. </w:t>
      </w:r>
    </w:p>
    <w:p w14:paraId="42BB84C2" w14:textId="16672FC9" w:rsidR="00787AFA" w:rsidRDefault="00787AFA">
      <w:r>
        <w:rPr>
          <w:noProof/>
        </w:rPr>
        <w:drawing>
          <wp:inline distT="0" distB="0" distL="0" distR="0" wp14:anchorId="0FA0E31A" wp14:editId="36681773">
            <wp:extent cx="10625328" cy="4736592"/>
            <wp:effectExtent l="0" t="0" r="5080" b="698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30"/>
                    <a:stretch>
                      <a:fillRect/>
                    </a:stretch>
                  </pic:blipFill>
                  <pic:spPr>
                    <a:xfrm>
                      <a:off x="0" y="0"/>
                      <a:ext cx="10625328" cy="4736592"/>
                    </a:xfrm>
                    <a:prstGeom prst="rect">
                      <a:avLst/>
                    </a:prstGeom>
                  </pic:spPr>
                </pic:pic>
              </a:graphicData>
            </a:graphic>
          </wp:inline>
        </w:drawing>
      </w:r>
    </w:p>
    <w:p w14:paraId="1F2D3C8D" w14:textId="77777777" w:rsidR="00627D7E" w:rsidRDefault="00627D7E"/>
    <w:p w14:paraId="234EBB72" w14:textId="6DA23996" w:rsidR="00627D7E" w:rsidRDefault="00D91D26">
      <w:r>
        <w:t xml:space="preserve">Can create either a system managed identity or a user defined managed identity. Creates by default a system managed identity. See in </w:t>
      </w:r>
      <w:r w:rsidR="00743D5C">
        <w:t>documentation,</w:t>
      </w:r>
      <w:r>
        <w:t xml:space="preserve"> details for a user defined managed identity.</w:t>
      </w:r>
      <w:r w:rsidR="00E8044E">
        <w:t xml:space="preserve"> In this example I created a new resource group to hold my connector. </w:t>
      </w:r>
    </w:p>
    <w:p w14:paraId="075E7AB5" w14:textId="79A16C65" w:rsidR="00E8044E" w:rsidRDefault="00E8044E">
      <w:r>
        <w:t>Save off the connectors resource id</w:t>
      </w:r>
      <w:r w:rsidR="00743D5C">
        <w:t>. This can be found on the overview or properties blade.</w:t>
      </w:r>
      <w:r>
        <w:t xml:space="preserve"> </w:t>
      </w:r>
    </w:p>
    <w:p w14:paraId="3AD8DEFB" w14:textId="09A88E3A" w:rsidR="005C2106" w:rsidRDefault="00D9698B">
      <w:r w:rsidRPr="00D9698B">
        <w:t>/subscriptions/86f4a96d-3387-4321-8150-c0b1020b23d7/resourceGroups/msdn-uc-rg/providers/Microsoft.Databricks/accessConnectors/msdn-ac-adb</w:t>
      </w:r>
    </w:p>
    <w:p w14:paraId="42B527C7" w14:textId="1A5A3A6F" w:rsidR="00627D7E" w:rsidRDefault="00627D7E">
      <w:r>
        <w:rPr>
          <w:noProof/>
        </w:rPr>
        <w:drawing>
          <wp:inline distT="0" distB="0" distL="0" distR="0" wp14:anchorId="12806EB2" wp14:editId="0ABFDB81">
            <wp:extent cx="10661904" cy="3346704"/>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661904" cy="3346704"/>
                    </a:xfrm>
                    <a:prstGeom prst="rect">
                      <a:avLst/>
                    </a:prstGeom>
                  </pic:spPr>
                </pic:pic>
              </a:graphicData>
            </a:graphic>
          </wp:inline>
        </w:drawing>
      </w:r>
    </w:p>
    <w:p w14:paraId="05B73416" w14:textId="77777777" w:rsidR="001540FC" w:rsidRDefault="001540FC"/>
    <w:p w14:paraId="38CE9613" w14:textId="50F0363E" w:rsidR="009B6C72" w:rsidRDefault="009B6C72">
      <w:r>
        <w:t>Access Connector for Azure Databricks in its resource group.</w:t>
      </w:r>
    </w:p>
    <w:p w14:paraId="5749C3B1" w14:textId="66CF3BC8" w:rsidR="001540FC" w:rsidRDefault="001540FC">
      <w:r>
        <w:rPr>
          <w:noProof/>
        </w:rPr>
        <w:drawing>
          <wp:inline distT="0" distB="0" distL="0" distR="0" wp14:anchorId="373548FD" wp14:editId="4360BF19">
            <wp:extent cx="10671048" cy="4288536"/>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32"/>
                    <a:stretch>
                      <a:fillRect/>
                    </a:stretch>
                  </pic:blipFill>
                  <pic:spPr>
                    <a:xfrm>
                      <a:off x="0" y="0"/>
                      <a:ext cx="10671048" cy="4288536"/>
                    </a:xfrm>
                    <a:prstGeom prst="rect">
                      <a:avLst/>
                    </a:prstGeom>
                  </pic:spPr>
                </pic:pic>
              </a:graphicData>
            </a:graphic>
          </wp:inline>
        </w:drawing>
      </w:r>
    </w:p>
    <w:p w14:paraId="1BD44610" w14:textId="77777777" w:rsidR="003D1213" w:rsidRDefault="003D1213"/>
    <w:p w14:paraId="06F7259B" w14:textId="0DB87616" w:rsidR="003D1213" w:rsidRDefault="003D1213">
      <w:r>
        <w:t xml:space="preserve">In the Azure Active Directory, under Enterprise Applications, you can search for the connectors </w:t>
      </w:r>
      <w:proofErr w:type="spellStart"/>
      <w:r>
        <w:t>object_id</w:t>
      </w:r>
      <w:proofErr w:type="spellEnd"/>
      <w:r>
        <w:t xml:space="preserve"> or name. </w:t>
      </w:r>
    </w:p>
    <w:p w14:paraId="7CD6032F" w14:textId="3D301DF8" w:rsidR="003D1213" w:rsidRDefault="003D1213">
      <w:r>
        <w:rPr>
          <w:noProof/>
        </w:rPr>
        <w:drawing>
          <wp:inline distT="0" distB="0" distL="0" distR="0" wp14:anchorId="79FA92C6" wp14:editId="005EEB01">
            <wp:extent cx="10652760" cy="3913632"/>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3"/>
                    <a:stretch>
                      <a:fillRect/>
                    </a:stretch>
                  </pic:blipFill>
                  <pic:spPr>
                    <a:xfrm>
                      <a:off x="0" y="0"/>
                      <a:ext cx="10652760" cy="3913632"/>
                    </a:xfrm>
                    <a:prstGeom prst="rect">
                      <a:avLst/>
                    </a:prstGeom>
                  </pic:spPr>
                </pic:pic>
              </a:graphicData>
            </a:graphic>
          </wp:inline>
        </w:drawing>
      </w:r>
    </w:p>
    <w:p w14:paraId="3F407479" w14:textId="77777777" w:rsidR="00854F51" w:rsidRDefault="00854F51"/>
    <w:p w14:paraId="59B9E91C" w14:textId="3D908B0E" w:rsidR="00854F51" w:rsidRDefault="00043D02">
      <w:r>
        <w:t>Add your user account and managed identity to the Azure Storage Account</w:t>
      </w:r>
      <w:r w:rsidR="004B3DE7">
        <w:t xml:space="preserve"> in the Storage Data Blob Contributor role</w:t>
      </w:r>
      <w:r>
        <w:t xml:space="preserve">. </w:t>
      </w:r>
    </w:p>
    <w:p w14:paraId="029096F0" w14:textId="0011B500" w:rsidR="00854F51" w:rsidRDefault="00854F51">
      <w:r>
        <w:rPr>
          <w:noProof/>
        </w:rPr>
        <w:drawing>
          <wp:inline distT="0" distB="0" distL="0" distR="0" wp14:anchorId="42596112" wp14:editId="0D57B264">
            <wp:extent cx="10433304" cy="5541264"/>
            <wp:effectExtent l="0" t="0" r="6350" b="254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4"/>
                    <a:stretch>
                      <a:fillRect/>
                    </a:stretch>
                  </pic:blipFill>
                  <pic:spPr>
                    <a:xfrm>
                      <a:off x="0" y="0"/>
                      <a:ext cx="10433304" cy="5541264"/>
                    </a:xfrm>
                    <a:prstGeom prst="rect">
                      <a:avLst/>
                    </a:prstGeom>
                  </pic:spPr>
                </pic:pic>
              </a:graphicData>
            </a:graphic>
          </wp:inline>
        </w:drawing>
      </w:r>
    </w:p>
    <w:p w14:paraId="2EDA471C" w14:textId="3AA675D6" w:rsidR="00190918" w:rsidRDefault="00190918">
      <w:r>
        <w:rPr>
          <w:noProof/>
        </w:rPr>
        <w:drawing>
          <wp:inline distT="0" distB="0" distL="0" distR="0" wp14:anchorId="1F036252" wp14:editId="1F2B23D8">
            <wp:extent cx="4105656" cy="4974336"/>
            <wp:effectExtent l="0" t="0" r="9525"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35"/>
                    <a:stretch>
                      <a:fillRect/>
                    </a:stretch>
                  </pic:blipFill>
                  <pic:spPr>
                    <a:xfrm>
                      <a:off x="0" y="0"/>
                      <a:ext cx="4105656" cy="4974336"/>
                    </a:xfrm>
                    <a:prstGeom prst="rect">
                      <a:avLst/>
                    </a:prstGeom>
                  </pic:spPr>
                </pic:pic>
              </a:graphicData>
            </a:graphic>
          </wp:inline>
        </w:drawing>
      </w:r>
    </w:p>
    <w:p w14:paraId="27138C58" w14:textId="72CCFFC1" w:rsidR="009B22ED" w:rsidRDefault="009B22ED">
      <w:r>
        <w:rPr>
          <w:noProof/>
        </w:rPr>
        <w:drawing>
          <wp:inline distT="0" distB="0" distL="0" distR="0" wp14:anchorId="3D7C8726" wp14:editId="20E98A22">
            <wp:extent cx="10616184" cy="4352544"/>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6"/>
                    <a:stretch>
                      <a:fillRect/>
                    </a:stretch>
                  </pic:blipFill>
                  <pic:spPr>
                    <a:xfrm>
                      <a:off x="0" y="0"/>
                      <a:ext cx="10616184" cy="4352544"/>
                    </a:xfrm>
                    <a:prstGeom prst="rect">
                      <a:avLst/>
                    </a:prstGeom>
                  </pic:spPr>
                </pic:pic>
              </a:graphicData>
            </a:graphic>
          </wp:inline>
        </w:drawing>
      </w:r>
    </w:p>
    <w:p w14:paraId="350FFF4E" w14:textId="77777777" w:rsidR="00CE396D" w:rsidRDefault="00CE396D"/>
    <w:p w14:paraId="4D77B51E" w14:textId="4B783450" w:rsidR="00CE396D" w:rsidRDefault="00CE396D"/>
    <w:p w14:paraId="319AA0DF" w14:textId="33240782" w:rsidR="00722ED8" w:rsidRDefault="00A362AF">
      <w:r>
        <w:t xml:space="preserve">In the </w:t>
      </w:r>
      <w:r w:rsidR="00015D9E">
        <w:t xml:space="preserve">Databricks workspace, </w:t>
      </w:r>
      <w:r>
        <w:t>Managed Accounts UI, assign</w:t>
      </w:r>
      <w:r w:rsidR="00015D9E">
        <w:t xml:space="preserve"> and enable</w:t>
      </w:r>
      <w:r>
        <w:t xml:space="preserve"> the workspace to the unity catalog for the eastus2 region. </w:t>
      </w:r>
    </w:p>
    <w:p w14:paraId="33609CE9" w14:textId="61465D96" w:rsidR="00722ED8" w:rsidRDefault="00722ED8">
      <w:r>
        <w:rPr>
          <w:noProof/>
        </w:rPr>
        <w:drawing>
          <wp:inline distT="0" distB="0" distL="0" distR="0" wp14:anchorId="638136E1" wp14:editId="58DAA1D9">
            <wp:extent cx="10570464" cy="5248656"/>
            <wp:effectExtent l="0" t="0" r="2540" b="952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37"/>
                    <a:stretch>
                      <a:fillRect/>
                    </a:stretch>
                  </pic:blipFill>
                  <pic:spPr>
                    <a:xfrm>
                      <a:off x="0" y="0"/>
                      <a:ext cx="10570464" cy="5248656"/>
                    </a:xfrm>
                    <a:prstGeom prst="rect">
                      <a:avLst/>
                    </a:prstGeom>
                  </pic:spPr>
                </pic:pic>
              </a:graphicData>
            </a:graphic>
          </wp:inline>
        </w:drawing>
      </w:r>
    </w:p>
    <w:p w14:paraId="34530B8E" w14:textId="77777777" w:rsidR="00722ED8" w:rsidRDefault="00722ED8"/>
    <w:p w14:paraId="1EF87B93" w14:textId="3ACAF2DF" w:rsidR="00722ED8" w:rsidRDefault="00722ED8">
      <w:r>
        <w:rPr>
          <w:noProof/>
        </w:rPr>
        <w:drawing>
          <wp:inline distT="0" distB="0" distL="0" distR="0" wp14:anchorId="16D4282F" wp14:editId="567FE436">
            <wp:extent cx="4489704" cy="2862072"/>
            <wp:effectExtent l="0" t="0" r="635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38"/>
                    <a:stretch>
                      <a:fillRect/>
                    </a:stretch>
                  </pic:blipFill>
                  <pic:spPr>
                    <a:xfrm>
                      <a:off x="0" y="0"/>
                      <a:ext cx="4489704" cy="2862072"/>
                    </a:xfrm>
                    <a:prstGeom prst="rect">
                      <a:avLst/>
                    </a:prstGeom>
                  </pic:spPr>
                </pic:pic>
              </a:graphicData>
            </a:graphic>
          </wp:inline>
        </w:drawing>
      </w:r>
    </w:p>
    <w:p w14:paraId="725A2D21" w14:textId="4B7DDE80" w:rsidR="00BD58D1" w:rsidRDefault="00BD58D1">
      <w:r>
        <w:rPr>
          <w:noProof/>
        </w:rPr>
        <w:drawing>
          <wp:inline distT="0" distB="0" distL="0" distR="0" wp14:anchorId="36CDC412" wp14:editId="0362D86B">
            <wp:extent cx="4453128" cy="3767328"/>
            <wp:effectExtent l="0" t="0" r="508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53128" cy="3767328"/>
                    </a:xfrm>
                    <a:prstGeom prst="rect">
                      <a:avLst/>
                    </a:prstGeom>
                  </pic:spPr>
                </pic:pic>
              </a:graphicData>
            </a:graphic>
          </wp:inline>
        </w:drawing>
      </w:r>
    </w:p>
    <w:p w14:paraId="73DE373D" w14:textId="77777777" w:rsidR="00F83FC7" w:rsidRDefault="00F83FC7"/>
    <w:p w14:paraId="4D107ED7" w14:textId="534EBB95" w:rsidR="00F83FC7" w:rsidRDefault="00F83FC7">
      <w:r>
        <w:rPr>
          <w:noProof/>
        </w:rPr>
        <w:drawing>
          <wp:inline distT="0" distB="0" distL="0" distR="0" wp14:anchorId="0E7F2823" wp14:editId="02152A76">
            <wp:extent cx="10643616" cy="3749040"/>
            <wp:effectExtent l="0" t="0" r="5715" b="381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0"/>
                    <a:stretch>
                      <a:fillRect/>
                    </a:stretch>
                  </pic:blipFill>
                  <pic:spPr>
                    <a:xfrm>
                      <a:off x="0" y="0"/>
                      <a:ext cx="10643616" cy="3749040"/>
                    </a:xfrm>
                    <a:prstGeom prst="rect">
                      <a:avLst/>
                    </a:prstGeom>
                  </pic:spPr>
                </pic:pic>
              </a:graphicData>
            </a:graphic>
          </wp:inline>
        </w:drawing>
      </w:r>
    </w:p>
    <w:p w14:paraId="5F3192A7" w14:textId="77777777" w:rsidR="009E1BD5" w:rsidRDefault="009E1BD5"/>
    <w:p w14:paraId="457A12FF" w14:textId="068480B2" w:rsidR="00C17A69" w:rsidRDefault="00C17A69">
      <w:r>
        <w:t xml:space="preserve">In the Databricks workspace UI, under the data blade, you will see the storage credential for the system managed identity for the connector to the storage account. Previously we added the system managed identity to the storage accounts Blob Storage Contributor Role in IAM. </w:t>
      </w:r>
    </w:p>
    <w:p w14:paraId="757237A9" w14:textId="0151D34A" w:rsidR="009E1BD5" w:rsidRDefault="009E1BD5">
      <w:r>
        <w:rPr>
          <w:noProof/>
        </w:rPr>
        <w:drawing>
          <wp:inline distT="0" distB="0" distL="0" distR="0" wp14:anchorId="3B236B11" wp14:editId="1FE2C6C2">
            <wp:extent cx="10652760" cy="2871216"/>
            <wp:effectExtent l="0" t="0" r="0" b="571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41"/>
                    <a:stretch>
                      <a:fillRect/>
                    </a:stretch>
                  </pic:blipFill>
                  <pic:spPr>
                    <a:xfrm>
                      <a:off x="0" y="0"/>
                      <a:ext cx="10652760" cy="2871216"/>
                    </a:xfrm>
                    <a:prstGeom prst="rect">
                      <a:avLst/>
                    </a:prstGeom>
                  </pic:spPr>
                </pic:pic>
              </a:graphicData>
            </a:graphic>
          </wp:inline>
        </w:drawing>
      </w:r>
    </w:p>
    <w:p w14:paraId="5FAE7D15" w14:textId="59213D68" w:rsidR="009E1BD5" w:rsidRDefault="009E1BD5">
      <w:r>
        <w:rPr>
          <w:noProof/>
        </w:rPr>
        <w:drawing>
          <wp:inline distT="0" distB="0" distL="0" distR="0" wp14:anchorId="6B3D9E03" wp14:editId="004D8CFF">
            <wp:extent cx="10597896" cy="3456432"/>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42"/>
                    <a:stretch>
                      <a:fillRect/>
                    </a:stretch>
                  </pic:blipFill>
                  <pic:spPr>
                    <a:xfrm>
                      <a:off x="0" y="0"/>
                      <a:ext cx="10597896" cy="3456432"/>
                    </a:xfrm>
                    <a:prstGeom prst="rect">
                      <a:avLst/>
                    </a:prstGeom>
                  </pic:spPr>
                </pic:pic>
              </a:graphicData>
            </a:graphic>
          </wp:inline>
        </w:drawing>
      </w:r>
    </w:p>
    <w:p w14:paraId="7B2F47DB" w14:textId="55BB68CF" w:rsidR="009E1BD5" w:rsidRDefault="009E1BD5"/>
    <w:p w14:paraId="5C9BC61A" w14:textId="03CA2DAC" w:rsidR="009E1BD5" w:rsidRDefault="00926917">
      <w:r>
        <w:t xml:space="preserve">In the Databricks workspace UI, under the data blade, specify the storage location used for external tables. </w:t>
      </w:r>
    </w:p>
    <w:p w14:paraId="61F1ADED" w14:textId="3619D7B7" w:rsidR="009E1BD5" w:rsidRDefault="009E1BD5">
      <w:r>
        <w:rPr>
          <w:noProof/>
        </w:rPr>
        <w:drawing>
          <wp:inline distT="0" distB="0" distL="0" distR="0" wp14:anchorId="187558EE" wp14:editId="6F328750">
            <wp:extent cx="10579608" cy="301752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43"/>
                    <a:stretch>
                      <a:fillRect/>
                    </a:stretch>
                  </pic:blipFill>
                  <pic:spPr>
                    <a:xfrm>
                      <a:off x="0" y="0"/>
                      <a:ext cx="10579608" cy="3017520"/>
                    </a:xfrm>
                    <a:prstGeom prst="rect">
                      <a:avLst/>
                    </a:prstGeom>
                  </pic:spPr>
                </pic:pic>
              </a:graphicData>
            </a:graphic>
          </wp:inline>
        </w:drawing>
      </w:r>
    </w:p>
    <w:p w14:paraId="5892DA67" w14:textId="77777777" w:rsidR="00B62758" w:rsidRDefault="00B62758"/>
    <w:p w14:paraId="45B9EA65" w14:textId="03016EA1" w:rsidR="00B62758" w:rsidRDefault="00B62758">
      <w:r>
        <w:t xml:space="preserve">Fill in the information </w:t>
      </w:r>
      <w:r w:rsidR="00C422E2">
        <w:t>to create the external location for unity catalog,</w:t>
      </w:r>
    </w:p>
    <w:p w14:paraId="6E635299" w14:textId="2B5F0BB5" w:rsidR="001419E9" w:rsidRDefault="009E1BD5">
      <w:r>
        <w:rPr>
          <w:noProof/>
        </w:rPr>
        <w:drawing>
          <wp:inline distT="0" distB="0" distL="0" distR="0" wp14:anchorId="7850F930" wp14:editId="788B437D">
            <wp:extent cx="4507992" cy="4645152"/>
            <wp:effectExtent l="0" t="0" r="6985" b="317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44"/>
                    <a:stretch>
                      <a:fillRect/>
                    </a:stretch>
                  </pic:blipFill>
                  <pic:spPr>
                    <a:xfrm>
                      <a:off x="0" y="0"/>
                      <a:ext cx="4507992" cy="4645152"/>
                    </a:xfrm>
                    <a:prstGeom prst="rect">
                      <a:avLst/>
                    </a:prstGeom>
                  </pic:spPr>
                </pic:pic>
              </a:graphicData>
            </a:graphic>
          </wp:inline>
        </w:drawing>
      </w:r>
    </w:p>
    <w:p w14:paraId="7F3D2BD8" w14:textId="6D7F758B" w:rsidR="00926917" w:rsidRDefault="00926917">
      <w:r>
        <w:t xml:space="preserve">Once the external location is done, grant privileges to your user. </w:t>
      </w:r>
    </w:p>
    <w:p w14:paraId="1F07F9AD" w14:textId="0AE824B0" w:rsidR="009E1BD5" w:rsidRDefault="009E1BD5">
      <w:r>
        <w:rPr>
          <w:noProof/>
        </w:rPr>
        <w:drawing>
          <wp:inline distT="0" distB="0" distL="0" distR="0" wp14:anchorId="06D43C9F" wp14:editId="356DD029">
            <wp:extent cx="10561320" cy="3758184"/>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45"/>
                    <a:stretch>
                      <a:fillRect/>
                    </a:stretch>
                  </pic:blipFill>
                  <pic:spPr>
                    <a:xfrm>
                      <a:off x="0" y="0"/>
                      <a:ext cx="10561320" cy="3758184"/>
                    </a:xfrm>
                    <a:prstGeom prst="rect">
                      <a:avLst/>
                    </a:prstGeom>
                  </pic:spPr>
                </pic:pic>
              </a:graphicData>
            </a:graphic>
          </wp:inline>
        </w:drawing>
      </w:r>
    </w:p>
    <w:p w14:paraId="6D844005" w14:textId="77777777" w:rsidR="00C422E2" w:rsidRDefault="00C422E2"/>
    <w:p w14:paraId="57C28716" w14:textId="3E68B7B0" w:rsidR="00C422E2" w:rsidRDefault="00C422E2">
      <w:r>
        <w:t xml:space="preserve">You can test the connection and should see success. </w:t>
      </w:r>
    </w:p>
    <w:p w14:paraId="73CF8102" w14:textId="61E65A5F" w:rsidR="009E1BD5" w:rsidRDefault="009E1BD5">
      <w:r>
        <w:rPr>
          <w:noProof/>
        </w:rPr>
        <w:drawing>
          <wp:inline distT="0" distB="0" distL="0" distR="0" wp14:anchorId="5D25E13A" wp14:editId="1DE0A13E">
            <wp:extent cx="10588752" cy="4224528"/>
            <wp:effectExtent l="0" t="0" r="317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588752" cy="4224528"/>
                    </a:xfrm>
                    <a:prstGeom prst="rect">
                      <a:avLst/>
                    </a:prstGeom>
                  </pic:spPr>
                </pic:pic>
              </a:graphicData>
            </a:graphic>
          </wp:inline>
        </w:drawing>
      </w:r>
    </w:p>
    <w:p w14:paraId="75901DF1" w14:textId="77777777" w:rsidR="001419E9" w:rsidRDefault="001419E9"/>
    <w:p w14:paraId="099DB9E9" w14:textId="77777777" w:rsidR="004264F7" w:rsidRDefault="004264F7"/>
    <w:p w14:paraId="1B5CA435" w14:textId="6D839EC4" w:rsidR="00C35B85" w:rsidRDefault="00C35B85">
      <w:r>
        <w:t xml:space="preserve">You </w:t>
      </w:r>
      <w:r w:rsidR="00C71C47">
        <w:t>can now</w:t>
      </w:r>
      <w:r>
        <w:t xml:space="preserve"> create and start a cluster. </w:t>
      </w:r>
    </w:p>
    <w:p w14:paraId="18D413D3" w14:textId="77777777" w:rsidR="00C35B85" w:rsidRDefault="00C35B85" w:rsidP="00C35B85">
      <w:r>
        <w:t xml:space="preserve">If you create a single user cluster, you will get the following error. Create a shared cluster. </w:t>
      </w:r>
    </w:p>
    <w:p w14:paraId="30DF0326" w14:textId="00717EB1" w:rsidR="00C35B85" w:rsidRDefault="00C35B85">
      <w:r>
        <w:rPr>
          <w:noProof/>
        </w:rPr>
        <w:drawing>
          <wp:inline distT="0" distB="0" distL="0" distR="0" wp14:anchorId="1D15FD4E" wp14:editId="6FA36B3B">
            <wp:extent cx="5257800" cy="850392"/>
            <wp:effectExtent l="0" t="0" r="0" b="698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47"/>
                    <a:stretch>
                      <a:fillRect/>
                    </a:stretch>
                  </pic:blipFill>
                  <pic:spPr>
                    <a:xfrm>
                      <a:off x="0" y="0"/>
                      <a:ext cx="5257800" cy="850392"/>
                    </a:xfrm>
                    <a:prstGeom prst="rect">
                      <a:avLst/>
                    </a:prstGeom>
                  </pic:spPr>
                </pic:pic>
              </a:graphicData>
            </a:graphic>
          </wp:inline>
        </w:drawing>
      </w:r>
    </w:p>
    <w:p w14:paraId="6FB54990" w14:textId="77777777" w:rsidR="00C35B85" w:rsidRDefault="00C35B85"/>
    <w:p w14:paraId="4D4D3BE4" w14:textId="2E2A13AD" w:rsidR="00C71C47" w:rsidRDefault="00C71C47">
      <w:r>
        <w:t>You can create a python notebook and view the unity catalog objects and create managed and external tables. Some sample commands to try are below.</w:t>
      </w:r>
    </w:p>
    <w:p w14:paraId="43DE546D" w14:textId="77777777" w:rsidR="00C71C47" w:rsidRDefault="00C71C47"/>
    <w:p w14:paraId="5034AF2D" w14:textId="4685C866" w:rsidR="009B6C72" w:rsidRDefault="009B6C72">
      <w:proofErr w:type="spellStart"/>
      <w:proofErr w:type="gramStart"/>
      <w:r w:rsidRPr="009B6C72">
        <w:t>spark.sql</w:t>
      </w:r>
      <w:proofErr w:type="spellEnd"/>
      <w:r w:rsidRPr="009B6C72">
        <w:t>(</w:t>
      </w:r>
      <w:proofErr w:type="gramEnd"/>
      <w:r w:rsidRPr="009B6C72">
        <w:t xml:space="preserve">"create catalog </w:t>
      </w:r>
      <w:proofErr w:type="spellStart"/>
      <w:r w:rsidRPr="009B6C72">
        <w:t>quick_start</w:t>
      </w:r>
      <w:proofErr w:type="spellEnd"/>
      <w:r w:rsidRPr="009B6C72">
        <w:t>")</w:t>
      </w:r>
    </w:p>
    <w:p w14:paraId="1C0495B1" w14:textId="38A733CE" w:rsidR="001419E9" w:rsidRDefault="009B6C72">
      <w:proofErr w:type="spellStart"/>
      <w:proofErr w:type="gramStart"/>
      <w:r w:rsidRPr="009B6C72">
        <w:t>spark.sql</w:t>
      </w:r>
      <w:proofErr w:type="spellEnd"/>
      <w:r w:rsidRPr="009B6C72">
        <w:t>(</w:t>
      </w:r>
      <w:proofErr w:type="gramEnd"/>
      <w:r w:rsidRPr="009B6C72">
        <w:t>"show catalogs").show()</w:t>
      </w:r>
    </w:p>
    <w:p w14:paraId="7FE8A50C" w14:textId="32C2EB4D" w:rsidR="009B6C72" w:rsidRDefault="009B6C72">
      <w:proofErr w:type="spellStart"/>
      <w:proofErr w:type="gramStart"/>
      <w:r w:rsidRPr="009B6C72">
        <w:t>spark.sql</w:t>
      </w:r>
      <w:proofErr w:type="spellEnd"/>
      <w:r w:rsidRPr="009B6C72">
        <w:t>(</w:t>
      </w:r>
      <w:proofErr w:type="gramEnd"/>
      <w:r w:rsidRPr="009B6C72">
        <w:t xml:space="preserve">"use catalog </w:t>
      </w:r>
      <w:proofErr w:type="spellStart"/>
      <w:r w:rsidRPr="009B6C72">
        <w:t>quickstart_catalog</w:t>
      </w:r>
      <w:proofErr w:type="spellEnd"/>
      <w:r w:rsidRPr="009B6C72">
        <w:t>")</w:t>
      </w:r>
    </w:p>
    <w:p w14:paraId="25D3DECF" w14:textId="622C9B99" w:rsidR="009B6C72" w:rsidRDefault="009B6C72">
      <w:proofErr w:type="spellStart"/>
      <w:proofErr w:type="gramStart"/>
      <w:r w:rsidRPr="009B6C72">
        <w:t>spark.sql</w:t>
      </w:r>
      <w:proofErr w:type="spellEnd"/>
      <w:r w:rsidRPr="009B6C72">
        <w:t>(</w:t>
      </w:r>
      <w:proofErr w:type="gramEnd"/>
      <w:r w:rsidRPr="009B6C72">
        <w:t>"show databases").show()</w:t>
      </w:r>
    </w:p>
    <w:p w14:paraId="6F125F4B" w14:textId="5C894A81" w:rsidR="009B6C72" w:rsidRDefault="009B6C72">
      <w:proofErr w:type="spellStart"/>
      <w:proofErr w:type="gramStart"/>
      <w:r w:rsidRPr="009B6C72">
        <w:t>spark.sql</w:t>
      </w:r>
      <w:proofErr w:type="spellEnd"/>
      <w:r w:rsidRPr="009B6C72">
        <w:t>(</w:t>
      </w:r>
      <w:proofErr w:type="gramEnd"/>
      <w:r w:rsidRPr="009B6C72">
        <w:t>"create table t1 (id int, name string)")</w:t>
      </w:r>
    </w:p>
    <w:p w14:paraId="764D58BB" w14:textId="09A8622B" w:rsidR="009B6C72" w:rsidRDefault="009B6C72">
      <w:proofErr w:type="gramStart"/>
      <w:r w:rsidRPr="009B6C72">
        <w:t>display(</w:t>
      </w:r>
      <w:proofErr w:type="spellStart"/>
      <w:proofErr w:type="gramEnd"/>
      <w:r w:rsidRPr="009B6C72">
        <w:t>spark.sql</w:t>
      </w:r>
      <w:proofErr w:type="spellEnd"/>
      <w:r w:rsidRPr="009B6C72">
        <w:t>("show tables"))</w:t>
      </w:r>
    </w:p>
    <w:p w14:paraId="4B48BCCE" w14:textId="5B627D47" w:rsidR="009B6C72" w:rsidRDefault="009B6C72">
      <w:proofErr w:type="gramStart"/>
      <w:r w:rsidRPr="009B6C72">
        <w:t>display(</w:t>
      </w:r>
      <w:proofErr w:type="spellStart"/>
      <w:proofErr w:type="gramEnd"/>
      <w:r w:rsidRPr="009B6C72">
        <w:t>spark.sql</w:t>
      </w:r>
      <w:proofErr w:type="spellEnd"/>
      <w:r w:rsidRPr="009B6C72">
        <w:t>("describe table extended t1"))</w:t>
      </w:r>
    </w:p>
    <w:p w14:paraId="2A3476E0" w14:textId="5B93FC7E" w:rsidR="009B6C72" w:rsidRDefault="009B6C72">
      <w:proofErr w:type="spellStart"/>
      <w:proofErr w:type="gramStart"/>
      <w:r w:rsidRPr="009B6C72">
        <w:t>spark.sql</w:t>
      </w:r>
      <w:proofErr w:type="spellEnd"/>
      <w:r w:rsidRPr="009B6C72">
        <w:t>(</w:t>
      </w:r>
      <w:proofErr w:type="gramEnd"/>
      <w:r w:rsidRPr="009B6C72">
        <w:t>"insert into t1 (id, name) values (1, 'Delaware')")</w:t>
      </w:r>
    </w:p>
    <w:p w14:paraId="5B72D81F" w14:textId="7AA47439" w:rsidR="009B6C72" w:rsidRDefault="009B6C72">
      <w:proofErr w:type="spellStart"/>
      <w:proofErr w:type="gramStart"/>
      <w:r w:rsidRPr="009B6C72">
        <w:t>spark.sql</w:t>
      </w:r>
      <w:proofErr w:type="spellEnd"/>
      <w:r w:rsidRPr="009B6C72">
        <w:t>(</w:t>
      </w:r>
      <w:proofErr w:type="gramEnd"/>
      <w:r w:rsidRPr="009B6C72">
        <w:t>"select * from t1").show()</w:t>
      </w:r>
    </w:p>
    <w:p w14:paraId="63258AB4" w14:textId="5E0C00C0" w:rsidR="009B6C72" w:rsidRDefault="009B6C72">
      <w:proofErr w:type="gramStart"/>
      <w:r w:rsidRPr="009B6C72">
        <w:t>display(</w:t>
      </w:r>
      <w:proofErr w:type="spellStart"/>
      <w:proofErr w:type="gramEnd"/>
      <w:r w:rsidRPr="009B6C72">
        <w:t>spark.sql</w:t>
      </w:r>
      <w:proofErr w:type="spellEnd"/>
      <w:r w:rsidRPr="009B6C72">
        <w:t xml:space="preserve">("select * from </w:t>
      </w:r>
      <w:proofErr w:type="spellStart"/>
      <w:r w:rsidRPr="009B6C72">
        <w:t>information_schema.tables</w:t>
      </w:r>
      <w:proofErr w:type="spellEnd"/>
      <w:r w:rsidRPr="009B6C72">
        <w:t xml:space="preserve"> where </w:t>
      </w:r>
      <w:proofErr w:type="spellStart"/>
      <w:r w:rsidRPr="009B6C72">
        <w:t>table_name</w:t>
      </w:r>
      <w:proofErr w:type="spellEnd"/>
      <w:r w:rsidRPr="009B6C72">
        <w:t xml:space="preserve"> = 't1'"))</w:t>
      </w:r>
    </w:p>
    <w:p w14:paraId="5D4A92DE" w14:textId="4462D0DE" w:rsidR="009B6C72" w:rsidRDefault="009B6C72">
      <w:proofErr w:type="spellStart"/>
      <w:proofErr w:type="gramStart"/>
      <w:r w:rsidRPr="009B6C72">
        <w:t>spark.sql</w:t>
      </w:r>
      <w:proofErr w:type="spellEnd"/>
      <w:r w:rsidRPr="009B6C72">
        <w:t>(</w:t>
      </w:r>
      <w:proofErr w:type="gramEnd"/>
      <w:r w:rsidRPr="009B6C72">
        <w:t>"create external table t2 (id int, name string) using delta location 'abfss://ucdata@msdnucstorage.dfs.core.windows.net/eastus2_uc_metastore_external/t2'")</w:t>
      </w:r>
    </w:p>
    <w:p w14:paraId="6E9774EA" w14:textId="410EE52F" w:rsidR="009B6C72" w:rsidRDefault="009B6C72">
      <w:proofErr w:type="spellStart"/>
      <w:proofErr w:type="gramStart"/>
      <w:r w:rsidRPr="009B6C72">
        <w:t>spark.sql</w:t>
      </w:r>
      <w:proofErr w:type="spellEnd"/>
      <w:r w:rsidRPr="009B6C72">
        <w:t>(</w:t>
      </w:r>
      <w:proofErr w:type="gramEnd"/>
      <w:r w:rsidRPr="009B6C72">
        <w:t>"insert into t2 (id, name) values (2, 'Virginia')")</w:t>
      </w:r>
    </w:p>
    <w:p w14:paraId="69BCBE0B" w14:textId="7B574290" w:rsidR="009B6C72" w:rsidRDefault="009B6C72">
      <w:proofErr w:type="spellStart"/>
      <w:proofErr w:type="gramStart"/>
      <w:r w:rsidRPr="009B6C72">
        <w:t>spark.sql</w:t>
      </w:r>
      <w:proofErr w:type="spellEnd"/>
      <w:r w:rsidRPr="009B6C72">
        <w:t>(</w:t>
      </w:r>
      <w:proofErr w:type="gramEnd"/>
      <w:r w:rsidRPr="009B6C72">
        <w:t>"select * from t2").show()</w:t>
      </w:r>
    </w:p>
    <w:p w14:paraId="368B6B5D" w14:textId="77777777" w:rsidR="009B6C72" w:rsidRDefault="009B6C72"/>
    <w:p w14:paraId="0C15384D" w14:textId="53644F7F" w:rsidR="00116F0A" w:rsidRDefault="00116F0A">
      <w:r>
        <w:t xml:space="preserve">In the Databricks workspace UI under the data blade, you can see </w:t>
      </w:r>
      <w:proofErr w:type="gramStart"/>
      <w:r>
        <w:t>the catalogs</w:t>
      </w:r>
      <w:proofErr w:type="gramEnd"/>
      <w:r>
        <w:t xml:space="preserve">, databases, schemas, </w:t>
      </w:r>
      <w:proofErr w:type="gramStart"/>
      <w:r>
        <w:t>tables</w:t>
      </w:r>
      <w:proofErr w:type="gramEnd"/>
      <w:r>
        <w:t xml:space="preserve"> and views. You can see the details and permissions. </w:t>
      </w:r>
    </w:p>
    <w:p w14:paraId="011DF6FA" w14:textId="6C978711" w:rsidR="009B6C72" w:rsidRDefault="009B6C72">
      <w:r>
        <w:rPr>
          <w:noProof/>
        </w:rPr>
        <w:drawing>
          <wp:inline distT="0" distB="0" distL="0" distR="0" wp14:anchorId="0C258074" wp14:editId="2652525D">
            <wp:extent cx="10561320" cy="38404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561320" cy="3840480"/>
                    </a:xfrm>
                    <a:prstGeom prst="rect">
                      <a:avLst/>
                    </a:prstGeom>
                  </pic:spPr>
                </pic:pic>
              </a:graphicData>
            </a:graphic>
          </wp:inline>
        </w:drawing>
      </w:r>
    </w:p>
    <w:p w14:paraId="5965DFD9" w14:textId="77777777" w:rsidR="001419E9" w:rsidRDefault="001419E9"/>
    <w:p w14:paraId="01C6EC09" w14:textId="77777777" w:rsidR="001419E9" w:rsidRDefault="001419E9"/>
    <w:p w14:paraId="597A2471" w14:textId="77777777" w:rsidR="001419E9" w:rsidRDefault="001419E9"/>
    <w:sectPr w:rsidR="001419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4ED"/>
    <w:rsid w:val="00015D9E"/>
    <w:rsid w:val="000224B8"/>
    <w:rsid w:val="00043D02"/>
    <w:rsid w:val="00062B08"/>
    <w:rsid w:val="00116F0A"/>
    <w:rsid w:val="001419E9"/>
    <w:rsid w:val="00143FFF"/>
    <w:rsid w:val="001540FC"/>
    <w:rsid w:val="001746A0"/>
    <w:rsid w:val="00190918"/>
    <w:rsid w:val="001A5CE4"/>
    <w:rsid w:val="001B1372"/>
    <w:rsid w:val="001F4C69"/>
    <w:rsid w:val="002218AB"/>
    <w:rsid w:val="00227240"/>
    <w:rsid w:val="002E4870"/>
    <w:rsid w:val="00324BBD"/>
    <w:rsid w:val="003D1213"/>
    <w:rsid w:val="004264F7"/>
    <w:rsid w:val="004B3DE7"/>
    <w:rsid w:val="004B55F9"/>
    <w:rsid w:val="004E489F"/>
    <w:rsid w:val="005530F9"/>
    <w:rsid w:val="00592904"/>
    <w:rsid w:val="005C2106"/>
    <w:rsid w:val="005F6E63"/>
    <w:rsid w:val="00627D7E"/>
    <w:rsid w:val="00654C4C"/>
    <w:rsid w:val="00715E75"/>
    <w:rsid w:val="00722ED8"/>
    <w:rsid w:val="00730C33"/>
    <w:rsid w:val="00743D5C"/>
    <w:rsid w:val="00787AFA"/>
    <w:rsid w:val="007B6D14"/>
    <w:rsid w:val="007E03D7"/>
    <w:rsid w:val="00854F51"/>
    <w:rsid w:val="008F72A6"/>
    <w:rsid w:val="00907A84"/>
    <w:rsid w:val="00926917"/>
    <w:rsid w:val="0095449D"/>
    <w:rsid w:val="009B22ED"/>
    <w:rsid w:val="009B6C72"/>
    <w:rsid w:val="009E1BD5"/>
    <w:rsid w:val="00A2657A"/>
    <w:rsid w:val="00A362AF"/>
    <w:rsid w:val="00B11D2B"/>
    <w:rsid w:val="00B60128"/>
    <w:rsid w:val="00B62758"/>
    <w:rsid w:val="00BA2970"/>
    <w:rsid w:val="00BD1137"/>
    <w:rsid w:val="00BD58D1"/>
    <w:rsid w:val="00C17A69"/>
    <w:rsid w:val="00C334CC"/>
    <w:rsid w:val="00C35B85"/>
    <w:rsid w:val="00C422E2"/>
    <w:rsid w:val="00C71C47"/>
    <w:rsid w:val="00CD1DDC"/>
    <w:rsid w:val="00CE396D"/>
    <w:rsid w:val="00CE51A6"/>
    <w:rsid w:val="00D042AF"/>
    <w:rsid w:val="00D4586A"/>
    <w:rsid w:val="00D524ED"/>
    <w:rsid w:val="00D91D26"/>
    <w:rsid w:val="00D9698B"/>
    <w:rsid w:val="00DD09E9"/>
    <w:rsid w:val="00E00EA8"/>
    <w:rsid w:val="00E8044E"/>
    <w:rsid w:val="00EC1045"/>
    <w:rsid w:val="00ED061D"/>
    <w:rsid w:val="00F1009C"/>
    <w:rsid w:val="00F22B2D"/>
    <w:rsid w:val="00F468B9"/>
    <w:rsid w:val="00F83FC7"/>
    <w:rsid w:val="00F957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5922A"/>
  <w15:chartTrackingRefBased/>
  <w15:docId w15:val="{82C206CE-8F0B-4C49-945B-B07CA3457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15E75"/>
    <w:rPr>
      <w:color w:val="0563C1" w:themeColor="hyperlink"/>
      <w:u w:val="single"/>
    </w:rPr>
  </w:style>
  <w:style w:type="character" w:styleId="UnresolvedMention">
    <w:name w:val="Unresolved Mention"/>
    <w:basedOn w:val="DefaultParagraphFont"/>
    <w:uiPriority w:val="99"/>
    <w:semiHidden/>
    <w:unhideWhenUsed/>
    <w:rsid w:val="00715E75"/>
    <w:rPr>
      <w:color w:val="605E5C"/>
      <w:shd w:val="clear" w:color="auto" w:fill="E1DFDD"/>
    </w:rPr>
  </w:style>
  <w:style w:type="character" w:customStyle="1" w:styleId="ansi-red-fg">
    <w:name w:val="ansi-red-fg"/>
    <w:basedOn w:val="DefaultParagraphFont"/>
    <w:rsid w:val="00B601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azure/databricks/data-governance/unity-catalog/manage-privileges/privileges"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hyperlink" Target="https://learn.microsoft.com/en-us/azure/storage/blobs/create-data-lake-storage-account" TargetMode="External"/><Relationship Id="rId2" Type="http://schemas.openxmlformats.org/officeDocument/2006/relationships/settings" Target="settings.xml"/><Relationship Id="rId16" Type="http://schemas.openxmlformats.org/officeDocument/2006/relationships/hyperlink" Target="https://dev.azure.com/supportability/AzureDataBricks/_wiki/wikis/AzureDataBricks.wiki/645730/Key-Steps-for-setting-up-Unity-Catalog-Metastore" TargetMode="External"/><Relationship Id="rId29" Type="http://schemas.openxmlformats.org/officeDocument/2006/relationships/image" Target="media/image12.png"/><Relationship Id="rId11" Type="http://schemas.openxmlformats.org/officeDocument/2006/relationships/hyperlink" Target="https://learn.microsoft.com/en-us/azure/databricks/structured-streaming/unity-catalog"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hyperlink" Target="https://learn.microsoft.com/en-us/azure/databricks/data-governance/unity-catalog/" TargetMode="External"/><Relationship Id="rId15" Type="http://schemas.openxmlformats.org/officeDocument/2006/relationships/hyperlink" Target="https://dev.azure.com/supportability/AzureDataBricks/_wiki/wikis/AzureDataBricks.wiki/597207/Unity-Catalog"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hyperlink" Target="https://learn.microsoft.com/en-us/azure/databricks/data-governance/unity-catalog/best-practices"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hyperlink" Target="mailto:wcarroll@microsoft.com" TargetMode="External"/><Relationship Id="rId9" Type="http://schemas.openxmlformats.org/officeDocument/2006/relationships/hyperlink" Target="https://learn.microsoft.com/en-us/azure/active-directory/managed-identities-azure-resources/how-manage-user-assigned-managed-identities" TargetMode="External"/><Relationship Id="rId14" Type="http://schemas.openxmlformats.org/officeDocument/2006/relationships/hyperlink" Target="https://techcommunity.microsoft.com/t5/fasttrack-for-azure/working-with-unity-catalog-in-azure-databricks/ba-p/3693781"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hyperlink" Target="https://learn.microsoft.com/en-us/azure/databricks/data-governance/unity-catalog/azure-managed-identities" TargetMode="External"/><Relationship Id="rId3" Type="http://schemas.openxmlformats.org/officeDocument/2006/relationships/webSettings" Target="webSettings.xml"/><Relationship Id="rId12" Type="http://schemas.openxmlformats.org/officeDocument/2006/relationships/hyperlink" Target="https://learn.microsoft.com/en-us/azure/databricks/getting-started/uc-metastore-admin-quickstart" TargetMode="External"/><Relationship Id="rId17" Type="http://schemas.openxmlformats.org/officeDocument/2006/relationships/hyperlink" Target="mailto:carrollwp@hotmail.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1" Type="http://schemas.openxmlformats.org/officeDocument/2006/relationships/styles" Target="styles.xml"/><Relationship Id="rId6" Type="http://schemas.openxmlformats.org/officeDocument/2006/relationships/hyperlink" Target="https://learn.microsoft.com/en-us/azure/databricks/data-governance/unity-catalog/get-star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399</TotalTime>
  <Pages>1</Pages>
  <Words>1044</Words>
  <Characters>5951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Carroll</dc:creator>
  <cp:keywords/>
  <dc:description/>
  <cp:lastModifiedBy>Bill Carroll</cp:lastModifiedBy>
  <cp:revision>71</cp:revision>
  <dcterms:created xsi:type="dcterms:W3CDTF">2023-03-07T20:45:00Z</dcterms:created>
  <dcterms:modified xsi:type="dcterms:W3CDTF">2023-03-09T14:26:00Z</dcterms:modified>
</cp:coreProperties>
</file>