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C60F9" w14:textId="77777777" w:rsidR="00027AEA" w:rsidRDefault="00027AEA">
      <w:pPr>
        <w:spacing w:line="500" w:lineRule="atLeast"/>
        <w:jc w:val="center"/>
        <w:divId w:val="1695112689"/>
        <w:rPr>
          <w:rFonts w:ascii="黑体" w:eastAsia="黑体" w:hAnsi="黑体"/>
          <w:sz w:val="36"/>
          <w:szCs w:val="36"/>
        </w:rPr>
      </w:pPr>
      <w:r>
        <w:rPr>
          <w:rFonts w:ascii="黑体" w:eastAsia="黑体" w:hAnsi="黑体" w:hint="eastAsia"/>
          <w:sz w:val="36"/>
          <w:szCs w:val="36"/>
        </w:rPr>
        <w:t>广东省江门市中级人民法院</w:t>
      </w:r>
    </w:p>
    <w:p w14:paraId="69A10054" w14:textId="77777777" w:rsidR="00027AEA" w:rsidRDefault="00027AEA">
      <w:pPr>
        <w:spacing w:line="500" w:lineRule="atLeast"/>
        <w:jc w:val="center"/>
        <w:divId w:val="3472171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096887B" w14:textId="77777777" w:rsidR="00027AEA" w:rsidRDefault="00027AEA">
      <w:pPr>
        <w:spacing w:line="500" w:lineRule="atLeast"/>
        <w:jc w:val="right"/>
        <w:divId w:val="110916132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w:t>
      </w:r>
      <w:r>
        <w:rPr>
          <w:rFonts w:hint="eastAsia"/>
          <w:sz w:val="30"/>
          <w:szCs w:val="30"/>
        </w:rPr>
        <w:t>刑初</w:t>
      </w:r>
      <w:r>
        <w:rPr>
          <w:rFonts w:hint="eastAsia"/>
          <w:sz w:val="30"/>
          <w:szCs w:val="30"/>
        </w:rPr>
        <w:t>129</w:t>
      </w:r>
      <w:r>
        <w:rPr>
          <w:rFonts w:hint="eastAsia"/>
          <w:sz w:val="30"/>
          <w:szCs w:val="30"/>
        </w:rPr>
        <w:t>号</w:t>
      </w:r>
    </w:p>
    <w:p w14:paraId="09FEBB17" w14:textId="77777777" w:rsidR="00027AEA" w:rsidRDefault="00027AEA">
      <w:pPr>
        <w:spacing w:line="500" w:lineRule="atLeast"/>
        <w:ind w:firstLine="600"/>
        <w:divId w:val="1130904594"/>
        <w:rPr>
          <w:rFonts w:hint="eastAsia"/>
          <w:sz w:val="30"/>
          <w:szCs w:val="30"/>
        </w:rPr>
      </w:pPr>
      <w:r>
        <w:rPr>
          <w:rFonts w:hint="eastAsia"/>
          <w:sz w:val="30"/>
          <w:szCs w:val="30"/>
        </w:rPr>
        <w:t>公诉机关广东省江门市人民检察院。</w:t>
      </w:r>
    </w:p>
    <w:p w14:paraId="0C5C241F" w14:textId="77777777" w:rsidR="00027AEA" w:rsidRDefault="00027AEA">
      <w:pPr>
        <w:spacing w:line="500" w:lineRule="atLeast"/>
        <w:ind w:firstLine="600"/>
        <w:divId w:val="626425006"/>
        <w:rPr>
          <w:rFonts w:hint="eastAsia"/>
          <w:sz w:val="30"/>
          <w:szCs w:val="30"/>
        </w:rPr>
      </w:pPr>
      <w:r>
        <w:rPr>
          <w:rFonts w:hint="eastAsia"/>
          <w:sz w:val="30"/>
          <w:szCs w:val="30"/>
        </w:rPr>
        <w:t>被告单位中山市某玻璃制品有限公司，住所地广东省中山市东凤镇同安管理区，法定代表人胡某敏（系被告人胡某洪之女）。</w:t>
      </w:r>
    </w:p>
    <w:p w14:paraId="45E266AB" w14:textId="77777777" w:rsidR="00027AEA" w:rsidRDefault="00027AEA">
      <w:pPr>
        <w:spacing w:line="500" w:lineRule="atLeast"/>
        <w:ind w:firstLine="600"/>
        <w:divId w:val="1342706576"/>
        <w:rPr>
          <w:rFonts w:hint="eastAsia"/>
          <w:sz w:val="30"/>
          <w:szCs w:val="30"/>
        </w:rPr>
      </w:pPr>
      <w:r>
        <w:rPr>
          <w:rFonts w:hint="eastAsia"/>
          <w:sz w:val="30"/>
          <w:szCs w:val="30"/>
        </w:rPr>
        <w:t>诉讼代表人朱某，男，</w:t>
      </w:r>
      <w:r>
        <w:rPr>
          <w:rFonts w:hint="eastAsia"/>
          <w:sz w:val="30"/>
          <w:szCs w:val="30"/>
        </w:rPr>
        <w:t>1982</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日出生，汉族，住广东省中山市。系该公司经理。</w:t>
      </w:r>
    </w:p>
    <w:p w14:paraId="19898ACF" w14:textId="77777777" w:rsidR="00027AEA" w:rsidRDefault="00027AEA">
      <w:pPr>
        <w:spacing w:line="500" w:lineRule="atLeast"/>
        <w:ind w:firstLine="600"/>
        <w:divId w:val="120467372"/>
        <w:rPr>
          <w:rFonts w:hint="eastAsia"/>
          <w:sz w:val="30"/>
          <w:szCs w:val="30"/>
        </w:rPr>
      </w:pPr>
      <w:r>
        <w:rPr>
          <w:rFonts w:hint="eastAsia"/>
          <w:sz w:val="30"/>
          <w:szCs w:val="30"/>
        </w:rPr>
        <w:t>辩护人周国有，系广东通建律师事务所律师。</w:t>
      </w:r>
    </w:p>
    <w:p w14:paraId="4C9EF520" w14:textId="77777777" w:rsidR="00027AEA" w:rsidRDefault="00027AEA">
      <w:pPr>
        <w:spacing w:line="500" w:lineRule="atLeast"/>
        <w:ind w:firstLine="600"/>
        <w:divId w:val="1968588815"/>
        <w:rPr>
          <w:rFonts w:hint="eastAsia"/>
          <w:sz w:val="30"/>
          <w:szCs w:val="30"/>
        </w:rPr>
      </w:pPr>
      <w:r>
        <w:rPr>
          <w:rFonts w:hint="eastAsia"/>
          <w:sz w:val="30"/>
          <w:szCs w:val="30"/>
        </w:rPr>
        <w:t>被告单位广东某玻璃集团股份有限公司，住所地广东省中山市东凤镇同乐工业园，法定代表人胡某洪。</w:t>
      </w:r>
    </w:p>
    <w:p w14:paraId="092EA2DF" w14:textId="77777777" w:rsidR="00027AEA" w:rsidRDefault="00027AEA">
      <w:pPr>
        <w:spacing w:line="500" w:lineRule="atLeast"/>
        <w:ind w:firstLine="600"/>
        <w:divId w:val="289678146"/>
        <w:rPr>
          <w:rFonts w:hint="eastAsia"/>
          <w:sz w:val="30"/>
          <w:szCs w:val="30"/>
        </w:rPr>
      </w:pPr>
      <w:r>
        <w:rPr>
          <w:rFonts w:hint="eastAsia"/>
          <w:sz w:val="30"/>
          <w:szCs w:val="30"/>
        </w:rPr>
        <w:t>诉讼代表人岑某开，男，</w:t>
      </w:r>
      <w:r>
        <w:rPr>
          <w:rFonts w:hint="eastAsia"/>
          <w:sz w:val="30"/>
          <w:szCs w:val="30"/>
        </w:rPr>
        <w:t>1979</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日出生，汉族，住广东省中山市。系该公司股东。</w:t>
      </w:r>
    </w:p>
    <w:p w14:paraId="5D2AFB1C" w14:textId="77777777" w:rsidR="00027AEA" w:rsidRDefault="00027AEA">
      <w:pPr>
        <w:spacing w:line="500" w:lineRule="atLeast"/>
        <w:ind w:firstLine="600"/>
        <w:divId w:val="866648204"/>
        <w:rPr>
          <w:rFonts w:hint="eastAsia"/>
          <w:sz w:val="30"/>
          <w:szCs w:val="30"/>
        </w:rPr>
      </w:pPr>
      <w:r>
        <w:rPr>
          <w:rFonts w:hint="eastAsia"/>
          <w:sz w:val="30"/>
          <w:szCs w:val="30"/>
        </w:rPr>
        <w:t>辩护人廖玫，系广东通建律师事务所律师。</w:t>
      </w:r>
    </w:p>
    <w:p w14:paraId="54F0408E" w14:textId="77777777" w:rsidR="00027AEA" w:rsidRDefault="00027AEA">
      <w:pPr>
        <w:spacing w:line="500" w:lineRule="atLeast"/>
        <w:ind w:firstLine="600"/>
        <w:divId w:val="2075198880"/>
        <w:rPr>
          <w:rFonts w:hint="eastAsia"/>
          <w:sz w:val="30"/>
          <w:szCs w:val="30"/>
        </w:rPr>
      </w:pPr>
      <w:r>
        <w:rPr>
          <w:rFonts w:hint="eastAsia"/>
          <w:sz w:val="30"/>
          <w:szCs w:val="30"/>
        </w:rPr>
        <w:t>被告单位中山市某房地产发展有限公司，住所地中山市东凤镇同乐工业园，法定代表人胡某洪。</w:t>
      </w:r>
    </w:p>
    <w:p w14:paraId="1FE96A32" w14:textId="77777777" w:rsidR="00027AEA" w:rsidRDefault="00027AEA">
      <w:pPr>
        <w:spacing w:line="500" w:lineRule="atLeast"/>
        <w:ind w:firstLine="600"/>
        <w:divId w:val="1132864068"/>
        <w:rPr>
          <w:rFonts w:hint="eastAsia"/>
          <w:sz w:val="30"/>
          <w:szCs w:val="30"/>
        </w:rPr>
      </w:pPr>
      <w:r>
        <w:rPr>
          <w:rFonts w:hint="eastAsia"/>
          <w:sz w:val="30"/>
          <w:szCs w:val="30"/>
        </w:rPr>
        <w:t>诉讼代表人莫某勋，男，</w:t>
      </w:r>
      <w:r>
        <w:rPr>
          <w:rFonts w:hint="eastAsia"/>
          <w:sz w:val="30"/>
          <w:szCs w:val="30"/>
        </w:rPr>
        <w:t>1987</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日出生，汉族，住广东省中山市。</w:t>
      </w:r>
    </w:p>
    <w:p w14:paraId="589BB523" w14:textId="77777777" w:rsidR="00027AEA" w:rsidRDefault="00027AEA">
      <w:pPr>
        <w:spacing w:line="500" w:lineRule="atLeast"/>
        <w:ind w:firstLine="600"/>
        <w:divId w:val="748234428"/>
        <w:rPr>
          <w:rFonts w:hint="eastAsia"/>
          <w:sz w:val="30"/>
          <w:szCs w:val="30"/>
        </w:rPr>
      </w:pPr>
      <w:r>
        <w:rPr>
          <w:rFonts w:hint="eastAsia"/>
          <w:sz w:val="30"/>
          <w:szCs w:val="30"/>
        </w:rPr>
        <w:t>辩护人王梓豪，系广东通法正承律师事务所律师。</w:t>
      </w:r>
    </w:p>
    <w:p w14:paraId="6880E9A9" w14:textId="77777777" w:rsidR="00027AEA" w:rsidRDefault="00027AEA">
      <w:pPr>
        <w:spacing w:line="500" w:lineRule="atLeast"/>
        <w:ind w:firstLine="600"/>
        <w:divId w:val="2109694263"/>
        <w:rPr>
          <w:rFonts w:hint="eastAsia"/>
          <w:sz w:val="30"/>
          <w:szCs w:val="30"/>
        </w:rPr>
      </w:pPr>
      <w:r>
        <w:rPr>
          <w:rFonts w:hint="eastAsia"/>
          <w:sz w:val="30"/>
          <w:szCs w:val="30"/>
        </w:rPr>
        <w:t>被告人胡某洪，男，</w:t>
      </w:r>
      <w:r>
        <w:rPr>
          <w:rFonts w:hint="eastAsia"/>
          <w:sz w:val="30"/>
          <w:szCs w:val="30"/>
        </w:rPr>
        <w:t>1961</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日生于广东省中山市，汉族，文化程度初中，中山市某房地产发展有限公司、中山市某玻璃制品有限公司及广东某玻璃集团股份有限公司法定代表人或实际经营者，住广东省中山市。因本案于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日被广东省人民检察院决定监视居住（指定居所监视居住），同年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9</w:t>
      </w:r>
      <w:r>
        <w:rPr>
          <w:rFonts w:hint="eastAsia"/>
          <w:sz w:val="30"/>
          <w:szCs w:val="30"/>
        </w:rPr>
        <w:lastRenderedPageBreak/>
        <w:t>月</w:t>
      </w:r>
      <w:r>
        <w:rPr>
          <w:rFonts w:hint="eastAsia"/>
          <w:sz w:val="30"/>
          <w:szCs w:val="30"/>
        </w:rPr>
        <w:t>7</w:t>
      </w:r>
      <w:r>
        <w:rPr>
          <w:rFonts w:hint="eastAsia"/>
          <w:sz w:val="30"/>
          <w:szCs w:val="30"/>
        </w:rPr>
        <w:t>日被广东省江门市人民检察院取保候审，</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日被本院取保候审，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日被本院决定监视居住。</w:t>
      </w:r>
    </w:p>
    <w:p w14:paraId="3490F274" w14:textId="77777777" w:rsidR="00027AEA" w:rsidRDefault="00027AEA">
      <w:pPr>
        <w:spacing w:line="500" w:lineRule="atLeast"/>
        <w:ind w:firstLine="600"/>
        <w:divId w:val="560797753"/>
        <w:rPr>
          <w:rFonts w:hint="eastAsia"/>
          <w:sz w:val="30"/>
          <w:szCs w:val="30"/>
        </w:rPr>
      </w:pPr>
      <w:r>
        <w:rPr>
          <w:rFonts w:hint="eastAsia"/>
          <w:sz w:val="30"/>
          <w:szCs w:val="30"/>
        </w:rPr>
        <w:t>辩护人叶剑军，系广东通法正承律师事务所律师。</w:t>
      </w:r>
    </w:p>
    <w:p w14:paraId="37B221DC" w14:textId="77777777" w:rsidR="00027AEA" w:rsidRDefault="00027AEA">
      <w:pPr>
        <w:spacing w:line="500" w:lineRule="atLeast"/>
        <w:ind w:firstLine="600"/>
        <w:divId w:val="1231307759"/>
        <w:rPr>
          <w:rFonts w:hint="eastAsia"/>
          <w:sz w:val="30"/>
          <w:szCs w:val="30"/>
        </w:rPr>
      </w:pPr>
      <w:r>
        <w:rPr>
          <w:rFonts w:hint="eastAsia"/>
          <w:sz w:val="30"/>
          <w:szCs w:val="30"/>
        </w:rPr>
        <w:t>辩护人刘棉春，系广东巨信律师事务所律师。</w:t>
      </w:r>
    </w:p>
    <w:p w14:paraId="47C9C6F8" w14:textId="77777777" w:rsidR="00027AEA" w:rsidRDefault="00027AEA">
      <w:pPr>
        <w:spacing w:line="500" w:lineRule="atLeast"/>
        <w:ind w:firstLine="600"/>
        <w:divId w:val="1394042729"/>
        <w:rPr>
          <w:rFonts w:hint="eastAsia"/>
          <w:sz w:val="30"/>
          <w:szCs w:val="30"/>
        </w:rPr>
      </w:pPr>
      <w:r>
        <w:rPr>
          <w:rFonts w:hint="eastAsia"/>
          <w:sz w:val="30"/>
          <w:szCs w:val="30"/>
        </w:rPr>
        <w:t>广东省江门市人民检察院以江检公二刑诉【</w:t>
      </w:r>
      <w:r>
        <w:rPr>
          <w:rFonts w:hint="eastAsia"/>
          <w:sz w:val="30"/>
          <w:szCs w:val="30"/>
        </w:rPr>
        <w:t>2016</w:t>
      </w:r>
      <w:r>
        <w:rPr>
          <w:rFonts w:hint="eastAsia"/>
          <w:sz w:val="30"/>
          <w:szCs w:val="30"/>
        </w:rPr>
        <w:t>】</w:t>
      </w:r>
      <w:r>
        <w:rPr>
          <w:rFonts w:hint="eastAsia"/>
          <w:sz w:val="30"/>
          <w:szCs w:val="30"/>
        </w:rPr>
        <w:t>51</w:t>
      </w:r>
      <w:r>
        <w:rPr>
          <w:rFonts w:hint="eastAsia"/>
          <w:sz w:val="30"/>
          <w:szCs w:val="30"/>
        </w:rPr>
        <w:t>号起诉书指控被告人胡某洪犯行贿罪，于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日向本院提起公诉。</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日，广东省江门市人民检察院以江检公刑追诉【</w:t>
      </w:r>
      <w:r>
        <w:rPr>
          <w:rFonts w:hint="eastAsia"/>
          <w:sz w:val="30"/>
          <w:szCs w:val="30"/>
        </w:rPr>
        <w:t>2017</w:t>
      </w:r>
      <w:r>
        <w:rPr>
          <w:rFonts w:hint="eastAsia"/>
          <w:sz w:val="30"/>
          <w:szCs w:val="30"/>
        </w:rPr>
        <w:t>】</w:t>
      </w:r>
      <w:r>
        <w:rPr>
          <w:rFonts w:hint="eastAsia"/>
          <w:sz w:val="30"/>
          <w:szCs w:val="30"/>
        </w:rPr>
        <w:t>1</w:t>
      </w:r>
      <w:r>
        <w:rPr>
          <w:rFonts w:hint="eastAsia"/>
          <w:sz w:val="30"/>
          <w:szCs w:val="30"/>
        </w:rPr>
        <w:t>号追加起诉决定书追加被告单位中山市某玻璃制品有限公司、广东某玻璃集团股份有限公司、中山市某房地产发展有限公司犯单位行贿罪，并变更被告人胡某洪的罪名为单位行贿罪。本院依法组成合议庭，于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w:t>
      </w:r>
      <w:r>
        <w:rPr>
          <w:rFonts w:hint="eastAsia"/>
          <w:sz w:val="30"/>
          <w:szCs w:val="30"/>
        </w:rPr>
        <w:t>12</w:t>
      </w:r>
      <w:r>
        <w:rPr>
          <w:rFonts w:hint="eastAsia"/>
          <w:sz w:val="30"/>
          <w:szCs w:val="30"/>
        </w:rPr>
        <w:t>月</w:t>
      </w:r>
      <w:r>
        <w:rPr>
          <w:rFonts w:hint="eastAsia"/>
          <w:sz w:val="30"/>
          <w:szCs w:val="30"/>
        </w:rPr>
        <w:t>25</w:t>
      </w:r>
      <w:r>
        <w:rPr>
          <w:rFonts w:hint="eastAsia"/>
          <w:sz w:val="30"/>
          <w:szCs w:val="30"/>
        </w:rPr>
        <w:t>日公开开庭进行了审理。广东省江门市人民检察院指派检察员林文礼、黄晓芳出庭支持公诉，被告单位中山市某玻璃制品有限公司诉讼代表人朱俊及辩护人周国有、广东某玻璃集团股份有限公司诉讼代表人岑锐开及辩护人廖玫、中山市某房地产发展有限公司诉讼代表人莫培勋及辩护人王梓豪、被告人胡某洪及辩护人叶剑军、刘棉春到庭参加诉讼。现已审理终结。</w:t>
      </w:r>
    </w:p>
    <w:p w14:paraId="22E2EDF7" w14:textId="77777777" w:rsidR="00027AEA" w:rsidRDefault="00027AEA">
      <w:pPr>
        <w:spacing w:line="500" w:lineRule="atLeast"/>
        <w:ind w:firstLine="600"/>
        <w:divId w:val="1568422373"/>
        <w:rPr>
          <w:rFonts w:hint="eastAsia"/>
          <w:sz w:val="30"/>
          <w:szCs w:val="30"/>
        </w:rPr>
      </w:pPr>
      <w:r>
        <w:rPr>
          <w:rFonts w:hint="eastAsia"/>
          <w:sz w:val="30"/>
          <w:szCs w:val="30"/>
        </w:rPr>
        <w:t>广东省江门市人民检察院指控：</w:t>
      </w:r>
    </w:p>
    <w:p w14:paraId="76CFD659" w14:textId="77777777" w:rsidR="00027AEA" w:rsidRDefault="00027AEA">
      <w:pPr>
        <w:spacing w:line="500" w:lineRule="atLeast"/>
        <w:ind w:firstLine="600"/>
        <w:divId w:val="328797694"/>
        <w:rPr>
          <w:rFonts w:hint="eastAsia"/>
          <w:sz w:val="30"/>
          <w:szCs w:val="30"/>
        </w:rPr>
      </w:pPr>
      <w:r>
        <w:rPr>
          <w:rFonts w:hint="eastAsia"/>
          <w:sz w:val="30"/>
          <w:szCs w:val="30"/>
        </w:rPr>
        <w:t>（一）</w:t>
      </w:r>
      <w:r>
        <w:rPr>
          <w:rFonts w:hint="eastAsia"/>
          <w:sz w:val="30"/>
          <w:szCs w:val="30"/>
        </w:rPr>
        <w:t>2003</w:t>
      </w:r>
      <w:r>
        <w:rPr>
          <w:rFonts w:hint="eastAsia"/>
          <w:sz w:val="30"/>
          <w:szCs w:val="30"/>
        </w:rPr>
        <w:t>年至</w:t>
      </w:r>
      <w:r>
        <w:rPr>
          <w:rFonts w:hint="eastAsia"/>
          <w:sz w:val="30"/>
          <w:szCs w:val="30"/>
        </w:rPr>
        <w:t>2014</w:t>
      </w:r>
      <w:r>
        <w:rPr>
          <w:rFonts w:hint="eastAsia"/>
          <w:sz w:val="30"/>
          <w:szCs w:val="30"/>
        </w:rPr>
        <w:t>年间，被告单位中山市某玻璃制品有限公司、广东某玻璃集团股份有限公司及中山市某房地产发展有限公司在广东省中山市从事玻璃制造及房地产开发，为感谢时任中山市委常委、常务副市长邓某</w:t>
      </w:r>
      <w:r>
        <w:rPr>
          <w:rFonts w:hint="eastAsia"/>
          <w:sz w:val="30"/>
          <w:szCs w:val="30"/>
        </w:rPr>
        <w:t>1</w:t>
      </w:r>
      <w:r>
        <w:rPr>
          <w:rFonts w:hint="eastAsia"/>
          <w:sz w:val="30"/>
          <w:szCs w:val="30"/>
        </w:rPr>
        <w:t>（另案处理）对被告单位的发展及在变更土地使用性质、调整土地商住比例、出具土地“闲置证明”、土地分证分建等方面给予的帮助，为自己或邓某</w:t>
      </w:r>
      <w:r>
        <w:rPr>
          <w:rFonts w:hint="eastAsia"/>
          <w:sz w:val="30"/>
          <w:szCs w:val="30"/>
        </w:rPr>
        <w:t>1</w:t>
      </w:r>
      <w:r>
        <w:rPr>
          <w:rFonts w:hint="eastAsia"/>
          <w:sz w:val="30"/>
          <w:szCs w:val="30"/>
        </w:rPr>
        <w:t>谋取不正当利益，上述三被告单位负责人胡某洪分</w:t>
      </w:r>
      <w:r>
        <w:rPr>
          <w:rFonts w:hint="eastAsia"/>
          <w:sz w:val="30"/>
          <w:szCs w:val="30"/>
        </w:rPr>
        <w:t>35</w:t>
      </w:r>
      <w:r>
        <w:rPr>
          <w:rFonts w:hint="eastAsia"/>
          <w:sz w:val="30"/>
          <w:szCs w:val="30"/>
        </w:rPr>
        <w:t>次贿送给邓某</w:t>
      </w:r>
      <w:r>
        <w:rPr>
          <w:rFonts w:hint="eastAsia"/>
          <w:sz w:val="30"/>
          <w:szCs w:val="30"/>
        </w:rPr>
        <w:t>1</w:t>
      </w:r>
      <w:r>
        <w:rPr>
          <w:rFonts w:hint="eastAsia"/>
          <w:sz w:val="30"/>
          <w:szCs w:val="30"/>
        </w:rPr>
        <w:t>共计人民币</w:t>
      </w:r>
      <w:r>
        <w:rPr>
          <w:rFonts w:hint="eastAsia"/>
          <w:sz w:val="30"/>
          <w:szCs w:val="30"/>
        </w:rPr>
        <w:t>660</w:t>
      </w:r>
      <w:r>
        <w:rPr>
          <w:rFonts w:hint="eastAsia"/>
          <w:sz w:val="30"/>
          <w:szCs w:val="30"/>
        </w:rPr>
        <w:t>万元、港币</w:t>
      </w:r>
      <w:r>
        <w:rPr>
          <w:rFonts w:hint="eastAsia"/>
          <w:sz w:val="30"/>
          <w:szCs w:val="30"/>
        </w:rPr>
        <w:t>290</w:t>
      </w:r>
      <w:r>
        <w:rPr>
          <w:rFonts w:hint="eastAsia"/>
          <w:sz w:val="30"/>
          <w:szCs w:val="30"/>
        </w:rPr>
        <w:t>万元。</w:t>
      </w:r>
    </w:p>
    <w:p w14:paraId="1E5F0853" w14:textId="77777777" w:rsidR="00027AEA" w:rsidRDefault="00027AEA">
      <w:pPr>
        <w:spacing w:line="500" w:lineRule="atLeast"/>
        <w:ind w:firstLine="600"/>
        <w:divId w:val="1457019488"/>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被告单位中山市某玻璃制品有限公司、广东某玻璃集团股份有限公司及中山市某房地产发展有限公司在广东省中山市从事房地产开发，为得到时任中山市规划局局长张某（另案处理）的关照以及在中山市东区大鳌溪村“柠檬坑”地块分证分建给予的帮助，上述三被告单位负责人胡某洪分</w:t>
      </w:r>
      <w:r>
        <w:rPr>
          <w:rFonts w:hint="eastAsia"/>
          <w:sz w:val="30"/>
          <w:szCs w:val="30"/>
        </w:rPr>
        <w:t>4</w:t>
      </w:r>
      <w:r>
        <w:rPr>
          <w:rFonts w:hint="eastAsia"/>
          <w:sz w:val="30"/>
          <w:szCs w:val="30"/>
        </w:rPr>
        <w:t>次贿送给张某现金共计港币</w:t>
      </w:r>
      <w:r>
        <w:rPr>
          <w:rFonts w:hint="eastAsia"/>
          <w:sz w:val="30"/>
          <w:szCs w:val="30"/>
        </w:rPr>
        <w:t>25</w:t>
      </w:r>
      <w:r>
        <w:rPr>
          <w:rFonts w:hint="eastAsia"/>
          <w:sz w:val="30"/>
          <w:szCs w:val="30"/>
        </w:rPr>
        <w:t>万元。</w:t>
      </w:r>
    </w:p>
    <w:p w14:paraId="3ECF1286" w14:textId="77777777" w:rsidR="00027AEA" w:rsidRDefault="00027AEA">
      <w:pPr>
        <w:spacing w:line="500" w:lineRule="atLeast"/>
        <w:ind w:firstLine="600"/>
        <w:divId w:val="1257402267"/>
        <w:rPr>
          <w:rFonts w:hint="eastAsia"/>
          <w:sz w:val="30"/>
          <w:szCs w:val="30"/>
        </w:rPr>
      </w:pPr>
      <w:r>
        <w:rPr>
          <w:rFonts w:hint="eastAsia"/>
          <w:sz w:val="30"/>
          <w:szCs w:val="30"/>
        </w:rPr>
        <w:t>为证实上述事实，公诉机关当庭出示了受贿人邓某</w:t>
      </w:r>
      <w:r>
        <w:rPr>
          <w:rFonts w:hint="eastAsia"/>
          <w:sz w:val="30"/>
          <w:szCs w:val="30"/>
        </w:rPr>
        <w:t>1</w:t>
      </w:r>
      <w:r>
        <w:rPr>
          <w:rFonts w:hint="eastAsia"/>
          <w:sz w:val="30"/>
          <w:szCs w:val="30"/>
        </w:rPr>
        <w:t>、张某的供述及辩解、证人证言、相关书证，以及被告人胡某洪的供述等证据。</w:t>
      </w:r>
    </w:p>
    <w:p w14:paraId="29066544" w14:textId="77777777" w:rsidR="00027AEA" w:rsidRDefault="00027AEA">
      <w:pPr>
        <w:spacing w:line="500" w:lineRule="atLeast"/>
        <w:ind w:firstLine="600"/>
        <w:divId w:val="1195003729"/>
        <w:rPr>
          <w:rFonts w:hint="eastAsia"/>
          <w:sz w:val="30"/>
          <w:szCs w:val="30"/>
        </w:rPr>
      </w:pPr>
      <w:r>
        <w:rPr>
          <w:rFonts w:hint="eastAsia"/>
          <w:sz w:val="30"/>
          <w:szCs w:val="30"/>
        </w:rPr>
        <w:t>公诉机关认为，被告单位中山市某玻璃制品有限公司、广东某玻璃集团股份有限公司及中山市某房地产发展有限公司无视国家法律，为谋取不正当利益而行贿；被告人胡某洪是上述单位犯罪中直接负责的主管人员，其等的行为均已触犯了《中华人民共和国刑法》第三百九十三条之规定，应当以单位行贿罪追究其等的刑事责任。提请依法惩处。</w:t>
      </w:r>
    </w:p>
    <w:p w14:paraId="75679939" w14:textId="77777777" w:rsidR="00027AEA" w:rsidRDefault="00027AEA">
      <w:pPr>
        <w:spacing w:line="500" w:lineRule="atLeast"/>
        <w:ind w:firstLine="600"/>
        <w:divId w:val="1916551815"/>
        <w:rPr>
          <w:rFonts w:hint="eastAsia"/>
          <w:sz w:val="30"/>
          <w:szCs w:val="30"/>
        </w:rPr>
      </w:pPr>
      <w:r>
        <w:rPr>
          <w:rFonts w:hint="eastAsia"/>
          <w:sz w:val="30"/>
          <w:szCs w:val="30"/>
        </w:rPr>
        <w:t>被告单位中山市某玻璃制品有限公司及其辩护人对起诉书指控的犯罪罪名及犯罪事实均不持异议，并表示愿意缴纳罚金。</w:t>
      </w:r>
    </w:p>
    <w:p w14:paraId="226E1067" w14:textId="77777777" w:rsidR="00027AEA" w:rsidRDefault="00027AEA">
      <w:pPr>
        <w:spacing w:line="500" w:lineRule="atLeast"/>
        <w:ind w:firstLine="600"/>
        <w:divId w:val="1202011995"/>
        <w:rPr>
          <w:rFonts w:hint="eastAsia"/>
          <w:sz w:val="30"/>
          <w:szCs w:val="30"/>
        </w:rPr>
      </w:pPr>
      <w:r>
        <w:rPr>
          <w:rFonts w:hint="eastAsia"/>
          <w:sz w:val="30"/>
          <w:szCs w:val="30"/>
        </w:rPr>
        <w:t>被告单位广东某玻璃集团股份有限公司及其辩护人对起诉书指控的犯罪罪名及犯罪事实均不持异议，并表示愿意缴纳罚金。</w:t>
      </w:r>
    </w:p>
    <w:p w14:paraId="7377FA16" w14:textId="77777777" w:rsidR="00027AEA" w:rsidRDefault="00027AEA">
      <w:pPr>
        <w:spacing w:line="500" w:lineRule="atLeast"/>
        <w:ind w:firstLine="600"/>
        <w:divId w:val="574586790"/>
        <w:rPr>
          <w:rFonts w:hint="eastAsia"/>
          <w:sz w:val="30"/>
          <w:szCs w:val="30"/>
        </w:rPr>
      </w:pPr>
      <w:r>
        <w:rPr>
          <w:rFonts w:hint="eastAsia"/>
          <w:sz w:val="30"/>
          <w:szCs w:val="30"/>
        </w:rPr>
        <w:t>被告单位中山市某房地产发展有限公司及其辩护人对起诉书指控的犯罪罪名及犯罪事实均不持异议，并表示愿意缴纳罚金。</w:t>
      </w:r>
    </w:p>
    <w:p w14:paraId="5CC20072" w14:textId="77777777" w:rsidR="00027AEA" w:rsidRDefault="00027AEA">
      <w:pPr>
        <w:spacing w:line="500" w:lineRule="atLeast"/>
        <w:ind w:firstLine="600"/>
        <w:divId w:val="793333135"/>
        <w:rPr>
          <w:rFonts w:hint="eastAsia"/>
          <w:sz w:val="30"/>
          <w:szCs w:val="30"/>
        </w:rPr>
      </w:pPr>
      <w:r>
        <w:rPr>
          <w:rFonts w:hint="eastAsia"/>
          <w:sz w:val="30"/>
          <w:szCs w:val="30"/>
        </w:rPr>
        <w:t>被告人胡某洪对起诉书指控其犯单位行贿罪的罪名及犯罪事实均不持异议，请求对其从轻处罚。</w:t>
      </w:r>
    </w:p>
    <w:p w14:paraId="19980955" w14:textId="77777777" w:rsidR="00027AEA" w:rsidRDefault="00027AEA">
      <w:pPr>
        <w:spacing w:line="500" w:lineRule="atLeast"/>
        <w:ind w:firstLine="600"/>
        <w:divId w:val="56393100"/>
        <w:rPr>
          <w:rFonts w:hint="eastAsia"/>
          <w:sz w:val="30"/>
          <w:szCs w:val="30"/>
        </w:rPr>
      </w:pPr>
      <w:r>
        <w:rPr>
          <w:rFonts w:hint="eastAsia"/>
          <w:sz w:val="30"/>
          <w:szCs w:val="30"/>
        </w:rPr>
        <w:t>被告人胡某洪的辩护人辩护提出：</w:t>
      </w:r>
    </w:p>
    <w:p w14:paraId="78AAB547" w14:textId="77777777" w:rsidR="00027AEA" w:rsidRDefault="00027AEA">
      <w:pPr>
        <w:spacing w:line="500" w:lineRule="atLeast"/>
        <w:ind w:firstLine="600"/>
        <w:divId w:val="2127963920"/>
        <w:rPr>
          <w:rFonts w:hint="eastAsia"/>
          <w:sz w:val="30"/>
          <w:szCs w:val="30"/>
        </w:rPr>
      </w:pPr>
      <w:r>
        <w:rPr>
          <w:rFonts w:hint="eastAsia"/>
          <w:sz w:val="30"/>
          <w:szCs w:val="30"/>
        </w:rPr>
        <w:t>（一）关于本案的定性。</w:t>
      </w:r>
    </w:p>
    <w:p w14:paraId="47F955DC" w14:textId="77777777" w:rsidR="00027AEA" w:rsidRDefault="00027AEA">
      <w:pPr>
        <w:spacing w:line="500" w:lineRule="atLeast"/>
        <w:ind w:firstLine="600"/>
        <w:divId w:val="690885230"/>
        <w:rPr>
          <w:rFonts w:hint="eastAsia"/>
          <w:sz w:val="30"/>
          <w:szCs w:val="30"/>
        </w:rPr>
      </w:pPr>
      <w:r>
        <w:rPr>
          <w:rFonts w:hint="eastAsia"/>
          <w:sz w:val="30"/>
          <w:szCs w:val="30"/>
        </w:rPr>
        <w:t>首先，本案中行贿的款项来源于公司，向相关人员行贿的目的是谋取公司的利益；其次，涉案公司的股东对公司的上述行为均知情并认可。因此，本案中被告人胡某洪的行为应定性为单位行贿罪，现公诉机关已经改变了罪名，被告人胡某洪作为单位直接负责的主管人员，应当承当相应的刑事责任。</w:t>
      </w:r>
    </w:p>
    <w:p w14:paraId="435FB682" w14:textId="77777777" w:rsidR="00027AEA" w:rsidRDefault="00027AEA">
      <w:pPr>
        <w:spacing w:line="500" w:lineRule="atLeast"/>
        <w:ind w:firstLine="600"/>
        <w:divId w:val="436097356"/>
        <w:rPr>
          <w:rFonts w:hint="eastAsia"/>
          <w:sz w:val="30"/>
          <w:szCs w:val="30"/>
        </w:rPr>
      </w:pPr>
      <w:r>
        <w:rPr>
          <w:rFonts w:hint="eastAsia"/>
          <w:sz w:val="30"/>
          <w:szCs w:val="30"/>
        </w:rPr>
        <w:t>（二）公诉机关指控被告人胡某洪贿送给邓某</w:t>
      </w:r>
      <w:r>
        <w:rPr>
          <w:rFonts w:hint="eastAsia"/>
          <w:sz w:val="30"/>
          <w:szCs w:val="30"/>
        </w:rPr>
        <w:t>1</w:t>
      </w:r>
      <w:r>
        <w:rPr>
          <w:rFonts w:hint="eastAsia"/>
          <w:sz w:val="30"/>
          <w:szCs w:val="30"/>
        </w:rPr>
        <w:t>人民币</w:t>
      </w:r>
      <w:r>
        <w:rPr>
          <w:rFonts w:hint="eastAsia"/>
          <w:sz w:val="30"/>
          <w:szCs w:val="30"/>
        </w:rPr>
        <w:t>660</w:t>
      </w:r>
      <w:r>
        <w:rPr>
          <w:rFonts w:hint="eastAsia"/>
          <w:sz w:val="30"/>
          <w:szCs w:val="30"/>
        </w:rPr>
        <w:t>万元、港币</w:t>
      </w:r>
      <w:r>
        <w:rPr>
          <w:rFonts w:hint="eastAsia"/>
          <w:sz w:val="30"/>
          <w:szCs w:val="30"/>
        </w:rPr>
        <w:t>290</w:t>
      </w:r>
      <w:r>
        <w:rPr>
          <w:rFonts w:hint="eastAsia"/>
          <w:sz w:val="30"/>
          <w:szCs w:val="30"/>
        </w:rPr>
        <w:t>万元，其中部分数额事实不清，证据不足。</w:t>
      </w:r>
    </w:p>
    <w:p w14:paraId="49E96E0C" w14:textId="77777777" w:rsidR="00027AEA" w:rsidRDefault="00027AEA">
      <w:pPr>
        <w:spacing w:line="500" w:lineRule="atLeast"/>
        <w:ind w:firstLine="600"/>
        <w:divId w:val="1621379448"/>
        <w:rPr>
          <w:rFonts w:hint="eastAsia"/>
          <w:sz w:val="30"/>
          <w:szCs w:val="30"/>
        </w:rPr>
      </w:pPr>
      <w:r>
        <w:rPr>
          <w:rFonts w:hint="eastAsia"/>
          <w:sz w:val="30"/>
          <w:szCs w:val="30"/>
        </w:rPr>
        <w:t>1</w:t>
      </w:r>
      <w:r>
        <w:rPr>
          <w:rFonts w:hint="eastAsia"/>
          <w:sz w:val="30"/>
          <w:szCs w:val="30"/>
        </w:rPr>
        <w:t>、陈某</w:t>
      </w:r>
      <w:r>
        <w:rPr>
          <w:rFonts w:hint="eastAsia"/>
          <w:sz w:val="30"/>
          <w:szCs w:val="30"/>
        </w:rPr>
        <w:t>2</w:t>
      </w:r>
      <w:r>
        <w:rPr>
          <w:rFonts w:hint="eastAsia"/>
          <w:sz w:val="30"/>
          <w:szCs w:val="30"/>
        </w:rPr>
        <w:t>科于</w:t>
      </w:r>
      <w:r>
        <w:rPr>
          <w:rFonts w:hint="eastAsia"/>
          <w:sz w:val="30"/>
          <w:szCs w:val="30"/>
        </w:rPr>
        <w:t>2007</w:t>
      </w:r>
      <w:r>
        <w:rPr>
          <w:rFonts w:hint="eastAsia"/>
          <w:sz w:val="30"/>
          <w:szCs w:val="30"/>
        </w:rPr>
        <w:t>年分两次主动向胡某洪索要的合计人民币</w:t>
      </w:r>
      <w:r>
        <w:rPr>
          <w:rFonts w:hint="eastAsia"/>
          <w:sz w:val="30"/>
          <w:szCs w:val="30"/>
        </w:rPr>
        <w:t>450</w:t>
      </w:r>
      <w:r>
        <w:rPr>
          <w:rFonts w:hint="eastAsia"/>
          <w:sz w:val="30"/>
          <w:szCs w:val="30"/>
        </w:rPr>
        <w:t>万元，不应认定为胡某洪向邓某</w:t>
      </w:r>
      <w:r>
        <w:rPr>
          <w:rFonts w:hint="eastAsia"/>
          <w:sz w:val="30"/>
          <w:szCs w:val="30"/>
        </w:rPr>
        <w:t>1</w:t>
      </w:r>
      <w:r>
        <w:rPr>
          <w:rFonts w:hint="eastAsia"/>
          <w:sz w:val="30"/>
          <w:szCs w:val="30"/>
        </w:rPr>
        <w:t>行贿的款项。</w:t>
      </w:r>
    </w:p>
    <w:p w14:paraId="1B2F8D84" w14:textId="77777777" w:rsidR="00027AEA" w:rsidRDefault="00027AEA">
      <w:pPr>
        <w:spacing w:line="500" w:lineRule="atLeast"/>
        <w:ind w:firstLine="600"/>
        <w:divId w:val="462771243"/>
        <w:rPr>
          <w:rFonts w:hint="eastAsia"/>
          <w:sz w:val="30"/>
          <w:szCs w:val="30"/>
        </w:rPr>
      </w:pPr>
      <w:r>
        <w:rPr>
          <w:rFonts w:hint="eastAsia"/>
          <w:sz w:val="30"/>
          <w:szCs w:val="30"/>
        </w:rPr>
        <w:t>关于第一笔款项人民币</w:t>
      </w:r>
      <w:r>
        <w:rPr>
          <w:rFonts w:hint="eastAsia"/>
          <w:sz w:val="30"/>
          <w:szCs w:val="30"/>
        </w:rPr>
        <w:t>300</w:t>
      </w:r>
      <w:r>
        <w:rPr>
          <w:rFonts w:hint="eastAsia"/>
          <w:sz w:val="30"/>
          <w:szCs w:val="30"/>
        </w:rPr>
        <w:t>万元，胡某洪与邓某</w:t>
      </w:r>
      <w:r>
        <w:rPr>
          <w:rFonts w:hint="eastAsia"/>
          <w:sz w:val="30"/>
          <w:szCs w:val="30"/>
        </w:rPr>
        <w:t>1</w:t>
      </w:r>
      <w:r>
        <w:rPr>
          <w:rFonts w:hint="eastAsia"/>
          <w:sz w:val="30"/>
          <w:szCs w:val="30"/>
        </w:rPr>
        <w:t>的口供一致，可以相互印证，该笔款项是胡某洪与陈某</w:t>
      </w:r>
      <w:r>
        <w:rPr>
          <w:rFonts w:hint="eastAsia"/>
          <w:sz w:val="30"/>
          <w:szCs w:val="30"/>
        </w:rPr>
        <w:t>2</w:t>
      </w:r>
      <w:r>
        <w:rPr>
          <w:rFonts w:hint="eastAsia"/>
          <w:sz w:val="30"/>
          <w:szCs w:val="30"/>
        </w:rPr>
        <w:t>科之间的关系，与邓某</w:t>
      </w:r>
      <w:r>
        <w:rPr>
          <w:rFonts w:hint="eastAsia"/>
          <w:sz w:val="30"/>
          <w:szCs w:val="30"/>
        </w:rPr>
        <w:t>1</w:t>
      </w:r>
      <w:r>
        <w:rPr>
          <w:rFonts w:hint="eastAsia"/>
          <w:sz w:val="30"/>
          <w:szCs w:val="30"/>
        </w:rPr>
        <w:t>无关，邓某</w:t>
      </w:r>
      <w:r>
        <w:rPr>
          <w:rFonts w:hint="eastAsia"/>
          <w:sz w:val="30"/>
          <w:szCs w:val="30"/>
        </w:rPr>
        <w:t>1</w:t>
      </w:r>
      <w:r>
        <w:rPr>
          <w:rFonts w:hint="eastAsia"/>
          <w:sz w:val="30"/>
          <w:szCs w:val="30"/>
        </w:rPr>
        <w:t>对该笔款项的交付时间及方式等均不知情，不应认定为胡某洪对邓某</w:t>
      </w:r>
      <w:r>
        <w:rPr>
          <w:rFonts w:hint="eastAsia"/>
          <w:sz w:val="30"/>
          <w:szCs w:val="30"/>
        </w:rPr>
        <w:t>1</w:t>
      </w:r>
      <w:r>
        <w:rPr>
          <w:rFonts w:hint="eastAsia"/>
          <w:sz w:val="30"/>
          <w:szCs w:val="30"/>
        </w:rPr>
        <w:t>的行贿。关于另一笔款项</w:t>
      </w:r>
      <w:r>
        <w:rPr>
          <w:rFonts w:hint="eastAsia"/>
          <w:sz w:val="30"/>
          <w:szCs w:val="30"/>
        </w:rPr>
        <w:t>150</w:t>
      </w:r>
      <w:r>
        <w:rPr>
          <w:rFonts w:hint="eastAsia"/>
          <w:sz w:val="30"/>
          <w:szCs w:val="30"/>
        </w:rPr>
        <w:t>万元人民币，也是陈某</w:t>
      </w:r>
      <w:r>
        <w:rPr>
          <w:rFonts w:hint="eastAsia"/>
          <w:sz w:val="30"/>
          <w:szCs w:val="30"/>
        </w:rPr>
        <w:t>2</w:t>
      </w:r>
      <w:r>
        <w:rPr>
          <w:rFonts w:hint="eastAsia"/>
          <w:sz w:val="30"/>
          <w:szCs w:val="30"/>
        </w:rPr>
        <w:t>科主动提出向胡某洪要的，胡某洪将该笔款项交给了陈某</w:t>
      </w:r>
      <w:r>
        <w:rPr>
          <w:rFonts w:hint="eastAsia"/>
          <w:sz w:val="30"/>
          <w:szCs w:val="30"/>
        </w:rPr>
        <w:t>2</w:t>
      </w:r>
      <w:r>
        <w:rPr>
          <w:rFonts w:hint="eastAsia"/>
          <w:sz w:val="30"/>
          <w:szCs w:val="30"/>
        </w:rPr>
        <w:t>科指定的人，该笔款项也是胡某洪与陈某</w:t>
      </w:r>
      <w:r>
        <w:rPr>
          <w:rFonts w:hint="eastAsia"/>
          <w:sz w:val="30"/>
          <w:szCs w:val="30"/>
        </w:rPr>
        <w:t>2</w:t>
      </w:r>
      <w:r>
        <w:rPr>
          <w:rFonts w:hint="eastAsia"/>
          <w:sz w:val="30"/>
          <w:szCs w:val="30"/>
        </w:rPr>
        <w:t>科之间的关系，与邓某</w:t>
      </w:r>
      <w:r>
        <w:rPr>
          <w:rFonts w:hint="eastAsia"/>
          <w:sz w:val="30"/>
          <w:szCs w:val="30"/>
        </w:rPr>
        <w:t>1</w:t>
      </w:r>
      <w:r>
        <w:rPr>
          <w:rFonts w:hint="eastAsia"/>
          <w:sz w:val="30"/>
          <w:szCs w:val="30"/>
        </w:rPr>
        <w:t>无关，不应认定为胡某洪行贿邓某</w:t>
      </w:r>
      <w:r>
        <w:rPr>
          <w:rFonts w:hint="eastAsia"/>
          <w:sz w:val="30"/>
          <w:szCs w:val="30"/>
        </w:rPr>
        <w:t>1</w:t>
      </w:r>
      <w:r>
        <w:rPr>
          <w:rFonts w:hint="eastAsia"/>
          <w:sz w:val="30"/>
          <w:szCs w:val="30"/>
        </w:rPr>
        <w:t>。更重要的是，关于上述两笔款项的情况，只有胡某洪的供述与非直接关系人邓某</w:t>
      </w:r>
      <w:r>
        <w:rPr>
          <w:rFonts w:hint="eastAsia"/>
          <w:sz w:val="30"/>
          <w:szCs w:val="30"/>
        </w:rPr>
        <w:t>1</w:t>
      </w:r>
      <w:r>
        <w:rPr>
          <w:rFonts w:hint="eastAsia"/>
          <w:sz w:val="30"/>
          <w:szCs w:val="30"/>
        </w:rPr>
        <w:t>的供述，关键人物陈某</w:t>
      </w:r>
      <w:r>
        <w:rPr>
          <w:rFonts w:hint="eastAsia"/>
          <w:sz w:val="30"/>
          <w:szCs w:val="30"/>
        </w:rPr>
        <w:t>2</w:t>
      </w:r>
      <w:r>
        <w:rPr>
          <w:rFonts w:hint="eastAsia"/>
          <w:sz w:val="30"/>
          <w:szCs w:val="30"/>
        </w:rPr>
        <w:t>科没有归案，也没有其相关证言，现有证据不能认定涉案的人民币</w:t>
      </w:r>
      <w:r>
        <w:rPr>
          <w:rFonts w:hint="eastAsia"/>
          <w:sz w:val="30"/>
          <w:szCs w:val="30"/>
        </w:rPr>
        <w:t>450</w:t>
      </w:r>
      <w:r>
        <w:rPr>
          <w:rFonts w:hint="eastAsia"/>
          <w:sz w:val="30"/>
          <w:szCs w:val="30"/>
        </w:rPr>
        <w:t>万元是胡某洪行贿邓某</w:t>
      </w:r>
      <w:r>
        <w:rPr>
          <w:rFonts w:hint="eastAsia"/>
          <w:sz w:val="30"/>
          <w:szCs w:val="30"/>
        </w:rPr>
        <w:t>1</w:t>
      </w:r>
      <w:r>
        <w:rPr>
          <w:rFonts w:hint="eastAsia"/>
          <w:sz w:val="30"/>
          <w:szCs w:val="30"/>
        </w:rPr>
        <w:t>。</w:t>
      </w:r>
    </w:p>
    <w:p w14:paraId="0A54BB8D" w14:textId="77777777" w:rsidR="00027AEA" w:rsidRDefault="00027AEA">
      <w:pPr>
        <w:spacing w:line="500" w:lineRule="atLeast"/>
        <w:ind w:firstLine="600"/>
        <w:divId w:val="272978081"/>
        <w:rPr>
          <w:rFonts w:hint="eastAsia"/>
          <w:sz w:val="30"/>
          <w:szCs w:val="30"/>
        </w:rPr>
      </w:pPr>
      <w:r>
        <w:rPr>
          <w:rFonts w:hint="eastAsia"/>
          <w:sz w:val="30"/>
          <w:szCs w:val="30"/>
        </w:rPr>
        <w:t>2</w:t>
      </w:r>
      <w:r>
        <w:rPr>
          <w:rFonts w:hint="eastAsia"/>
          <w:sz w:val="30"/>
          <w:szCs w:val="30"/>
        </w:rPr>
        <w:t>、公诉机关认定节假日慰问部队领导的港币</w:t>
      </w:r>
      <w:r>
        <w:rPr>
          <w:rFonts w:hint="eastAsia"/>
          <w:sz w:val="30"/>
          <w:szCs w:val="30"/>
        </w:rPr>
        <w:t>80</w:t>
      </w:r>
      <w:r>
        <w:rPr>
          <w:rFonts w:hint="eastAsia"/>
          <w:sz w:val="30"/>
          <w:szCs w:val="30"/>
        </w:rPr>
        <w:t>万元是胡某洪行贿邓某</w:t>
      </w:r>
      <w:r>
        <w:rPr>
          <w:rFonts w:hint="eastAsia"/>
          <w:sz w:val="30"/>
          <w:szCs w:val="30"/>
        </w:rPr>
        <w:t>1</w:t>
      </w:r>
      <w:r>
        <w:rPr>
          <w:rFonts w:hint="eastAsia"/>
          <w:sz w:val="30"/>
          <w:szCs w:val="30"/>
        </w:rPr>
        <w:t>证据不足。根据胡某洪的多次供述，其与邓某</w:t>
      </w:r>
      <w:r>
        <w:rPr>
          <w:rFonts w:hint="eastAsia"/>
          <w:sz w:val="30"/>
          <w:szCs w:val="30"/>
        </w:rPr>
        <w:t>1</w:t>
      </w:r>
      <w:r>
        <w:rPr>
          <w:rFonts w:hint="eastAsia"/>
          <w:sz w:val="30"/>
          <w:szCs w:val="30"/>
        </w:rPr>
        <w:t>在春节、中秋节等节假日与部队至少十几位老领导吃饭时以红包的形式派发，目的是用于慰问老领导，并没有任何谋取不正当利益的意图且款项并没有流向邓某</w:t>
      </w:r>
      <w:r>
        <w:rPr>
          <w:rFonts w:hint="eastAsia"/>
          <w:sz w:val="30"/>
          <w:szCs w:val="30"/>
        </w:rPr>
        <w:t>1</w:t>
      </w:r>
      <w:r>
        <w:rPr>
          <w:rFonts w:hint="eastAsia"/>
          <w:sz w:val="30"/>
          <w:szCs w:val="30"/>
        </w:rPr>
        <w:t>。而且，此行为发生年限已久，有关此笔数额的认定也没有任何收受款项的当事人的证言和其他证据，胡某洪与邓某</w:t>
      </w:r>
      <w:r>
        <w:rPr>
          <w:rFonts w:hint="eastAsia"/>
          <w:sz w:val="30"/>
          <w:szCs w:val="30"/>
        </w:rPr>
        <w:t>1</w:t>
      </w:r>
      <w:r>
        <w:rPr>
          <w:rFonts w:hint="eastAsia"/>
          <w:sz w:val="30"/>
          <w:szCs w:val="30"/>
        </w:rPr>
        <w:t>的供述在具体情节上也不一致，不足以认定胡某洪贿送港币</w:t>
      </w:r>
      <w:r>
        <w:rPr>
          <w:rFonts w:hint="eastAsia"/>
          <w:sz w:val="30"/>
          <w:szCs w:val="30"/>
        </w:rPr>
        <w:t>80</w:t>
      </w:r>
      <w:r>
        <w:rPr>
          <w:rFonts w:hint="eastAsia"/>
          <w:sz w:val="30"/>
          <w:szCs w:val="30"/>
        </w:rPr>
        <w:t>万元给邓某</w:t>
      </w:r>
      <w:r>
        <w:rPr>
          <w:rFonts w:hint="eastAsia"/>
          <w:sz w:val="30"/>
          <w:szCs w:val="30"/>
        </w:rPr>
        <w:t>1</w:t>
      </w:r>
      <w:r>
        <w:rPr>
          <w:rFonts w:hint="eastAsia"/>
          <w:sz w:val="30"/>
          <w:szCs w:val="30"/>
        </w:rPr>
        <w:t>。</w:t>
      </w:r>
    </w:p>
    <w:p w14:paraId="6FABC558" w14:textId="77777777" w:rsidR="00027AEA" w:rsidRDefault="00027AEA">
      <w:pPr>
        <w:spacing w:line="500" w:lineRule="atLeast"/>
        <w:ind w:firstLine="600"/>
        <w:divId w:val="1420101928"/>
        <w:rPr>
          <w:rFonts w:hint="eastAsia"/>
          <w:sz w:val="30"/>
          <w:szCs w:val="30"/>
        </w:rPr>
      </w:pPr>
      <w:r>
        <w:rPr>
          <w:rFonts w:hint="eastAsia"/>
          <w:sz w:val="30"/>
          <w:szCs w:val="30"/>
        </w:rPr>
        <w:t>3</w:t>
      </w:r>
      <w:r>
        <w:rPr>
          <w:rFonts w:hint="eastAsia"/>
          <w:sz w:val="30"/>
          <w:szCs w:val="30"/>
        </w:rPr>
        <w:t>、认定胡某洪退还给张某国的人民币</w:t>
      </w:r>
      <w:r>
        <w:rPr>
          <w:rFonts w:hint="eastAsia"/>
          <w:sz w:val="30"/>
          <w:szCs w:val="30"/>
        </w:rPr>
        <w:t>150</w:t>
      </w:r>
      <w:r>
        <w:rPr>
          <w:rFonts w:hint="eastAsia"/>
          <w:sz w:val="30"/>
          <w:szCs w:val="30"/>
        </w:rPr>
        <w:t>万元地款构成行贿的事实不清。虽然胡某洪关于该笔款项的说法在各份笔录中有不一致的地方，但根据玻璃公司提供的有关张某国购买地块费用及施工建设费用的转账凭证等资料可知，张某国与胡某洪公司是有经济往来的，胡某洪公司实际收取了张某国购地款约人民币</w:t>
      </w:r>
      <w:r>
        <w:rPr>
          <w:rFonts w:hint="eastAsia"/>
          <w:sz w:val="30"/>
          <w:szCs w:val="30"/>
        </w:rPr>
        <w:t>386</w:t>
      </w:r>
      <w:r>
        <w:rPr>
          <w:rFonts w:hint="eastAsia"/>
          <w:sz w:val="30"/>
          <w:szCs w:val="30"/>
        </w:rPr>
        <w:t>万元、建设款共人民币</w:t>
      </w:r>
      <w:r>
        <w:rPr>
          <w:rFonts w:hint="eastAsia"/>
          <w:sz w:val="30"/>
          <w:szCs w:val="30"/>
        </w:rPr>
        <w:t>600</w:t>
      </w:r>
      <w:r>
        <w:rPr>
          <w:rFonts w:hint="eastAsia"/>
          <w:sz w:val="30"/>
          <w:szCs w:val="30"/>
        </w:rPr>
        <w:t>万元。根据广东玉峰玻璃集团有限公司提供的地块成本计算表，可知胡某洪应收取的地款及契税约为人民币</w:t>
      </w:r>
      <w:r>
        <w:rPr>
          <w:rFonts w:hint="eastAsia"/>
          <w:sz w:val="30"/>
          <w:szCs w:val="30"/>
        </w:rPr>
        <w:t>290</w:t>
      </w:r>
      <w:r>
        <w:rPr>
          <w:rFonts w:hint="eastAsia"/>
          <w:sz w:val="30"/>
          <w:szCs w:val="30"/>
        </w:rPr>
        <w:t>万元，所以胡某洪多收取了张某国近人民币</w:t>
      </w:r>
      <w:r>
        <w:rPr>
          <w:rFonts w:hint="eastAsia"/>
          <w:sz w:val="30"/>
          <w:szCs w:val="30"/>
        </w:rPr>
        <w:t>100</w:t>
      </w:r>
      <w:r>
        <w:rPr>
          <w:rFonts w:hint="eastAsia"/>
          <w:sz w:val="30"/>
          <w:szCs w:val="30"/>
        </w:rPr>
        <w:t>万元；加上部分工程建设的取消，在工程未完工、工程款未结算之前，胡某洪就先将多收的人民币</w:t>
      </w:r>
      <w:r>
        <w:rPr>
          <w:rFonts w:hint="eastAsia"/>
          <w:sz w:val="30"/>
          <w:szCs w:val="30"/>
        </w:rPr>
        <w:t>150</w:t>
      </w:r>
      <w:r>
        <w:rPr>
          <w:rFonts w:hint="eastAsia"/>
          <w:sz w:val="30"/>
          <w:szCs w:val="30"/>
        </w:rPr>
        <w:t>万元退还给张某国。但由于无法联系张某国本人，而张某国又是邓某</w:t>
      </w:r>
      <w:r>
        <w:rPr>
          <w:rFonts w:hint="eastAsia"/>
          <w:sz w:val="30"/>
          <w:szCs w:val="30"/>
        </w:rPr>
        <w:t>1</w:t>
      </w:r>
      <w:r>
        <w:rPr>
          <w:rFonts w:hint="eastAsia"/>
          <w:sz w:val="30"/>
          <w:szCs w:val="30"/>
        </w:rPr>
        <w:t>的姐夫，胡某洪将此笔款项转交给了邓某</w:t>
      </w:r>
      <w:r>
        <w:rPr>
          <w:rFonts w:hint="eastAsia"/>
          <w:sz w:val="30"/>
          <w:szCs w:val="30"/>
        </w:rPr>
        <w:t>1</w:t>
      </w:r>
      <w:r>
        <w:rPr>
          <w:rFonts w:hint="eastAsia"/>
          <w:sz w:val="30"/>
          <w:szCs w:val="30"/>
        </w:rPr>
        <w:t>，这一事实与邓某</w:t>
      </w:r>
      <w:r>
        <w:rPr>
          <w:rFonts w:hint="eastAsia"/>
          <w:sz w:val="30"/>
          <w:szCs w:val="30"/>
        </w:rPr>
        <w:t>1</w:t>
      </w:r>
      <w:r>
        <w:rPr>
          <w:rFonts w:hint="eastAsia"/>
          <w:sz w:val="30"/>
          <w:szCs w:val="30"/>
        </w:rPr>
        <w:t>多次笔录的说法是一致的。此外，关于该笔款项的具体情况，除了胡某洪与邓某</w:t>
      </w:r>
      <w:r>
        <w:rPr>
          <w:rFonts w:hint="eastAsia"/>
          <w:sz w:val="30"/>
          <w:szCs w:val="30"/>
        </w:rPr>
        <w:t>1</w:t>
      </w:r>
      <w:r>
        <w:rPr>
          <w:rFonts w:hint="eastAsia"/>
          <w:sz w:val="30"/>
          <w:szCs w:val="30"/>
        </w:rPr>
        <w:t>的供述外，没有张某国的证言或者其他证据来核实具体情况，在事实不清的情况下，起诉书认为该笔款项是胡某洪行贿邓某</w:t>
      </w:r>
      <w:r>
        <w:rPr>
          <w:rFonts w:hint="eastAsia"/>
          <w:sz w:val="30"/>
          <w:szCs w:val="30"/>
        </w:rPr>
        <w:t>1</w:t>
      </w:r>
      <w:r>
        <w:rPr>
          <w:rFonts w:hint="eastAsia"/>
          <w:sz w:val="30"/>
          <w:szCs w:val="30"/>
        </w:rPr>
        <w:t>是没有足够的依据。</w:t>
      </w:r>
    </w:p>
    <w:p w14:paraId="2BBEB8DB" w14:textId="77777777" w:rsidR="00027AEA" w:rsidRDefault="00027AEA">
      <w:pPr>
        <w:spacing w:line="500" w:lineRule="atLeast"/>
        <w:ind w:firstLine="600"/>
        <w:divId w:val="1201240570"/>
        <w:rPr>
          <w:rFonts w:hint="eastAsia"/>
          <w:sz w:val="30"/>
          <w:szCs w:val="30"/>
        </w:rPr>
      </w:pPr>
      <w:r>
        <w:rPr>
          <w:rFonts w:hint="eastAsia"/>
          <w:sz w:val="30"/>
          <w:szCs w:val="30"/>
        </w:rPr>
        <w:t>此外，关于胡某洪在</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年期间分</w:t>
      </w:r>
      <w:r>
        <w:rPr>
          <w:rFonts w:hint="eastAsia"/>
          <w:sz w:val="30"/>
          <w:szCs w:val="30"/>
        </w:rPr>
        <w:t>23</w:t>
      </w:r>
      <w:r>
        <w:rPr>
          <w:rFonts w:hint="eastAsia"/>
          <w:sz w:val="30"/>
          <w:szCs w:val="30"/>
        </w:rPr>
        <w:t>次送给邓某</w:t>
      </w:r>
      <w:r>
        <w:rPr>
          <w:rFonts w:hint="eastAsia"/>
          <w:sz w:val="30"/>
          <w:szCs w:val="30"/>
        </w:rPr>
        <w:t>1</w:t>
      </w:r>
      <w:r>
        <w:rPr>
          <w:rFonts w:hint="eastAsia"/>
          <w:sz w:val="30"/>
          <w:szCs w:val="30"/>
        </w:rPr>
        <w:t>红包共计港币</w:t>
      </w:r>
      <w:r>
        <w:rPr>
          <w:rFonts w:hint="eastAsia"/>
          <w:sz w:val="30"/>
          <w:szCs w:val="30"/>
        </w:rPr>
        <w:t>210</w:t>
      </w:r>
      <w:r>
        <w:rPr>
          <w:rFonts w:hint="eastAsia"/>
          <w:sz w:val="30"/>
          <w:szCs w:val="30"/>
        </w:rPr>
        <w:t>万元的指控，在认定行为性质及数额上应考虑到胡某洪与邓某</w:t>
      </w:r>
      <w:r>
        <w:rPr>
          <w:rFonts w:hint="eastAsia"/>
          <w:sz w:val="30"/>
          <w:szCs w:val="30"/>
        </w:rPr>
        <w:t>1</w:t>
      </w:r>
      <w:r>
        <w:rPr>
          <w:rFonts w:hint="eastAsia"/>
          <w:sz w:val="30"/>
          <w:szCs w:val="30"/>
        </w:rPr>
        <w:t>多年的友好关系，即使邓某</w:t>
      </w:r>
      <w:r>
        <w:rPr>
          <w:rFonts w:hint="eastAsia"/>
          <w:sz w:val="30"/>
          <w:szCs w:val="30"/>
        </w:rPr>
        <w:t>1</w:t>
      </w:r>
      <w:r>
        <w:rPr>
          <w:rFonts w:hint="eastAsia"/>
          <w:sz w:val="30"/>
          <w:szCs w:val="30"/>
        </w:rPr>
        <w:t>没有提供实质性帮助，胡某洪也会基于友好关系按中国传统习惯过节送红包。经历了十年时间之久，也没有其他相关证据证明给红包的时间、地点、数额，而记忆却如此准确是不符合常理的。</w:t>
      </w:r>
    </w:p>
    <w:p w14:paraId="4EC67503" w14:textId="77777777" w:rsidR="00027AEA" w:rsidRDefault="00027AEA">
      <w:pPr>
        <w:spacing w:line="500" w:lineRule="atLeast"/>
        <w:ind w:firstLine="600"/>
        <w:divId w:val="529803475"/>
        <w:rPr>
          <w:rFonts w:hint="eastAsia"/>
          <w:sz w:val="30"/>
          <w:szCs w:val="30"/>
        </w:rPr>
      </w:pPr>
      <w:r>
        <w:rPr>
          <w:rFonts w:hint="eastAsia"/>
          <w:sz w:val="30"/>
          <w:szCs w:val="30"/>
        </w:rPr>
        <w:t>（三）公诉人提到的“胡某洪与邓某</w:t>
      </w:r>
      <w:r>
        <w:rPr>
          <w:rFonts w:hint="eastAsia"/>
          <w:sz w:val="30"/>
          <w:szCs w:val="30"/>
        </w:rPr>
        <w:t>1</w:t>
      </w:r>
      <w:r>
        <w:rPr>
          <w:rFonts w:hint="eastAsia"/>
          <w:sz w:val="30"/>
          <w:szCs w:val="30"/>
        </w:rPr>
        <w:t>等官员长期官商勾结”的说法缺乏依据。</w:t>
      </w:r>
    </w:p>
    <w:p w14:paraId="2E83CA8F" w14:textId="77777777" w:rsidR="00027AEA" w:rsidRDefault="00027AEA">
      <w:pPr>
        <w:spacing w:line="500" w:lineRule="atLeast"/>
        <w:ind w:firstLine="600"/>
        <w:divId w:val="1190878036"/>
        <w:rPr>
          <w:rFonts w:hint="eastAsia"/>
          <w:sz w:val="30"/>
          <w:szCs w:val="30"/>
        </w:rPr>
      </w:pPr>
      <w:r>
        <w:rPr>
          <w:rFonts w:hint="eastAsia"/>
          <w:sz w:val="30"/>
          <w:szCs w:val="30"/>
        </w:rPr>
        <w:t>（四）量刑情节。</w:t>
      </w:r>
    </w:p>
    <w:p w14:paraId="10FE9AF5" w14:textId="77777777" w:rsidR="00027AEA" w:rsidRDefault="00027AEA">
      <w:pPr>
        <w:spacing w:line="500" w:lineRule="atLeast"/>
        <w:ind w:firstLine="600"/>
        <w:divId w:val="1263032832"/>
        <w:rPr>
          <w:rFonts w:hint="eastAsia"/>
          <w:sz w:val="30"/>
          <w:szCs w:val="30"/>
        </w:rPr>
      </w:pPr>
      <w:r>
        <w:rPr>
          <w:rFonts w:hint="eastAsia"/>
          <w:sz w:val="30"/>
          <w:szCs w:val="30"/>
        </w:rPr>
        <w:t>1</w:t>
      </w:r>
      <w:r>
        <w:rPr>
          <w:rFonts w:hint="eastAsia"/>
          <w:sz w:val="30"/>
          <w:szCs w:val="30"/>
        </w:rPr>
        <w:t>、被告人胡某洪犯罪后自动投案，如实供述单位行贿犯罪事实，构成自首，可以减轻处罚。</w:t>
      </w:r>
    </w:p>
    <w:p w14:paraId="128B55AA" w14:textId="77777777" w:rsidR="00027AEA" w:rsidRDefault="00027AEA">
      <w:pPr>
        <w:spacing w:line="500" w:lineRule="atLeast"/>
        <w:ind w:firstLine="600"/>
        <w:divId w:val="1558124353"/>
        <w:rPr>
          <w:rFonts w:hint="eastAsia"/>
          <w:sz w:val="30"/>
          <w:szCs w:val="30"/>
        </w:rPr>
      </w:pPr>
      <w:r>
        <w:rPr>
          <w:rFonts w:hint="eastAsia"/>
          <w:sz w:val="30"/>
          <w:szCs w:val="30"/>
        </w:rPr>
        <w:t>首先，本案中根据胡某洪的自首笔录、自书供词及询问笔录等文书可知，被告人胡某洪于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日到广州市人民检察院进行自首，并如实交代了办案机关尚未掌握的犯罪事实，后于同日</w:t>
      </w:r>
      <w:r>
        <w:rPr>
          <w:rFonts w:hint="eastAsia"/>
          <w:sz w:val="30"/>
          <w:szCs w:val="30"/>
        </w:rPr>
        <w:t>16</w:t>
      </w:r>
      <w:r>
        <w:rPr>
          <w:rFonts w:hint="eastAsia"/>
          <w:sz w:val="30"/>
          <w:szCs w:val="30"/>
        </w:rPr>
        <w:t>时起被执行指定居所监视居住。其次，胡某洪自首情节的认定，不应以邓某</w:t>
      </w:r>
      <w:r>
        <w:rPr>
          <w:rFonts w:hint="eastAsia"/>
          <w:sz w:val="30"/>
          <w:szCs w:val="30"/>
        </w:rPr>
        <w:t>1</w:t>
      </w:r>
      <w:r>
        <w:rPr>
          <w:rFonts w:hint="eastAsia"/>
          <w:sz w:val="30"/>
          <w:szCs w:val="30"/>
        </w:rPr>
        <w:t>案件立案时间来决定，邓某</w:t>
      </w:r>
      <w:r>
        <w:rPr>
          <w:rFonts w:hint="eastAsia"/>
          <w:sz w:val="30"/>
          <w:szCs w:val="30"/>
        </w:rPr>
        <w:t>1</w:t>
      </w:r>
      <w:r>
        <w:rPr>
          <w:rFonts w:hint="eastAsia"/>
          <w:sz w:val="30"/>
          <w:szCs w:val="30"/>
        </w:rPr>
        <w:t>案件所涉及人员不止胡某洪某</w:t>
      </w:r>
      <w:r>
        <w:rPr>
          <w:rFonts w:hint="eastAsia"/>
          <w:sz w:val="30"/>
          <w:szCs w:val="30"/>
        </w:rPr>
        <w:t>1</w:t>
      </w:r>
      <w:r>
        <w:rPr>
          <w:rFonts w:hint="eastAsia"/>
          <w:sz w:val="30"/>
          <w:szCs w:val="30"/>
        </w:rPr>
        <w:t>人，事实认定等尚未确定。因此，胡某洪在未被采取强制措施之前就在自首笔录及自书供词中详细供述了其犯罪事实，没有隐瞒，符合关于自首的有关规定，应当认定构成自首，在量刑时给予减轻处罚。</w:t>
      </w:r>
    </w:p>
    <w:p w14:paraId="06621821" w14:textId="77777777" w:rsidR="00027AEA" w:rsidRDefault="00027AEA">
      <w:pPr>
        <w:spacing w:line="500" w:lineRule="atLeast"/>
        <w:ind w:firstLine="600"/>
        <w:divId w:val="888343059"/>
        <w:rPr>
          <w:rFonts w:hint="eastAsia"/>
          <w:sz w:val="30"/>
          <w:szCs w:val="30"/>
        </w:rPr>
      </w:pPr>
      <w:r>
        <w:rPr>
          <w:rFonts w:hint="eastAsia"/>
          <w:sz w:val="30"/>
          <w:szCs w:val="30"/>
        </w:rPr>
        <w:t>2</w:t>
      </w:r>
      <w:r>
        <w:rPr>
          <w:rFonts w:hint="eastAsia"/>
          <w:sz w:val="30"/>
          <w:szCs w:val="30"/>
        </w:rPr>
        <w:t>、被告人胡某洪没有谋取不正当利益，所谓需要“帮助”的行为本身符合法定程序要求及法律规定的，恳请法院在量刑时予以考虑。</w:t>
      </w:r>
    </w:p>
    <w:p w14:paraId="7C445465" w14:textId="77777777" w:rsidR="00027AEA" w:rsidRDefault="00027AEA">
      <w:pPr>
        <w:spacing w:line="500" w:lineRule="atLeast"/>
        <w:ind w:firstLine="600"/>
        <w:divId w:val="2137411176"/>
        <w:rPr>
          <w:rFonts w:hint="eastAsia"/>
          <w:sz w:val="30"/>
          <w:szCs w:val="30"/>
        </w:rPr>
      </w:pPr>
      <w:r>
        <w:rPr>
          <w:rFonts w:hint="eastAsia"/>
          <w:sz w:val="30"/>
          <w:szCs w:val="30"/>
        </w:rPr>
        <w:t>3</w:t>
      </w:r>
      <w:r>
        <w:rPr>
          <w:rFonts w:hint="eastAsia"/>
          <w:sz w:val="30"/>
          <w:szCs w:val="30"/>
        </w:rPr>
        <w:t>、胡某洪重疾在身，现仍需进行定期治疗。根据中山大学肿瘤防治中心出具的检查报告可以证实，胡某洪患有右肺低分化腺癌</w:t>
      </w:r>
      <w:r>
        <w:rPr>
          <w:rFonts w:hint="eastAsia"/>
          <w:sz w:val="30"/>
          <w:szCs w:val="30"/>
        </w:rPr>
        <w:t>IV</w:t>
      </w:r>
      <w:r>
        <w:rPr>
          <w:rFonts w:hint="eastAsia"/>
          <w:sz w:val="30"/>
          <w:szCs w:val="30"/>
        </w:rPr>
        <w:t>期，现仍在放疗期，不适宜羁押。</w:t>
      </w:r>
    </w:p>
    <w:p w14:paraId="64669F8D" w14:textId="77777777" w:rsidR="00027AEA" w:rsidRDefault="00027AEA">
      <w:pPr>
        <w:spacing w:line="500" w:lineRule="atLeast"/>
        <w:ind w:firstLine="600"/>
        <w:divId w:val="228465892"/>
        <w:rPr>
          <w:rFonts w:hint="eastAsia"/>
          <w:sz w:val="30"/>
          <w:szCs w:val="30"/>
        </w:rPr>
      </w:pPr>
      <w:r>
        <w:rPr>
          <w:rFonts w:hint="eastAsia"/>
          <w:sz w:val="30"/>
          <w:szCs w:val="30"/>
        </w:rPr>
        <w:t>综上，被告人胡某洪的行为构成单位行贿罪，但应当查明事实，正确认定单位行贿的数额，并在量刑时充分考虑胡某洪的多项减轻、从轻情节及不适宜羁押的身体因素，建议对被告人胡某洪适用缓刑。</w:t>
      </w:r>
    </w:p>
    <w:p w14:paraId="5003BD9D" w14:textId="77777777" w:rsidR="00027AEA" w:rsidRDefault="00027AEA">
      <w:pPr>
        <w:spacing w:line="500" w:lineRule="atLeast"/>
        <w:ind w:firstLine="600"/>
        <w:divId w:val="1797522066"/>
        <w:rPr>
          <w:rFonts w:hint="eastAsia"/>
          <w:sz w:val="30"/>
          <w:szCs w:val="30"/>
        </w:rPr>
      </w:pPr>
      <w:r>
        <w:rPr>
          <w:rFonts w:hint="eastAsia"/>
          <w:sz w:val="30"/>
          <w:szCs w:val="30"/>
        </w:rPr>
        <w:t>在审理过程中，被告人胡某洪的辩护人提交了下列证据：</w:t>
      </w:r>
      <w:r>
        <w:rPr>
          <w:rFonts w:hint="eastAsia"/>
          <w:sz w:val="30"/>
          <w:szCs w:val="30"/>
        </w:rPr>
        <w:t>1.</w:t>
      </w:r>
      <w:r>
        <w:rPr>
          <w:rFonts w:hint="eastAsia"/>
          <w:sz w:val="30"/>
          <w:szCs w:val="30"/>
        </w:rPr>
        <w:t>广东某玻璃集团股份有限公司支付大鳌溪村地款的转账凭证证实，该土地的购地款是该公司出资的；</w:t>
      </w:r>
      <w:r>
        <w:rPr>
          <w:rFonts w:hint="eastAsia"/>
          <w:sz w:val="30"/>
          <w:szCs w:val="30"/>
        </w:rPr>
        <w:t>2.</w:t>
      </w:r>
      <w:r>
        <w:rPr>
          <w:rFonts w:hint="eastAsia"/>
          <w:sz w:val="30"/>
          <w:szCs w:val="30"/>
        </w:rPr>
        <w:t>广东某玻璃集团股份有限公司支付大鳌溪村地块税费的转账凭证证实，该土地的税费是由该公司支付；</w:t>
      </w:r>
      <w:r>
        <w:rPr>
          <w:rFonts w:hint="eastAsia"/>
          <w:sz w:val="30"/>
          <w:szCs w:val="30"/>
        </w:rPr>
        <w:t>3.</w:t>
      </w:r>
      <w:r>
        <w:rPr>
          <w:rFonts w:hint="eastAsia"/>
          <w:sz w:val="30"/>
          <w:szCs w:val="30"/>
        </w:rPr>
        <w:t>张某国购买的大鳌溪村地块成本计算表、张某国支付土地款凭证证实，张某国的付款情况；</w:t>
      </w:r>
      <w:r>
        <w:rPr>
          <w:rFonts w:hint="eastAsia"/>
          <w:sz w:val="30"/>
          <w:szCs w:val="30"/>
        </w:rPr>
        <w:t>4.</w:t>
      </w:r>
      <w:r>
        <w:rPr>
          <w:rFonts w:hint="eastAsia"/>
          <w:sz w:val="30"/>
          <w:szCs w:val="30"/>
        </w:rPr>
        <w:t>以胡某洪名义开设用于经营的广发银行账户明细证实，该账户由广东某玻璃集团股份有限公司出纳保管，用于收取张某国等人购买大鳌溪村土地的款项等公司经营业务；</w:t>
      </w:r>
      <w:r>
        <w:rPr>
          <w:rFonts w:hint="eastAsia"/>
          <w:sz w:val="30"/>
          <w:szCs w:val="30"/>
        </w:rPr>
        <w:t>5.</w:t>
      </w:r>
      <w:r>
        <w:rPr>
          <w:rFonts w:hint="eastAsia"/>
          <w:sz w:val="30"/>
          <w:szCs w:val="30"/>
        </w:rPr>
        <w:t>林某华的参保证明、以林某华名义开设用于公司经营的银行账户明细证实，在</w:t>
      </w:r>
      <w:r>
        <w:rPr>
          <w:rFonts w:hint="eastAsia"/>
          <w:sz w:val="30"/>
          <w:szCs w:val="30"/>
        </w:rPr>
        <w:t>2001</w:t>
      </w:r>
      <w:r>
        <w:rPr>
          <w:rFonts w:hint="eastAsia"/>
          <w:sz w:val="30"/>
          <w:szCs w:val="30"/>
        </w:rPr>
        <w:t>年至</w:t>
      </w:r>
      <w:r>
        <w:rPr>
          <w:rFonts w:hint="eastAsia"/>
          <w:sz w:val="30"/>
          <w:szCs w:val="30"/>
        </w:rPr>
        <w:t>2015</w:t>
      </w:r>
      <w:r>
        <w:rPr>
          <w:rFonts w:hint="eastAsia"/>
          <w:sz w:val="30"/>
          <w:szCs w:val="30"/>
        </w:rPr>
        <w:t>年期间，林某华系中山市某房地产发展有限公司的员工，以其名义开设的账户由该公司出纳管理，主要用于该公司在大鳌溪村土地建设费用的收支；</w:t>
      </w:r>
      <w:r>
        <w:rPr>
          <w:rFonts w:hint="eastAsia"/>
          <w:sz w:val="30"/>
          <w:szCs w:val="30"/>
        </w:rPr>
        <w:t>6.</w:t>
      </w:r>
      <w:r>
        <w:rPr>
          <w:rFonts w:hint="eastAsia"/>
          <w:sz w:val="30"/>
          <w:szCs w:val="30"/>
        </w:rPr>
        <w:t>中山市某房地产发展有限公司代张某国签订的建筑工程设计合同、建筑合同勘察合同、建设工程标准施工合同及施工现场图片、中山市某房地产发展有限公司将建筑工程施工款项转入施工承包商的转账凭证；</w:t>
      </w:r>
      <w:r>
        <w:rPr>
          <w:rFonts w:hint="eastAsia"/>
          <w:sz w:val="30"/>
          <w:szCs w:val="30"/>
        </w:rPr>
        <w:t>7.</w:t>
      </w:r>
      <w:r>
        <w:rPr>
          <w:rFonts w:hint="eastAsia"/>
          <w:sz w:val="30"/>
          <w:szCs w:val="30"/>
        </w:rPr>
        <w:t>胡某洪的疾病证明。</w:t>
      </w:r>
    </w:p>
    <w:p w14:paraId="3A8DFE43" w14:textId="77777777" w:rsidR="00027AEA" w:rsidRDefault="00027AEA">
      <w:pPr>
        <w:spacing w:line="500" w:lineRule="atLeast"/>
        <w:ind w:firstLine="600"/>
        <w:divId w:val="656618238"/>
        <w:rPr>
          <w:rFonts w:hint="eastAsia"/>
          <w:sz w:val="30"/>
          <w:szCs w:val="30"/>
        </w:rPr>
      </w:pPr>
      <w:r>
        <w:rPr>
          <w:rFonts w:hint="eastAsia"/>
          <w:sz w:val="30"/>
          <w:szCs w:val="30"/>
        </w:rPr>
        <w:t>经审理查明：</w:t>
      </w:r>
    </w:p>
    <w:p w14:paraId="74601C17" w14:textId="77777777" w:rsidR="00027AEA" w:rsidRDefault="00027AEA">
      <w:pPr>
        <w:spacing w:line="500" w:lineRule="atLeast"/>
        <w:ind w:firstLine="600"/>
        <w:divId w:val="1201825541"/>
        <w:rPr>
          <w:rFonts w:hint="eastAsia"/>
          <w:sz w:val="30"/>
          <w:szCs w:val="30"/>
        </w:rPr>
      </w:pPr>
      <w:r>
        <w:rPr>
          <w:rFonts w:hint="eastAsia"/>
          <w:sz w:val="30"/>
          <w:szCs w:val="30"/>
        </w:rPr>
        <w:t>（一）</w:t>
      </w:r>
      <w:r>
        <w:rPr>
          <w:rFonts w:hint="eastAsia"/>
          <w:sz w:val="30"/>
          <w:szCs w:val="30"/>
        </w:rPr>
        <w:t>2003</w:t>
      </w:r>
      <w:r>
        <w:rPr>
          <w:rFonts w:hint="eastAsia"/>
          <w:sz w:val="30"/>
          <w:szCs w:val="30"/>
        </w:rPr>
        <w:t>年至</w:t>
      </w:r>
      <w:r>
        <w:rPr>
          <w:rFonts w:hint="eastAsia"/>
          <w:sz w:val="30"/>
          <w:szCs w:val="30"/>
        </w:rPr>
        <w:t>2014</w:t>
      </w:r>
      <w:r>
        <w:rPr>
          <w:rFonts w:hint="eastAsia"/>
          <w:sz w:val="30"/>
          <w:szCs w:val="30"/>
        </w:rPr>
        <w:t>年间，被告单位中山市某玻璃制品有限公司（以下简称恒业公司）、广东某玻璃集团股份有限公司（以下简称玉峰玻璃公司）及中山市某房地产发展有限公司（以下简称玉峰房地产公司）在广东省中山市从事玻璃制造及房地产开发，为感谢时任中山市委常委、常务副市长邓某</w:t>
      </w:r>
      <w:r>
        <w:rPr>
          <w:rFonts w:hint="eastAsia"/>
          <w:sz w:val="30"/>
          <w:szCs w:val="30"/>
        </w:rPr>
        <w:t>1</w:t>
      </w:r>
      <w:r>
        <w:rPr>
          <w:rFonts w:hint="eastAsia"/>
          <w:sz w:val="30"/>
          <w:szCs w:val="30"/>
        </w:rPr>
        <w:t>（另案处理）对被告单位的发展及在变更土地使用性质、调整土地商住比例、出具土地“闲置证明”、土地分证分建等方面给予的帮助，上述三被告单位实际负责人胡某洪分多次共贿送给邓某</w:t>
      </w:r>
      <w:r>
        <w:rPr>
          <w:rFonts w:hint="eastAsia"/>
          <w:sz w:val="30"/>
          <w:szCs w:val="30"/>
        </w:rPr>
        <w:t>1</w:t>
      </w:r>
      <w:r>
        <w:rPr>
          <w:rFonts w:hint="eastAsia"/>
          <w:sz w:val="30"/>
          <w:szCs w:val="30"/>
        </w:rPr>
        <w:t>共计人民币</w:t>
      </w:r>
      <w:r>
        <w:rPr>
          <w:rFonts w:hint="eastAsia"/>
          <w:sz w:val="30"/>
          <w:szCs w:val="30"/>
        </w:rPr>
        <w:t>210</w:t>
      </w:r>
      <w:r>
        <w:rPr>
          <w:rFonts w:hint="eastAsia"/>
          <w:sz w:val="30"/>
          <w:szCs w:val="30"/>
        </w:rPr>
        <w:t>万元、港币</w:t>
      </w:r>
      <w:r>
        <w:rPr>
          <w:rFonts w:hint="eastAsia"/>
          <w:sz w:val="30"/>
          <w:szCs w:val="30"/>
        </w:rPr>
        <w:t>290</w:t>
      </w:r>
      <w:r>
        <w:rPr>
          <w:rFonts w:hint="eastAsia"/>
          <w:sz w:val="30"/>
          <w:szCs w:val="30"/>
        </w:rPr>
        <w:t>万元。</w:t>
      </w:r>
    </w:p>
    <w:p w14:paraId="262290B3" w14:textId="77777777" w:rsidR="00027AEA" w:rsidRDefault="00027AEA">
      <w:pPr>
        <w:spacing w:line="500" w:lineRule="atLeast"/>
        <w:ind w:firstLine="600"/>
        <w:divId w:val="1163619567"/>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恒业公司、玉峰玻璃公司及玉峰房地产公司在广东省中山市从事房地产开发，为得到时任中山市规划局局长张某（另案处理）的关照以及在中山市东区大鳌溪村“柠檬坑”地块分证分建给予的帮助，上述三被告单位实际负责人胡某洪分多次共贿送给张某现金共计港币</w:t>
      </w:r>
      <w:r>
        <w:rPr>
          <w:rFonts w:hint="eastAsia"/>
          <w:sz w:val="30"/>
          <w:szCs w:val="30"/>
        </w:rPr>
        <w:t>25</w:t>
      </w:r>
      <w:r>
        <w:rPr>
          <w:rFonts w:hint="eastAsia"/>
          <w:sz w:val="30"/>
          <w:szCs w:val="30"/>
        </w:rPr>
        <w:t>万元。</w:t>
      </w:r>
    </w:p>
    <w:p w14:paraId="1715DDB3" w14:textId="77777777" w:rsidR="00027AEA" w:rsidRDefault="00027AEA">
      <w:pPr>
        <w:spacing w:line="500" w:lineRule="atLeast"/>
        <w:ind w:firstLine="600"/>
        <w:divId w:val="991640862"/>
        <w:rPr>
          <w:rFonts w:hint="eastAsia"/>
          <w:sz w:val="30"/>
          <w:szCs w:val="30"/>
        </w:rPr>
      </w:pPr>
      <w:r>
        <w:rPr>
          <w:rFonts w:hint="eastAsia"/>
          <w:sz w:val="30"/>
          <w:szCs w:val="30"/>
        </w:rPr>
        <w:t>上述犯罪事实，有经庭审示证和质证的下列证据所证实：</w:t>
      </w:r>
    </w:p>
    <w:p w14:paraId="3CE6D81F" w14:textId="77777777" w:rsidR="00027AEA" w:rsidRDefault="00027AEA">
      <w:pPr>
        <w:spacing w:line="500" w:lineRule="atLeast"/>
        <w:ind w:firstLine="600"/>
        <w:divId w:val="895820785"/>
        <w:rPr>
          <w:rFonts w:hint="eastAsia"/>
          <w:sz w:val="30"/>
          <w:szCs w:val="30"/>
        </w:rPr>
      </w:pPr>
      <w:r>
        <w:rPr>
          <w:rFonts w:hint="eastAsia"/>
          <w:sz w:val="30"/>
          <w:szCs w:val="30"/>
        </w:rPr>
        <w:t>1</w:t>
      </w:r>
      <w:r>
        <w:rPr>
          <w:rFonts w:hint="eastAsia"/>
          <w:sz w:val="30"/>
          <w:szCs w:val="30"/>
        </w:rPr>
        <w:t>、书证</w:t>
      </w:r>
    </w:p>
    <w:p w14:paraId="7EFDEAA9" w14:textId="77777777" w:rsidR="00027AEA" w:rsidRDefault="00027AEA">
      <w:pPr>
        <w:spacing w:line="500" w:lineRule="atLeast"/>
        <w:ind w:firstLine="600"/>
        <w:divId w:val="1723016872"/>
        <w:rPr>
          <w:rFonts w:hint="eastAsia"/>
          <w:sz w:val="30"/>
          <w:szCs w:val="30"/>
        </w:rPr>
      </w:pPr>
      <w:r>
        <w:rPr>
          <w:rFonts w:hint="eastAsia"/>
          <w:sz w:val="30"/>
          <w:szCs w:val="30"/>
        </w:rPr>
        <w:t>（</w:t>
      </w:r>
      <w:r>
        <w:rPr>
          <w:rFonts w:hint="eastAsia"/>
          <w:sz w:val="30"/>
          <w:szCs w:val="30"/>
        </w:rPr>
        <w:t>1</w:t>
      </w:r>
      <w:r>
        <w:rPr>
          <w:rFonts w:hint="eastAsia"/>
          <w:sz w:val="30"/>
          <w:szCs w:val="30"/>
        </w:rPr>
        <w:t>）邓某</w:t>
      </w:r>
      <w:r>
        <w:rPr>
          <w:rFonts w:hint="eastAsia"/>
          <w:sz w:val="30"/>
          <w:szCs w:val="30"/>
        </w:rPr>
        <w:t>1</w:t>
      </w:r>
      <w:r>
        <w:rPr>
          <w:rFonts w:hint="eastAsia"/>
          <w:sz w:val="30"/>
          <w:szCs w:val="30"/>
        </w:rPr>
        <w:t>、张某的身份资料证实，邓某</w:t>
      </w:r>
      <w:r>
        <w:rPr>
          <w:rFonts w:hint="eastAsia"/>
          <w:sz w:val="30"/>
          <w:szCs w:val="30"/>
        </w:rPr>
        <w:t>1</w:t>
      </w:r>
      <w:r>
        <w:rPr>
          <w:rFonts w:hint="eastAsia"/>
          <w:sz w:val="30"/>
          <w:szCs w:val="30"/>
        </w:rPr>
        <w:t>、张某的户籍资料情况及任职情况。</w:t>
      </w:r>
    </w:p>
    <w:p w14:paraId="6E204795" w14:textId="77777777" w:rsidR="00027AEA" w:rsidRDefault="00027AEA">
      <w:pPr>
        <w:spacing w:line="500" w:lineRule="atLeast"/>
        <w:ind w:firstLine="600"/>
        <w:divId w:val="123083184"/>
        <w:rPr>
          <w:rFonts w:hint="eastAsia"/>
          <w:sz w:val="30"/>
          <w:szCs w:val="30"/>
        </w:rPr>
      </w:pPr>
      <w:r>
        <w:rPr>
          <w:rFonts w:hint="eastAsia"/>
          <w:sz w:val="30"/>
          <w:szCs w:val="30"/>
        </w:rPr>
        <w:t>（</w:t>
      </w:r>
      <w:r>
        <w:rPr>
          <w:rFonts w:hint="eastAsia"/>
          <w:sz w:val="30"/>
          <w:szCs w:val="30"/>
        </w:rPr>
        <w:t>2</w:t>
      </w:r>
      <w:r>
        <w:rPr>
          <w:rFonts w:hint="eastAsia"/>
          <w:sz w:val="30"/>
          <w:szCs w:val="30"/>
        </w:rPr>
        <w:t>）邓某</w:t>
      </w:r>
      <w:r>
        <w:rPr>
          <w:rFonts w:hint="eastAsia"/>
          <w:sz w:val="30"/>
          <w:szCs w:val="30"/>
        </w:rPr>
        <w:t>1</w:t>
      </w:r>
      <w:r>
        <w:rPr>
          <w:rFonts w:hint="eastAsia"/>
          <w:sz w:val="30"/>
          <w:szCs w:val="30"/>
        </w:rPr>
        <w:t>起诉意见书证实，认定其收受玉峰玻璃集团股份有限公司胡某洪贿款的事实。</w:t>
      </w:r>
    </w:p>
    <w:p w14:paraId="67671870" w14:textId="77777777" w:rsidR="00027AEA" w:rsidRDefault="00027AEA">
      <w:pPr>
        <w:spacing w:line="500" w:lineRule="atLeast"/>
        <w:ind w:firstLine="600"/>
        <w:divId w:val="31808567"/>
        <w:rPr>
          <w:rFonts w:hint="eastAsia"/>
          <w:sz w:val="30"/>
          <w:szCs w:val="30"/>
        </w:rPr>
      </w:pPr>
      <w:r>
        <w:rPr>
          <w:rFonts w:hint="eastAsia"/>
          <w:sz w:val="30"/>
          <w:szCs w:val="30"/>
        </w:rPr>
        <w:t>（</w:t>
      </w:r>
      <w:r>
        <w:rPr>
          <w:rFonts w:hint="eastAsia"/>
          <w:sz w:val="30"/>
          <w:szCs w:val="30"/>
        </w:rPr>
        <w:t>3</w:t>
      </w:r>
      <w:r>
        <w:rPr>
          <w:rFonts w:hint="eastAsia"/>
          <w:sz w:val="30"/>
          <w:szCs w:val="30"/>
        </w:rPr>
        <w:t>）玉峰玻璃集团有限公司用地（新电子电器商贸城）建设标准更改书证，包括：</w:t>
      </w:r>
    </w:p>
    <w:p w14:paraId="79215D85" w14:textId="77777777" w:rsidR="00027AEA" w:rsidRDefault="00027AEA">
      <w:pPr>
        <w:spacing w:line="500" w:lineRule="atLeast"/>
        <w:ind w:firstLine="600"/>
        <w:divId w:val="1174421283"/>
        <w:rPr>
          <w:rFonts w:hint="eastAsia"/>
          <w:sz w:val="30"/>
          <w:szCs w:val="30"/>
        </w:rPr>
      </w:pPr>
      <w:r>
        <w:rPr>
          <w:rFonts w:hint="eastAsia"/>
          <w:sz w:val="30"/>
          <w:szCs w:val="30"/>
        </w:rPr>
        <w:t>①中山市规划局相关文件证实，在该市城区和各镇范围内进行房地产开发，必须按照相关规定进行规划、建设等。</w:t>
      </w:r>
    </w:p>
    <w:p w14:paraId="100DB98C" w14:textId="77777777" w:rsidR="00027AEA" w:rsidRDefault="00027AEA">
      <w:pPr>
        <w:spacing w:line="500" w:lineRule="atLeast"/>
        <w:ind w:firstLine="600"/>
        <w:divId w:val="921335044"/>
        <w:rPr>
          <w:rFonts w:hint="eastAsia"/>
          <w:sz w:val="30"/>
          <w:szCs w:val="30"/>
        </w:rPr>
      </w:pPr>
      <w:r>
        <w:rPr>
          <w:rFonts w:hint="eastAsia"/>
          <w:sz w:val="30"/>
          <w:szCs w:val="30"/>
        </w:rPr>
        <w:t>②中山市东凤镇人民政府《关于东某新电子电器商贸商城建设标准的函》证实，新电子电器商贸城用地的位置及规划等情况，以及考虑到该商贸城的特殊性以及功能要求，请求市规划局批准该项目保持用地性质不改变的前提下，按照以上条件建设。</w:t>
      </w:r>
    </w:p>
    <w:p w14:paraId="7993D7A5" w14:textId="77777777" w:rsidR="00027AEA" w:rsidRDefault="00027AEA">
      <w:pPr>
        <w:spacing w:line="500" w:lineRule="atLeast"/>
        <w:ind w:firstLine="600"/>
        <w:divId w:val="1361735433"/>
        <w:rPr>
          <w:rFonts w:hint="eastAsia"/>
          <w:sz w:val="30"/>
          <w:szCs w:val="30"/>
        </w:rPr>
      </w:pPr>
      <w:r>
        <w:rPr>
          <w:rFonts w:hint="eastAsia"/>
          <w:sz w:val="30"/>
          <w:szCs w:val="30"/>
        </w:rPr>
        <w:t>③中山市规划局《关于东某新电子电器商贸商城建设标准问题的请示》等证实，该局就电子商贸城用地指标调整一事，向中山市人民政府请示，后邓某</w:t>
      </w:r>
      <w:r>
        <w:rPr>
          <w:rFonts w:hint="eastAsia"/>
          <w:sz w:val="30"/>
          <w:szCs w:val="30"/>
        </w:rPr>
        <w:t>1</w:t>
      </w:r>
      <w:r>
        <w:rPr>
          <w:rFonts w:hint="eastAsia"/>
          <w:sz w:val="30"/>
          <w:szCs w:val="30"/>
        </w:rPr>
        <w:t>审批同意。</w:t>
      </w:r>
    </w:p>
    <w:p w14:paraId="37C4C017" w14:textId="77777777" w:rsidR="00027AEA" w:rsidRDefault="00027AEA">
      <w:pPr>
        <w:spacing w:line="500" w:lineRule="atLeast"/>
        <w:ind w:firstLine="600"/>
        <w:divId w:val="1738867917"/>
        <w:rPr>
          <w:rFonts w:hint="eastAsia"/>
          <w:sz w:val="30"/>
          <w:szCs w:val="30"/>
        </w:rPr>
      </w:pPr>
      <w:r>
        <w:rPr>
          <w:rFonts w:hint="eastAsia"/>
          <w:sz w:val="30"/>
          <w:szCs w:val="30"/>
        </w:rPr>
        <w:t>④中山市规划局《关于东某新电子电器商贸商城建设标准问题的规划意见》证实，经研究并报市政府同意，对东某电子商贸城的建设标准问题，同意按调整后指标进行方案设计，并最终按审批通过的方案实施建设。</w:t>
      </w:r>
    </w:p>
    <w:p w14:paraId="120A029B" w14:textId="77777777" w:rsidR="00027AEA" w:rsidRDefault="00027AEA">
      <w:pPr>
        <w:spacing w:line="500" w:lineRule="atLeast"/>
        <w:ind w:firstLine="600"/>
        <w:divId w:val="737170827"/>
        <w:rPr>
          <w:rFonts w:hint="eastAsia"/>
          <w:sz w:val="30"/>
          <w:szCs w:val="30"/>
        </w:rPr>
      </w:pPr>
      <w:r>
        <w:rPr>
          <w:rFonts w:hint="eastAsia"/>
          <w:sz w:val="30"/>
          <w:szCs w:val="30"/>
        </w:rPr>
        <w:t>⑤中山市规划局出具的《关于东凤镇安乐村玉峰玻璃集团有限公司用地（新电子电器商贸城）建设标准的说明》证实，东某安乐村玉峰玻璃集团有限公司用地于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月办理国土证，土地使用权人为中山市玉峰房地产有限公司。</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东凤镇政府申请对电子商贸城项目的用地指标作一定的调整。该局经核对规划，该地块在东某同乐工业园片区控规中为居住用地，东凤镇政府的指标申请不符合该局规划报建审批要求。后经该局请示市政府，经市领导批准同意按调整后指标进行方案设计，并最终按审批通过方案实施建设。</w:t>
      </w:r>
    </w:p>
    <w:p w14:paraId="2512BC64" w14:textId="77777777" w:rsidR="00027AEA" w:rsidRDefault="00027AEA">
      <w:pPr>
        <w:spacing w:line="500" w:lineRule="atLeast"/>
        <w:ind w:firstLine="600"/>
        <w:divId w:val="1404988839"/>
        <w:rPr>
          <w:rFonts w:hint="eastAsia"/>
          <w:sz w:val="30"/>
          <w:szCs w:val="30"/>
        </w:rPr>
      </w:pPr>
      <w:r>
        <w:rPr>
          <w:rFonts w:hint="eastAsia"/>
          <w:sz w:val="30"/>
          <w:szCs w:val="30"/>
        </w:rPr>
        <w:t>（</w:t>
      </w:r>
      <w:r>
        <w:rPr>
          <w:rFonts w:hint="eastAsia"/>
          <w:sz w:val="30"/>
          <w:szCs w:val="30"/>
        </w:rPr>
        <w:t>4</w:t>
      </w:r>
      <w:r>
        <w:rPr>
          <w:rFonts w:hint="eastAsia"/>
          <w:sz w:val="30"/>
          <w:szCs w:val="30"/>
        </w:rPr>
        <w:t>）胡某洪大鳌溪村商业住宅用地分证方面的书证，包括合伙拍地协议、转让合同、转移登记申请表等证实，该地块的相关情况，中山市规划局作出说明，办理用地分割手续时符合相关规定。</w:t>
      </w:r>
    </w:p>
    <w:p w14:paraId="5AD21820" w14:textId="77777777" w:rsidR="00027AEA" w:rsidRDefault="00027AEA">
      <w:pPr>
        <w:spacing w:line="500" w:lineRule="atLeast"/>
        <w:ind w:firstLine="600"/>
        <w:divId w:val="1209144635"/>
        <w:rPr>
          <w:rFonts w:hint="eastAsia"/>
          <w:sz w:val="30"/>
          <w:szCs w:val="30"/>
        </w:rPr>
      </w:pPr>
      <w:r>
        <w:rPr>
          <w:rFonts w:hint="eastAsia"/>
          <w:sz w:val="30"/>
          <w:szCs w:val="30"/>
        </w:rPr>
        <w:t>（</w:t>
      </w:r>
      <w:r>
        <w:rPr>
          <w:rFonts w:hint="eastAsia"/>
          <w:sz w:val="30"/>
          <w:szCs w:val="30"/>
        </w:rPr>
        <w:t>5</w:t>
      </w:r>
      <w:r>
        <w:rPr>
          <w:rFonts w:hint="eastAsia"/>
          <w:sz w:val="30"/>
          <w:szCs w:val="30"/>
        </w:rPr>
        <w:t>）谭某莹（胡某洪</w:t>
      </w:r>
      <w:r>
        <w:rPr>
          <w:rFonts w:hint="eastAsia"/>
          <w:sz w:val="30"/>
          <w:szCs w:val="30"/>
        </w:rPr>
        <w:t>3</w:t>
      </w:r>
      <w:r>
        <w:rPr>
          <w:rFonts w:hint="eastAsia"/>
          <w:sz w:val="30"/>
          <w:szCs w:val="30"/>
        </w:rPr>
        <w:t>公司出纳）提供的账户资料，包括：</w:t>
      </w:r>
      <w:r>
        <w:rPr>
          <w:rFonts w:hint="eastAsia"/>
          <w:sz w:val="30"/>
          <w:szCs w:val="30"/>
        </w:rPr>
        <w:t>1.</w:t>
      </w:r>
      <w:r>
        <w:rPr>
          <w:rFonts w:hint="eastAsia"/>
          <w:sz w:val="30"/>
          <w:szCs w:val="30"/>
        </w:rPr>
        <w:t>谭某莹说明证实，胡某洪为公司分别开设了三张个人账户用于收取货款和个人资金使用，三张卡的资金来源主要是企业的货款收入和大鳌溪村地块出售的应收款，这些卡也用于他家庭所有的开支；</w:t>
      </w:r>
      <w:r>
        <w:rPr>
          <w:rFonts w:hint="eastAsia"/>
          <w:sz w:val="30"/>
          <w:szCs w:val="30"/>
        </w:rPr>
        <w:t>2.</w:t>
      </w:r>
      <w:r>
        <w:rPr>
          <w:rFonts w:hint="eastAsia"/>
          <w:sz w:val="30"/>
          <w:szCs w:val="30"/>
        </w:rPr>
        <w:t>张某国购地款支付资料；</w:t>
      </w:r>
      <w:r>
        <w:rPr>
          <w:rFonts w:hint="eastAsia"/>
          <w:sz w:val="30"/>
          <w:szCs w:val="30"/>
        </w:rPr>
        <w:t>3.</w:t>
      </w:r>
      <w:r>
        <w:rPr>
          <w:rFonts w:hint="eastAsia"/>
          <w:sz w:val="30"/>
          <w:szCs w:val="30"/>
        </w:rPr>
        <w:t>陈某</w:t>
      </w:r>
      <w:r>
        <w:rPr>
          <w:rFonts w:hint="eastAsia"/>
          <w:sz w:val="30"/>
          <w:szCs w:val="30"/>
        </w:rPr>
        <w:t>1</w:t>
      </w:r>
      <w:r>
        <w:rPr>
          <w:rFonts w:hint="eastAsia"/>
          <w:sz w:val="30"/>
          <w:szCs w:val="30"/>
        </w:rPr>
        <w:t>（胡某洪妻子）说明，其从未参与公司经营；</w:t>
      </w:r>
      <w:r>
        <w:rPr>
          <w:rFonts w:hint="eastAsia"/>
          <w:sz w:val="30"/>
          <w:szCs w:val="30"/>
        </w:rPr>
        <w:t>4.</w:t>
      </w:r>
      <w:r>
        <w:rPr>
          <w:rFonts w:hint="eastAsia"/>
          <w:sz w:val="30"/>
          <w:szCs w:val="30"/>
        </w:rPr>
        <w:t>另外</w:t>
      </w:r>
      <w:r>
        <w:rPr>
          <w:rFonts w:hint="eastAsia"/>
          <w:sz w:val="30"/>
          <w:szCs w:val="30"/>
        </w:rPr>
        <w:t>2</w:t>
      </w:r>
      <w:r>
        <w:rPr>
          <w:rFonts w:hint="eastAsia"/>
          <w:sz w:val="30"/>
          <w:szCs w:val="30"/>
        </w:rPr>
        <w:t>账户流水及玉峰玻璃集团股份有限公司购销合同等。</w:t>
      </w:r>
    </w:p>
    <w:p w14:paraId="48F46E9F" w14:textId="77777777" w:rsidR="00027AEA" w:rsidRDefault="00027AEA">
      <w:pPr>
        <w:spacing w:line="500" w:lineRule="atLeast"/>
        <w:ind w:firstLine="600"/>
        <w:divId w:val="2064330587"/>
        <w:rPr>
          <w:rFonts w:hint="eastAsia"/>
          <w:sz w:val="30"/>
          <w:szCs w:val="30"/>
        </w:rPr>
      </w:pPr>
      <w:r>
        <w:rPr>
          <w:rFonts w:hint="eastAsia"/>
          <w:sz w:val="30"/>
          <w:szCs w:val="30"/>
        </w:rPr>
        <w:t>（</w:t>
      </w:r>
      <w:r>
        <w:rPr>
          <w:rFonts w:hint="eastAsia"/>
          <w:sz w:val="30"/>
          <w:szCs w:val="30"/>
        </w:rPr>
        <w:t>6</w:t>
      </w:r>
      <w:r>
        <w:rPr>
          <w:rFonts w:hint="eastAsia"/>
          <w:sz w:val="30"/>
          <w:szCs w:val="30"/>
        </w:rPr>
        <w:t>）侦查单位收集的银行查询资料等证实，涉案贿款的资金来源均为公司。</w:t>
      </w:r>
    </w:p>
    <w:p w14:paraId="6444B249" w14:textId="77777777" w:rsidR="00027AEA" w:rsidRDefault="00027AEA">
      <w:pPr>
        <w:spacing w:line="500" w:lineRule="atLeast"/>
        <w:ind w:firstLine="600"/>
        <w:divId w:val="1001852493"/>
        <w:rPr>
          <w:rFonts w:hint="eastAsia"/>
          <w:sz w:val="30"/>
          <w:szCs w:val="30"/>
        </w:rPr>
      </w:pPr>
      <w:r>
        <w:rPr>
          <w:rFonts w:hint="eastAsia"/>
          <w:sz w:val="30"/>
          <w:szCs w:val="30"/>
        </w:rPr>
        <w:t>（</w:t>
      </w:r>
      <w:r>
        <w:rPr>
          <w:rFonts w:hint="eastAsia"/>
          <w:sz w:val="30"/>
          <w:szCs w:val="30"/>
        </w:rPr>
        <w:t>7</w:t>
      </w:r>
      <w:r>
        <w:rPr>
          <w:rFonts w:hint="eastAsia"/>
          <w:sz w:val="30"/>
          <w:szCs w:val="30"/>
        </w:rPr>
        <w:t>）恒业公司、玉峰玻璃公司、玉峰房地产公司的企业机读档案登记资料等证实，上述公司的成立、注册等情况，胡某洪为上述公司的实际控制人。</w:t>
      </w:r>
    </w:p>
    <w:p w14:paraId="3A788345" w14:textId="77777777" w:rsidR="00027AEA" w:rsidRDefault="00027AEA">
      <w:pPr>
        <w:spacing w:line="500" w:lineRule="atLeast"/>
        <w:ind w:firstLine="600"/>
        <w:divId w:val="713388953"/>
        <w:rPr>
          <w:rFonts w:hint="eastAsia"/>
          <w:sz w:val="30"/>
          <w:szCs w:val="30"/>
        </w:rPr>
      </w:pPr>
      <w:r>
        <w:rPr>
          <w:rFonts w:hint="eastAsia"/>
          <w:sz w:val="30"/>
          <w:szCs w:val="30"/>
        </w:rPr>
        <w:t>（</w:t>
      </w:r>
      <w:r>
        <w:rPr>
          <w:rFonts w:hint="eastAsia"/>
          <w:sz w:val="30"/>
          <w:szCs w:val="30"/>
        </w:rPr>
        <w:t>8</w:t>
      </w:r>
      <w:r>
        <w:rPr>
          <w:rFonts w:hint="eastAsia"/>
          <w:sz w:val="30"/>
          <w:szCs w:val="30"/>
        </w:rPr>
        <w:t>）恒业公司、玉峰玻璃公司、玉峰房地产公司出具的情况说明证实，上述各公司是中山玉峰科技控股有限公司（法定代表人为胡某洪）的下属企业，胡某洪是上述各公司的实际控股人。上述各公司为了业务的开展和获得邓某</w:t>
      </w:r>
      <w:r>
        <w:rPr>
          <w:rFonts w:hint="eastAsia"/>
          <w:sz w:val="30"/>
          <w:szCs w:val="30"/>
        </w:rPr>
        <w:t>1</w:t>
      </w:r>
      <w:r>
        <w:rPr>
          <w:rFonts w:hint="eastAsia"/>
          <w:sz w:val="30"/>
          <w:szCs w:val="30"/>
        </w:rPr>
        <w:t>、张某的帮助，由胡某洪联络邓某</w:t>
      </w:r>
      <w:r>
        <w:rPr>
          <w:rFonts w:hint="eastAsia"/>
          <w:sz w:val="30"/>
          <w:szCs w:val="30"/>
        </w:rPr>
        <w:t>1</w:t>
      </w:r>
      <w:r>
        <w:rPr>
          <w:rFonts w:hint="eastAsia"/>
          <w:sz w:val="30"/>
          <w:szCs w:val="30"/>
        </w:rPr>
        <w:t>、张某进行沟通和协调，得到了邓某</w:t>
      </w:r>
      <w:r>
        <w:rPr>
          <w:rFonts w:hint="eastAsia"/>
          <w:sz w:val="30"/>
          <w:szCs w:val="30"/>
        </w:rPr>
        <w:t>1</w:t>
      </w:r>
      <w:r>
        <w:rPr>
          <w:rFonts w:hint="eastAsia"/>
          <w:sz w:val="30"/>
          <w:szCs w:val="30"/>
        </w:rPr>
        <w:t>、张某的帮助，胡某洪代表其等公司向邓某</w:t>
      </w:r>
      <w:r>
        <w:rPr>
          <w:rFonts w:hint="eastAsia"/>
          <w:sz w:val="30"/>
          <w:szCs w:val="30"/>
        </w:rPr>
        <w:t>1</w:t>
      </w:r>
      <w:r>
        <w:rPr>
          <w:rFonts w:hint="eastAsia"/>
          <w:sz w:val="30"/>
          <w:szCs w:val="30"/>
        </w:rPr>
        <w:t>、张某行贿，行贿的款项来源于其等公司等情况。</w:t>
      </w:r>
    </w:p>
    <w:p w14:paraId="3C50C55C" w14:textId="77777777" w:rsidR="00027AEA" w:rsidRDefault="00027AEA">
      <w:pPr>
        <w:spacing w:line="500" w:lineRule="atLeast"/>
        <w:ind w:firstLine="600"/>
        <w:divId w:val="1743335124"/>
        <w:rPr>
          <w:rFonts w:hint="eastAsia"/>
          <w:sz w:val="30"/>
          <w:szCs w:val="30"/>
        </w:rPr>
      </w:pPr>
      <w:r>
        <w:rPr>
          <w:rFonts w:hint="eastAsia"/>
          <w:sz w:val="30"/>
          <w:szCs w:val="30"/>
        </w:rPr>
        <w:t>（</w:t>
      </w:r>
      <w:r>
        <w:rPr>
          <w:rFonts w:hint="eastAsia"/>
          <w:sz w:val="30"/>
          <w:szCs w:val="30"/>
        </w:rPr>
        <w:t>9</w:t>
      </w:r>
      <w:r>
        <w:rPr>
          <w:rFonts w:hint="eastAsia"/>
          <w:sz w:val="30"/>
          <w:szCs w:val="30"/>
        </w:rPr>
        <w:t>）扣留、冻结财物收据证实，广州市人民检察院扣押胡某洪单位行贿罪人民币</w:t>
      </w:r>
      <w:r>
        <w:rPr>
          <w:rFonts w:hint="eastAsia"/>
          <w:sz w:val="30"/>
          <w:szCs w:val="30"/>
        </w:rPr>
        <w:t>200</w:t>
      </w:r>
      <w:r>
        <w:rPr>
          <w:rFonts w:hint="eastAsia"/>
          <w:sz w:val="30"/>
          <w:szCs w:val="30"/>
        </w:rPr>
        <w:t>万元（庭审中，胡某洪认可该笔款项是商业城规划改变后的非法所得）。</w:t>
      </w:r>
    </w:p>
    <w:p w14:paraId="01B0255B" w14:textId="77777777" w:rsidR="00027AEA" w:rsidRDefault="00027AEA">
      <w:pPr>
        <w:spacing w:line="500" w:lineRule="atLeast"/>
        <w:ind w:firstLine="600"/>
        <w:divId w:val="374622528"/>
        <w:rPr>
          <w:rFonts w:hint="eastAsia"/>
          <w:sz w:val="30"/>
          <w:szCs w:val="30"/>
        </w:rPr>
      </w:pPr>
      <w:r>
        <w:rPr>
          <w:rFonts w:hint="eastAsia"/>
          <w:sz w:val="30"/>
          <w:szCs w:val="30"/>
        </w:rPr>
        <w:t>（</w:t>
      </w:r>
      <w:r>
        <w:rPr>
          <w:rFonts w:hint="eastAsia"/>
          <w:sz w:val="30"/>
          <w:szCs w:val="30"/>
        </w:rPr>
        <w:t>10</w:t>
      </w:r>
      <w:r>
        <w:rPr>
          <w:rFonts w:hint="eastAsia"/>
          <w:sz w:val="30"/>
          <w:szCs w:val="30"/>
        </w:rPr>
        <w:t>）</w:t>
      </w:r>
      <w:r>
        <w:rPr>
          <w:rFonts w:hint="eastAsia"/>
          <w:sz w:val="30"/>
          <w:szCs w:val="30"/>
        </w:rPr>
        <w:t>1998</w:t>
      </w:r>
      <w:r>
        <w:rPr>
          <w:rFonts w:hint="eastAsia"/>
          <w:sz w:val="30"/>
          <w:szCs w:val="30"/>
        </w:rPr>
        <w:t>年至</w:t>
      </w:r>
      <w:r>
        <w:rPr>
          <w:rFonts w:hint="eastAsia"/>
          <w:sz w:val="30"/>
          <w:szCs w:val="30"/>
        </w:rPr>
        <w:t>2016</w:t>
      </w:r>
      <w:r>
        <w:rPr>
          <w:rFonts w:hint="eastAsia"/>
          <w:sz w:val="30"/>
          <w:szCs w:val="30"/>
        </w:rPr>
        <w:t>年港币兑换人民币汇率中间价证实，上述期间内港币兑换人民币的汇率情况。</w:t>
      </w:r>
    </w:p>
    <w:p w14:paraId="5D95B9BF" w14:textId="77777777" w:rsidR="00027AEA" w:rsidRDefault="00027AEA">
      <w:pPr>
        <w:spacing w:line="500" w:lineRule="atLeast"/>
        <w:ind w:firstLine="600"/>
        <w:divId w:val="1050424851"/>
        <w:rPr>
          <w:rFonts w:hint="eastAsia"/>
          <w:sz w:val="30"/>
          <w:szCs w:val="30"/>
        </w:rPr>
      </w:pPr>
      <w:r>
        <w:rPr>
          <w:rFonts w:hint="eastAsia"/>
          <w:sz w:val="30"/>
          <w:szCs w:val="30"/>
        </w:rPr>
        <w:t>2</w:t>
      </w:r>
      <w:r>
        <w:rPr>
          <w:rFonts w:hint="eastAsia"/>
          <w:sz w:val="30"/>
          <w:szCs w:val="30"/>
        </w:rPr>
        <w:t>、证人证言</w:t>
      </w:r>
    </w:p>
    <w:p w14:paraId="5403BC3D" w14:textId="77777777" w:rsidR="00027AEA" w:rsidRDefault="00027AEA">
      <w:pPr>
        <w:spacing w:line="500" w:lineRule="atLeast"/>
        <w:ind w:firstLine="600"/>
        <w:divId w:val="330303534"/>
        <w:rPr>
          <w:rFonts w:hint="eastAsia"/>
          <w:sz w:val="30"/>
          <w:szCs w:val="30"/>
        </w:rPr>
      </w:pPr>
      <w:r>
        <w:rPr>
          <w:rFonts w:hint="eastAsia"/>
          <w:sz w:val="30"/>
          <w:szCs w:val="30"/>
        </w:rPr>
        <w:t>（</w:t>
      </w:r>
      <w:r>
        <w:rPr>
          <w:rFonts w:hint="eastAsia"/>
          <w:sz w:val="30"/>
          <w:szCs w:val="30"/>
        </w:rPr>
        <w:t>1</w:t>
      </w:r>
      <w:r>
        <w:rPr>
          <w:rFonts w:hint="eastAsia"/>
          <w:sz w:val="30"/>
          <w:szCs w:val="30"/>
        </w:rPr>
        <w:t>）证人曹某</w:t>
      </w:r>
      <w:r>
        <w:rPr>
          <w:rFonts w:hint="eastAsia"/>
          <w:sz w:val="30"/>
          <w:szCs w:val="30"/>
        </w:rPr>
        <w:t>1</w:t>
      </w:r>
      <w:r>
        <w:rPr>
          <w:rFonts w:hint="eastAsia"/>
          <w:sz w:val="30"/>
          <w:szCs w:val="30"/>
        </w:rPr>
        <w:t>（向胡某洪购买土地）的证言证实，其等购买胡某洪涉案地块的情况。</w:t>
      </w:r>
    </w:p>
    <w:p w14:paraId="2E595790" w14:textId="77777777" w:rsidR="00027AEA" w:rsidRDefault="00027AEA">
      <w:pPr>
        <w:spacing w:line="500" w:lineRule="atLeast"/>
        <w:ind w:firstLine="600"/>
        <w:divId w:val="1372463650"/>
        <w:rPr>
          <w:rFonts w:hint="eastAsia"/>
          <w:sz w:val="30"/>
          <w:szCs w:val="30"/>
        </w:rPr>
      </w:pPr>
      <w:r>
        <w:rPr>
          <w:rFonts w:hint="eastAsia"/>
          <w:sz w:val="30"/>
          <w:szCs w:val="30"/>
        </w:rPr>
        <w:t>（</w:t>
      </w:r>
      <w:r>
        <w:rPr>
          <w:rFonts w:hint="eastAsia"/>
          <w:sz w:val="30"/>
          <w:szCs w:val="30"/>
        </w:rPr>
        <w:t>2</w:t>
      </w:r>
      <w:r>
        <w:rPr>
          <w:rFonts w:hint="eastAsia"/>
          <w:sz w:val="30"/>
          <w:szCs w:val="30"/>
        </w:rPr>
        <w:t>）证人黄某</w:t>
      </w:r>
      <w:r>
        <w:rPr>
          <w:rFonts w:hint="eastAsia"/>
          <w:sz w:val="30"/>
          <w:szCs w:val="30"/>
        </w:rPr>
        <w:t>1</w:t>
      </w:r>
      <w:r>
        <w:rPr>
          <w:rFonts w:hint="eastAsia"/>
          <w:sz w:val="30"/>
          <w:szCs w:val="30"/>
        </w:rPr>
        <w:t>灼（向胡某洪购买土地）的自述材料及提供的购买土地书证证实，其向胡某洪购买土地的情况。</w:t>
      </w:r>
    </w:p>
    <w:p w14:paraId="3480FC44" w14:textId="77777777" w:rsidR="00027AEA" w:rsidRDefault="00027AEA">
      <w:pPr>
        <w:spacing w:line="500" w:lineRule="atLeast"/>
        <w:ind w:firstLine="600"/>
        <w:divId w:val="1981032430"/>
        <w:rPr>
          <w:rFonts w:hint="eastAsia"/>
          <w:sz w:val="30"/>
          <w:szCs w:val="30"/>
        </w:rPr>
      </w:pPr>
      <w:r>
        <w:rPr>
          <w:rFonts w:hint="eastAsia"/>
          <w:sz w:val="30"/>
          <w:szCs w:val="30"/>
        </w:rPr>
        <w:t>（</w:t>
      </w:r>
      <w:r>
        <w:rPr>
          <w:rFonts w:hint="eastAsia"/>
          <w:sz w:val="30"/>
          <w:szCs w:val="30"/>
        </w:rPr>
        <w:t>3</w:t>
      </w:r>
      <w:r>
        <w:rPr>
          <w:rFonts w:hint="eastAsia"/>
          <w:sz w:val="30"/>
          <w:szCs w:val="30"/>
        </w:rPr>
        <w:t>）证人陈某</w:t>
      </w:r>
      <w:r>
        <w:rPr>
          <w:rFonts w:hint="eastAsia"/>
          <w:sz w:val="30"/>
          <w:szCs w:val="30"/>
        </w:rPr>
        <w:t>1</w:t>
      </w:r>
      <w:r>
        <w:rPr>
          <w:rFonts w:hint="eastAsia"/>
          <w:sz w:val="30"/>
          <w:szCs w:val="30"/>
        </w:rPr>
        <w:t>（胡某洪妻子）的证言证实，中山市某房地产发展有限公司成立、股份占有及经营范围等情况；广东玉峰科技控股有限公司成立、股份占有及该公司实际由胡某洪某</w:t>
      </w:r>
      <w:r>
        <w:rPr>
          <w:rFonts w:hint="eastAsia"/>
          <w:sz w:val="30"/>
          <w:szCs w:val="30"/>
        </w:rPr>
        <w:t>1</w:t>
      </w:r>
      <w:r>
        <w:rPr>
          <w:rFonts w:hint="eastAsia"/>
          <w:sz w:val="30"/>
          <w:szCs w:val="30"/>
        </w:rPr>
        <w:t>人决策。广东某玻璃集团股份有限公司成立及其不参与该公司的经营和管理。</w:t>
      </w:r>
    </w:p>
    <w:p w14:paraId="535A8515" w14:textId="77777777" w:rsidR="00027AEA" w:rsidRDefault="00027AEA">
      <w:pPr>
        <w:spacing w:line="500" w:lineRule="atLeast"/>
        <w:ind w:firstLine="600"/>
        <w:divId w:val="1735544778"/>
        <w:rPr>
          <w:rFonts w:hint="eastAsia"/>
          <w:sz w:val="30"/>
          <w:szCs w:val="30"/>
        </w:rPr>
      </w:pPr>
      <w:r>
        <w:rPr>
          <w:rFonts w:hint="eastAsia"/>
          <w:sz w:val="30"/>
          <w:szCs w:val="30"/>
        </w:rPr>
        <w:t>（</w:t>
      </w:r>
      <w:r>
        <w:rPr>
          <w:rFonts w:hint="eastAsia"/>
          <w:sz w:val="30"/>
          <w:szCs w:val="30"/>
        </w:rPr>
        <w:t>4</w:t>
      </w:r>
      <w:r>
        <w:rPr>
          <w:rFonts w:hint="eastAsia"/>
          <w:sz w:val="30"/>
          <w:szCs w:val="30"/>
        </w:rPr>
        <w:t>）证人邓某</w:t>
      </w:r>
      <w:r>
        <w:rPr>
          <w:rFonts w:hint="eastAsia"/>
          <w:sz w:val="30"/>
          <w:szCs w:val="30"/>
        </w:rPr>
        <w:t>1</w:t>
      </w:r>
      <w:r>
        <w:rPr>
          <w:rFonts w:hint="eastAsia"/>
          <w:sz w:val="30"/>
          <w:szCs w:val="30"/>
        </w:rPr>
        <w:t>的证言证实，其收受胡某洪贿款的事实，具体受贿行为和金额与胡某洪的供述相印证。侦查阶段后期对部分受贿事实的性质进行辩解，认为不是受贿，包括：胡某洪给朱某国亲戚陈某</w:t>
      </w:r>
      <w:r>
        <w:rPr>
          <w:rFonts w:hint="eastAsia"/>
          <w:sz w:val="30"/>
          <w:szCs w:val="30"/>
        </w:rPr>
        <w:t>2</w:t>
      </w:r>
      <w:r>
        <w:rPr>
          <w:rFonts w:hint="eastAsia"/>
          <w:sz w:val="30"/>
          <w:szCs w:val="30"/>
        </w:rPr>
        <w:t>科的</w:t>
      </w:r>
      <w:r>
        <w:rPr>
          <w:rFonts w:hint="eastAsia"/>
          <w:sz w:val="30"/>
          <w:szCs w:val="30"/>
        </w:rPr>
        <w:t>450</w:t>
      </w:r>
      <w:r>
        <w:rPr>
          <w:rFonts w:hint="eastAsia"/>
          <w:sz w:val="30"/>
          <w:szCs w:val="30"/>
        </w:rPr>
        <w:t>万元不是其受贿的；给广州军区领导的</w:t>
      </w:r>
      <w:r>
        <w:rPr>
          <w:rFonts w:hint="eastAsia"/>
          <w:sz w:val="30"/>
          <w:szCs w:val="30"/>
        </w:rPr>
        <w:t>80</w:t>
      </w:r>
      <w:r>
        <w:rPr>
          <w:rFonts w:hint="eastAsia"/>
          <w:sz w:val="30"/>
          <w:szCs w:val="30"/>
        </w:rPr>
        <w:t>万元港币是胡某洪行贿，其中</w:t>
      </w:r>
      <w:r>
        <w:rPr>
          <w:rFonts w:hint="eastAsia"/>
          <w:sz w:val="30"/>
          <w:szCs w:val="30"/>
        </w:rPr>
        <w:t>50</w:t>
      </w:r>
      <w:r>
        <w:rPr>
          <w:rFonts w:hint="eastAsia"/>
          <w:sz w:val="30"/>
          <w:szCs w:val="30"/>
        </w:rPr>
        <w:t>万元其没有经手；分证后给的</w:t>
      </w:r>
      <w:r>
        <w:rPr>
          <w:rFonts w:hint="eastAsia"/>
          <w:sz w:val="30"/>
          <w:szCs w:val="30"/>
        </w:rPr>
        <w:t>150</w:t>
      </w:r>
      <w:r>
        <w:rPr>
          <w:rFonts w:hint="eastAsia"/>
          <w:sz w:val="30"/>
          <w:szCs w:val="30"/>
        </w:rPr>
        <w:t>万元，不完全是因其帮助而送钱，也有胡某洪觉得卖地给张某国没有优惠而不好意思的因素。</w:t>
      </w:r>
    </w:p>
    <w:p w14:paraId="52B0624D" w14:textId="77777777" w:rsidR="00027AEA" w:rsidRDefault="00027AEA">
      <w:pPr>
        <w:spacing w:line="500" w:lineRule="atLeast"/>
        <w:ind w:firstLine="600"/>
        <w:divId w:val="515121588"/>
        <w:rPr>
          <w:rFonts w:hint="eastAsia"/>
          <w:sz w:val="30"/>
          <w:szCs w:val="30"/>
        </w:rPr>
      </w:pPr>
      <w:r>
        <w:rPr>
          <w:rFonts w:hint="eastAsia"/>
          <w:sz w:val="30"/>
          <w:szCs w:val="30"/>
        </w:rPr>
        <w:t>（</w:t>
      </w:r>
      <w:r>
        <w:rPr>
          <w:rFonts w:hint="eastAsia"/>
          <w:sz w:val="30"/>
          <w:szCs w:val="30"/>
        </w:rPr>
        <w:t>5</w:t>
      </w:r>
      <w:r>
        <w:rPr>
          <w:rFonts w:hint="eastAsia"/>
          <w:sz w:val="30"/>
          <w:szCs w:val="30"/>
        </w:rPr>
        <w:t>）证人张某的证言及自述材料证实，其收受胡某洪港币</w:t>
      </w:r>
      <w:r>
        <w:rPr>
          <w:rFonts w:hint="eastAsia"/>
          <w:sz w:val="30"/>
          <w:szCs w:val="30"/>
        </w:rPr>
        <w:t>25</w:t>
      </w:r>
      <w:r>
        <w:rPr>
          <w:rFonts w:hint="eastAsia"/>
          <w:sz w:val="30"/>
          <w:szCs w:val="30"/>
        </w:rPr>
        <w:t>万元的事实，受贿原因是搞好关系，还有帮忙土地证分证的事。与胡某洪的供述相印证。</w:t>
      </w:r>
    </w:p>
    <w:p w14:paraId="53B7FE7C" w14:textId="77777777" w:rsidR="00027AEA" w:rsidRDefault="00027AEA">
      <w:pPr>
        <w:spacing w:line="500" w:lineRule="atLeast"/>
        <w:ind w:firstLine="600"/>
        <w:divId w:val="356931985"/>
        <w:rPr>
          <w:rFonts w:hint="eastAsia"/>
          <w:sz w:val="30"/>
          <w:szCs w:val="30"/>
        </w:rPr>
      </w:pPr>
      <w:r>
        <w:rPr>
          <w:rFonts w:hint="eastAsia"/>
          <w:sz w:val="30"/>
          <w:szCs w:val="30"/>
        </w:rPr>
        <w:t>3</w:t>
      </w:r>
      <w:r>
        <w:rPr>
          <w:rFonts w:hint="eastAsia"/>
          <w:sz w:val="30"/>
          <w:szCs w:val="30"/>
        </w:rPr>
        <w:t>、被告人胡某洪的供述及自述材料证实，稳定供述其行贿邓某</w:t>
      </w:r>
      <w:r>
        <w:rPr>
          <w:rFonts w:hint="eastAsia"/>
          <w:sz w:val="30"/>
          <w:szCs w:val="30"/>
        </w:rPr>
        <w:t>1</w:t>
      </w:r>
      <w:r>
        <w:rPr>
          <w:rFonts w:hint="eastAsia"/>
          <w:sz w:val="30"/>
          <w:szCs w:val="30"/>
        </w:rPr>
        <w:t>及张某的犯罪事实。</w:t>
      </w:r>
    </w:p>
    <w:p w14:paraId="54AAC512" w14:textId="77777777" w:rsidR="00027AEA" w:rsidRDefault="00027AEA">
      <w:pPr>
        <w:spacing w:line="500" w:lineRule="atLeast"/>
        <w:ind w:firstLine="600"/>
        <w:divId w:val="1017922750"/>
        <w:rPr>
          <w:rFonts w:hint="eastAsia"/>
          <w:sz w:val="30"/>
          <w:szCs w:val="30"/>
        </w:rPr>
      </w:pPr>
      <w:r>
        <w:rPr>
          <w:rFonts w:hint="eastAsia"/>
          <w:sz w:val="30"/>
          <w:szCs w:val="30"/>
        </w:rPr>
        <w:t>上述证据确实、充分，本院予以确认。</w:t>
      </w:r>
    </w:p>
    <w:p w14:paraId="36571E34" w14:textId="77777777" w:rsidR="00027AEA" w:rsidRDefault="00027AEA">
      <w:pPr>
        <w:spacing w:line="500" w:lineRule="atLeast"/>
        <w:ind w:firstLine="600"/>
        <w:divId w:val="949360048"/>
        <w:rPr>
          <w:rFonts w:hint="eastAsia"/>
          <w:sz w:val="30"/>
          <w:szCs w:val="30"/>
        </w:rPr>
      </w:pPr>
      <w:r>
        <w:rPr>
          <w:rFonts w:hint="eastAsia"/>
          <w:sz w:val="30"/>
          <w:szCs w:val="30"/>
        </w:rPr>
        <w:t>对各被告单位、被告人胡某洪及各自辩护人的辩解、辩护意见，综合评判如下：</w:t>
      </w:r>
    </w:p>
    <w:p w14:paraId="472E827D" w14:textId="77777777" w:rsidR="00027AEA" w:rsidRDefault="00027AEA">
      <w:pPr>
        <w:spacing w:line="500" w:lineRule="atLeast"/>
        <w:ind w:firstLine="600"/>
        <w:divId w:val="69425057"/>
        <w:rPr>
          <w:rFonts w:hint="eastAsia"/>
          <w:sz w:val="30"/>
          <w:szCs w:val="30"/>
        </w:rPr>
      </w:pPr>
      <w:r>
        <w:rPr>
          <w:rFonts w:hint="eastAsia"/>
          <w:sz w:val="30"/>
          <w:szCs w:val="30"/>
        </w:rPr>
        <w:t>（一）关于本案的定性。</w:t>
      </w:r>
    </w:p>
    <w:p w14:paraId="5E50C7D4" w14:textId="77777777" w:rsidR="00027AEA" w:rsidRDefault="00027AEA">
      <w:pPr>
        <w:spacing w:line="500" w:lineRule="atLeast"/>
        <w:ind w:firstLine="600"/>
        <w:divId w:val="1353070109"/>
        <w:rPr>
          <w:rFonts w:hint="eastAsia"/>
          <w:sz w:val="30"/>
          <w:szCs w:val="30"/>
        </w:rPr>
      </w:pPr>
      <w:r>
        <w:rPr>
          <w:rFonts w:hint="eastAsia"/>
          <w:sz w:val="30"/>
          <w:szCs w:val="30"/>
        </w:rPr>
        <w:t>现有证据可以证实，被告人胡某洪作为被告单位恒业公司、玉峰玻璃公司和玉峰房地产公司的实际控制和经营者，为了上述公司谋取不正当利益而行贿相关人员，其本人的意志即代表了上述公司的意志，不仅行贿的款项来源于上述公司，而且所谋取的不正当利益也归于上述公司。综上，上述被告单位及其行为符合单位行贿罪的构成要件，其等的行为应认定为单位行贿罪。</w:t>
      </w:r>
    </w:p>
    <w:p w14:paraId="5C0F08B9" w14:textId="77777777" w:rsidR="00027AEA" w:rsidRDefault="00027AEA">
      <w:pPr>
        <w:spacing w:line="500" w:lineRule="atLeast"/>
        <w:ind w:firstLine="600"/>
        <w:divId w:val="288635314"/>
        <w:rPr>
          <w:rFonts w:hint="eastAsia"/>
          <w:sz w:val="30"/>
          <w:szCs w:val="30"/>
        </w:rPr>
      </w:pPr>
      <w:r>
        <w:rPr>
          <w:rFonts w:hint="eastAsia"/>
          <w:sz w:val="30"/>
          <w:szCs w:val="30"/>
        </w:rPr>
        <w:t>（二）关于行贿行为及行贿数额的问题。</w:t>
      </w:r>
    </w:p>
    <w:p w14:paraId="47CE92F3" w14:textId="77777777" w:rsidR="00027AEA" w:rsidRDefault="00027AEA">
      <w:pPr>
        <w:spacing w:line="500" w:lineRule="atLeast"/>
        <w:ind w:firstLine="600"/>
        <w:divId w:val="116605886"/>
        <w:rPr>
          <w:rFonts w:hint="eastAsia"/>
          <w:sz w:val="30"/>
          <w:szCs w:val="30"/>
        </w:rPr>
      </w:pPr>
      <w:r>
        <w:rPr>
          <w:rFonts w:hint="eastAsia"/>
          <w:sz w:val="30"/>
          <w:szCs w:val="30"/>
        </w:rPr>
        <w:t>1</w:t>
      </w:r>
      <w:r>
        <w:rPr>
          <w:rFonts w:hint="eastAsia"/>
          <w:sz w:val="30"/>
          <w:szCs w:val="30"/>
        </w:rPr>
        <w:t>、关于被告单位及胡某洪贿送邓某</w:t>
      </w:r>
      <w:r>
        <w:rPr>
          <w:rFonts w:hint="eastAsia"/>
          <w:sz w:val="30"/>
          <w:szCs w:val="30"/>
        </w:rPr>
        <w:t>1</w:t>
      </w:r>
      <w:r>
        <w:rPr>
          <w:rFonts w:hint="eastAsia"/>
          <w:sz w:val="30"/>
          <w:szCs w:val="30"/>
        </w:rPr>
        <w:t>人民币</w:t>
      </w:r>
      <w:r>
        <w:rPr>
          <w:rFonts w:hint="eastAsia"/>
          <w:sz w:val="30"/>
          <w:szCs w:val="30"/>
        </w:rPr>
        <w:t>150</w:t>
      </w:r>
      <w:r>
        <w:rPr>
          <w:rFonts w:hint="eastAsia"/>
          <w:sz w:val="30"/>
          <w:szCs w:val="30"/>
        </w:rPr>
        <w:t>万元的问题。</w:t>
      </w:r>
    </w:p>
    <w:p w14:paraId="5AE843C6" w14:textId="77777777" w:rsidR="00027AEA" w:rsidRDefault="00027AEA">
      <w:pPr>
        <w:spacing w:line="500" w:lineRule="atLeast"/>
        <w:ind w:firstLine="600"/>
        <w:divId w:val="1646199038"/>
        <w:rPr>
          <w:rFonts w:hint="eastAsia"/>
          <w:sz w:val="30"/>
          <w:szCs w:val="30"/>
        </w:rPr>
      </w:pPr>
      <w:r>
        <w:rPr>
          <w:rFonts w:hint="eastAsia"/>
          <w:sz w:val="30"/>
          <w:szCs w:val="30"/>
        </w:rPr>
        <w:t>被告人胡某洪的辩护人提出，上述涉案</w:t>
      </w:r>
      <w:r>
        <w:rPr>
          <w:rFonts w:hint="eastAsia"/>
          <w:sz w:val="30"/>
          <w:szCs w:val="30"/>
        </w:rPr>
        <w:t>150</w:t>
      </w:r>
      <w:r>
        <w:rPr>
          <w:rFonts w:hint="eastAsia"/>
          <w:sz w:val="30"/>
          <w:szCs w:val="30"/>
        </w:rPr>
        <w:t>万元款项是胡某洪退还多收张某国的土地转让款项。经查：根据广东某玻璃集团股份有限公司出具的记账凭证可以证实，该公司转让给张某国的三块土地的价款，包含土地款、契税及利息合计人民币</w:t>
      </w:r>
      <w:r>
        <w:rPr>
          <w:rFonts w:hint="eastAsia"/>
          <w:sz w:val="30"/>
          <w:szCs w:val="30"/>
        </w:rPr>
        <w:t>3865582.28</w:t>
      </w:r>
      <w:r>
        <w:rPr>
          <w:rFonts w:hint="eastAsia"/>
          <w:sz w:val="30"/>
          <w:szCs w:val="30"/>
        </w:rPr>
        <w:t>元，而进账单显示，张某国分三次支付给该公司的三块土地的价款也为人民币</w:t>
      </w:r>
      <w:r>
        <w:rPr>
          <w:rFonts w:hint="eastAsia"/>
          <w:sz w:val="30"/>
          <w:szCs w:val="30"/>
        </w:rPr>
        <w:t>3865582.28</w:t>
      </w:r>
      <w:r>
        <w:rPr>
          <w:rFonts w:hint="eastAsia"/>
          <w:sz w:val="30"/>
          <w:szCs w:val="30"/>
        </w:rPr>
        <w:t>元；胡某洪稳定供述其为了感谢邓某</w:t>
      </w:r>
      <w:r>
        <w:rPr>
          <w:rFonts w:hint="eastAsia"/>
          <w:sz w:val="30"/>
          <w:szCs w:val="30"/>
        </w:rPr>
        <w:t>1</w:t>
      </w:r>
      <w:r>
        <w:rPr>
          <w:rFonts w:hint="eastAsia"/>
          <w:sz w:val="30"/>
          <w:szCs w:val="30"/>
        </w:rPr>
        <w:t>在其公司购买土地及分证等方面的帮助，以退张某国地款利息的借口送给邓某</w:t>
      </w:r>
      <w:r>
        <w:rPr>
          <w:rFonts w:hint="eastAsia"/>
          <w:sz w:val="30"/>
          <w:szCs w:val="30"/>
        </w:rPr>
        <w:t>1</w:t>
      </w:r>
      <w:r>
        <w:rPr>
          <w:rFonts w:hint="eastAsia"/>
          <w:sz w:val="30"/>
          <w:szCs w:val="30"/>
        </w:rPr>
        <w:t>人民币</w:t>
      </w:r>
      <w:r>
        <w:rPr>
          <w:rFonts w:hint="eastAsia"/>
          <w:sz w:val="30"/>
          <w:szCs w:val="30"/>
        </w:rPr>
        <w:t>150</w:t>
      </w:r>
      <w:r>
        <w:rPr>
          <w:rFonts w:hint="eastAsia"/>
          <w:sz w:val="30"/>
          <w:szCs w:val="30"/>
        </w:rPr>
        <w:t>万元；同时，邓某</w:t>
      </w:r>
      <w:r>
        <w:rPr>
          <w:rFonts w:hint="eastAsia"/>
          <w:sz w:val="30"/>
          <w:szCs w:val="30"/>
        </w:rPr>
        <w:t>1</w:t>
      </w:r>
      <w:r>
        <w:rPr>
          <w:rFonts w:hint="eastAsia"/>
          <w:sz w:val="30"/>
          <w:szCs w:val="30"/>
        </w:rPr>
        <w:t>在侦查阶段多次稳定供述因其帮胡某洪购买土地及办理分证的事，胡某洪贿送了其人民币</w:t>
      </w:r>
      <w:r>
        <w:rPr>
          <w:rFonts w:hint="eastAsia"/>
          <w:sz w:val="30"/>
          <w:szCs w:val="30"/>
        </w:rPr>
        <w:t>150</w:t>
      </w:r>
      <w:r>
        <w:rPr>
          <w:rFonts w:hint="eastAsia"/>
          <w:sz w:val="30"/>
          <w:szCs w:val="30"/>
        </w:rPr>
        <w:t>万元，后邓某</w:t>
      </w:r>
      <w:r>
        <w:rPr>
          <w:rFonts w:hint="eastAsia"/>
          <w:sz w:val="30"/>
          <w:szCs w:val="30"/>
        </w:rPr>
        <w:t>1</w:t>
      </w:r>
      <w:r>
        <w:rPr>
          <w:rFonts w:hint="eastAsia"/>
          <w:sz w:val="30"/>
          <w:szCs w:val="30"/>
        </w:rPr>
        <w:t>又供述胡某洪送上述款项给其，一是因为感谢其的帮忙，二是不好意思赚张某国的钱。现有证据可以证实，购买涉案三块地的人是张某国，而非邓某</w:t>
      </w:r>
      <w:r>
        <w:rPr>
          <w:rFonts w:hint="eastAsia"/>
          <w:sz w:val="30"/>
          <w:szCs w:val="30"/>
        </w:rPr>
        <w:t>1</w:t>
      </w:r>
      <w:r>
        <w:rPr>
          <w:rFonts w:hint="eastAsia"/>
          <w:sz w:val="30"/>
          <w:szCs w:val="30"/>
        </w:rPr>
        <w:t>；胡某洪贿送上述款项给邓某</w:t>
      </w:r>
      <w:r>
        <w:rPr>
          <w:rFonts w:hint="eastAsia"/>
          <w:sz w:val="30"/>
          <w:szCs w:val="30"/>
        </w:rPr>
        <w:t>1</w:t>
      </w:r>
      <w:r>
        <w:rPr>
          <w:rFonts w:hint="eastAsia"/>
          <w:sz w:val="30"/>
          <w:szCs w:val="30"/>
        </w:rPr>
        <w:t>的时间为</w:t>
      </w:r>
      <w:r>
        <w:rPr>
          <w:rFonts w:hint="eastAsia"/>
          <w:sz w:val="30"/>
          <w:szCs w:val="30"/>
        </w:rPr>
        <w:t>2013</w:t>
      </w:r>
      <w:r>
        <w:rPr>
          <w:rFonts w:hint="eastAsia"/>
          <w:sz w:val="30"/>
          <w:szCs w:val="30"/>
        </w:rPr>
        <w:t>年，而张某国最后出境的时间为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月。如胡某洪是真实退款，则应退还给张某国，而不应退还给邓某</w:t>
      </w:r>
      <w:r>
        <w:rPr>
          <w:rFonts w:hint="eastAsia"/>
          <w:sz w:val="30"/>
          <w:szCs w:val="30"/>
        </w:rPr>
        <w:t>1</w:t>
      </w:r>
      <w:r>
        <w:rPr>
          <w:rFonts w:hint="eastAsia"/>
          <w:sz w:val="30"/>
          <w:szCs w:val="30"/>
        </w:rPr>
        <w:t>；如系真实的退款，邓某</w:t>
      </w:r>
      <w:r>
        <w:rPr>
          <w:rFonts w:hint="eastAsia"/>
          <w:sz w:val="30"/>
          <w:szCs w:val="30"/>
        </w:rPr>
        <w:t>1</w:t>
      </w:r>
      <w:r>
        <w:rPr>
          <w:rFonts w:hint="eastAsia"/>
          <w:sz w:val="30"/>
          <w:szCs w:val="30"/>
        </w:rPr>
        <w:t>则应转交给张某国，但在近两年的时间内，邓某</w:t>
      </w:r>
      <w:r>
        <w:rPr>
          <w:rFonts w:hint="eastAsia"/>
          <w:sz w:val="30"/>
          <w:szCs w:val="30"/>
        </w:rPr>
        <w:t>1</w:t>
      </w:r>
      <w:r>
        <w:rPr>
          <w:rFonts w:hint="eastAsia"/>
          <w:sz w:val="30"/>
          <w:szCs w:val="30"/>
        </w:rPr>
        <w:t>并未退还给张某国，不符合常理。邓某</w:t>
      </w:r>
      <w:r>
        <w:rPr>
          <w:rFonts w:hint="eastAsia"/>
          <w:sz w:val="30"/>
          <w:szCs w:val="30"/>
        </w:rPr>
        <w:t>1</w:t>
      </w:r>
      <w:r>
        <w:rPr>
          <w:rFonts w:hint="eastAsia"/>
          <w:sz w:val="30"/>
          <w:szCs w:val="30"/>
        </w:rPr>
        <w:t>的供述虽有变化，但并没有正当的理由，也没有相应的证据加以证实。综上，上述证据之间能够相互印证，结合相关证人证言、书证等证据，</w:t>
      </w:r>
      <w:r>
        <w:rPr>
          <w:rFonts w:hint="eastAsia"/>
          <w:sz w:val="30"/>
          <w:szCs w:val="30"/>
        </w:rPr>
        <w:t>能够形成完整的证据链条，足以认定胡某洪为感谢邓某</w:t>
      </w:r>
      <w:r>
        <w:rPr>
          <w:rFonts w:hint="eastAsia"/>
          <w:sz w:val="30"/>
          <w:szCs w:val="30"/>
        </w:rPr>
        <w:t>1</w:t>
      </w:r>
      <w:r>
        <w:rPr>
          <w:rFonts w:hint="eastAsia"/>
          <w:sz w:val="30"/>
          <w:szCs w:val="30"/>
        </w:rPr>
        <w:t>对其公司购买土地及分证等方面给予的帮助，而行贿邓某</w:t>
      </w:r>
      <w:r>
        <w:rPr>
          <w:rFonts w:hint="eastAsia"/>
          <w:sz w:val="30"/>
          <w:szCs w:val="30"/>
        </w:rPr>
        <w:t>1</w:t>
      </w:r>
      <w:r>
        <w:rPr>
          <w:rFonts w:hint="eastAsia"/>
          <w:sz w:val="30"/>
          <w:szCs w:val="30"/>
        </w:rPr>
        <w:t>人民币</w:t>
      </w:r>
      <w:r>
        <w:rPr>
          <w:rFonts w:hint="eastAsia"/>
          <w:sz w:val="30"/>
          <w:szCs w:val="30"/>
        </w:rPr>
        <w:t>150</w:t>
      </w:r>
      <w:r>
        <w:rPr>
          <w:rFonts w:hint="eastAsia"/>
          <w:sz w:val="30"/>
          <w:szCs w:val="30"/>
        </w:rPr>
        <w:t>万元的事实。</w:t>
      </w:r>
    </w:p>
    <w:p w14:paraId="1B7CF86B" w14:textId="77777777" w:rsidR="00027AEA" w:rsidRDefault="00027AEA">
      <w:pPr>
        <w:spacing w:line="500" w:lineRule="atLeast"/>
        <w:ind w:firstLine="600"/>
        <w:divId w:val="471947841"/>
        <w:rPr>
          <w:rFonts w:hint="eastAsia"/>
          <w:sz w:val="30"/>
          <w:szCs w:val="30"/>
        </w:rPr>
      </w:pPr>
      <w:r>
        <w:rPr>
          <w:rFonts w:hint="eastAsia"/>
          <w:sz w:val="30"/>
          <w:szCs w:val="30"/>
        </w:rPr>
        <w:t>2</w:t>
      </w:r>
      <w:r>
        <w:rPr>
          <w:rFonts w:hint="eastAsia"/>
          <w:sz w:val="30"/>
          <w:szCs w:val="30"/>
        </w:rPr>
        <w:t>、关于被告单位及胡某洪贿送邓某</w:t>
      </w:r>
      <w:r>
        <w:rPr>
          <w:rFonts w:hint="eastAsia"/>
          <w:sz w:val="30"/>
          <w:szCs w:val="30"/>
        </w:rPr>
        <w:t>1</w:t>
      </w:r>
      <w:r>
        <w:rPr>
          <w:rFonts w:hint="eastAsia"/>
          <w:sz w:val="30"/>
          <w:szCs w:val="30"/>
        </w:rPr>
        <w:t>港币</w:t>
      </w:r>
      <w:r>
        <w:rPr>
          <w:rFonts w:hint="eastAsia"/>
          <w:sz w:val="30"/>
          <w:szCs w:val="30"/>
        </w:rPr>
        <w:t>80</w:t>
      </w:r>
      <w:r>
        <w:rPr>
          <w:rFonts w:hint="eastAsia"/>
          <w:sz w:val="30"/>
          <w:szCs w:val="30"/>
        </w:rPr>
        <w:t>万元的问题。</w:t>
      </w:r>
    </w:p>
    <w:p w14:paraId="2452F385" w14:textId="77777777" w:rsidR="00027AEA" w:rsidRDefault="00027AEA">
      <w:pPr>
        <w:spacing w:line="500" w:lineRule="atLeast"/>
        <w:ind w:firstLine="600"/>
        <w:divId w:val="11802625"/>
        <w:rPr>
          <w:rFonts w:hint="eastAsia"/>
          <w:sz w:val="30"/>
          <w:szCs w:val="30"/>
        </w:rPr>
      </w:pPr>
      <w:r>
        <w:rPr>
          <w:rFonts w:hint="eastAsia"/>
          <w:sz w:val="30"/>
          <w:szCs w:val="30"/>
        </w:rPr>
        <w:t>被告人胡某洪的辩护人提出公诉机关认定节假日慰问部队领导的港币</w:t>
      </w:r>
      <w:r>
        <w:rPr>
          <w:rFonts w:hint="eastAsia"/>
          <w:sz w:val="30"/>
          <w:szCs w:val="30"/>
        </w:rPr>
        <w:t>80</w:t>
      </w:r>
      <w:r>
        <w:rPr>
          <w:rFonts w:hint="eastAsia"/>
          <w:sz w:val="30"/>
          <w:szCs w:val="30"/>
        </w:rPr>
        <w:t>万元，认定是胡某洪行贿邓某</w:t>
      </w:r>
      <w:r>
        <w:rPr>
          <w:rFonts w:hint="eastAsia"/>
          <w:sz w:val="30"/>
          <w:szCs w:val="30"/>
        </w:rPr>
        <w:t>1</w:t>
      </w:r>
      <w:r>
        <w:rPr>
          <w:rFonts w:hint="eastAsia"/>
          <w:sz w:val="30"/>
          <w:szCs w:val="30"/>
        </w:rPr>
        <w:t>的证据不足。经查，胡某洪稳定供述其应邓某</w:t>
      </w:r>
      <w:r>
        <w:rPr>
          <w:rFonts w:hint="eastAsia"/>
          <w:sz w:val="30"/>
          <w:szCs w:val="30"/>
        </w:rPr>
        <w:t>1</w:t>
      </w:r>
      <w:r>
        <w:rPr>
          <w:rFonts w:hint="eastAsia"/>
          <w:sz w:val="30"/>
          <w:szCs w:val="30"/>
        </w:rPr>
        <w:t>的要求，多次送给邓某</w:t>
      </w:r>
      <w:r>
        <w:rPr>
          <w:rFonts w:hint="eastAsia"/>
          <w:sz w:val="30"/>
          <w:szCs w:val="30"/>
        </w:rPr>
        <w:t>1</w:t>
      </w:r>
      <w:r>
        <w:rPr>
          <w:rFonts w:hint="eastAsia"/>
          <w:sz w:val="30"/>
          <w:szCs w:val="30"/>
        </w:rPr>
        <w:t>港币</w:t>
      </w:r>
      <w:r>
        <w:rPr>
          <w:rFonts w:hint="eastAsia"/>
          <w:sz w:val="30"/>
          <w:szCs w:val="30"/>
        </w:rPr>
        <w:t>80</w:t>
      </w:r>
      <w:r>
        <w:rPr>
          <w:rFonts w:hint="eastAsia"/>
          <w:sz w:val="30"/>
          <w:szCs w:val="30"/>
        </w:rPr>
        <w:t>万元用于维持人际关系；邓某</w:t>
      </w:r>
      <w:r>
        <w:rPr>
          <w:rFonts w:hint="eastAsia"/>
          <w:sz w:val="30"/>
          <w:szCs w:val="30"/>
        </w:rPr>
        <w:t>1</w:t>
      </w:r>
      <w:r>
        <w:rPr>
          <w:rFonts w:hint="eastAsia"/>
          <w:sz w:val="30"/>
          <w:szCs w:val="30"/>
        </w:rPr>
        <w:t>也多次稳定供述了上述事实。上述证据之间能够相互印证，足以认定。虽然邓某</w:t>
      </w:r>
      <w:r>
        <w:rPr>
          <w:rFonts w:hint="eastAsia"/>
          <w:sz w:val="30"/>
          <w:szCs w:val="30"/>
        </w:rPr>
        <w:t>1</w:t>
      </w:r>
      <w:r>
        <w:rPr>
          <w:rFonts w:hint="eastAsia"/>
          <w:sz w:val="30"/>
          <w:szCs w:val="30"/>
        </w:rPr>
        <w:t>后辩解收受上述款项的并非其本人，但胡某洪给予上述款项给相关人员的行为是应邓某</w:t>
      </w:r>
      <w:r>
        <w:rPr>
          <w:rFonts w:hint="eastAsia"/>
          <w:sz w:val="30"/>
          <w:szCs w:val="30"/>
        </w:rPr>
        <w:t>1</w:t>
      </w:r>
      <w:r>
        <w:rPr>
          <w:rFonts w:hint="eastAsia"/>
          <w:sz w:val="30"/>
          <w:szCs w:val="30"/>
        </w:rPr>
        <w:t>的要求，其目的是为了维系与邓某</w:t>
      </w:r>
      <w:r>
        <w:rPr>
          <w:rFonts w:hint="eastAsia"/>
          <w:sz w:val="30"/>
          <w:szCs w:val="30"/>
        </w:rPr>
        <w:t>1</w:t>
      </w:r>
      <w:r>
        <w:rPr>
          <w:rFonts w:hint="eastAsia"/>
          <w:sz w:val="30"/>
          <w:szCs w:val="30"/>
        </w:rPr>
        <w:t>的关系，虽然最终收取款项的人并非邓某</w:t>
      </w:r>
      <w:r>
        <w:rPr>
          <w:rFonts w:hint="eastAsia"/>
          <w:sz w:val="30"/>
          <w:szCs w:val="30"/>
        </w:rPr>
        <w:t>1</w:t>
      </w:r>
      <w:r>
        <w:rPr>
          <w:rFonts w:hint="eastAsia"/>
          <w:sz w:val="30"/>
          <w:szCs w:val="30"/>
        </w:rPr>
        <w:t>，但款项的流向并不影响行贿行为的定性。</w:t>
      </w:r>
    </w:p>
    <w:p w14:paraId="1D54F635" w14:textId="77777777" w:rsidR="00027AEA" w:rsidRDefault="00027AEA">
      <w:pPr>
        <w:spacing w:line="500" w:lineRule="atLeast"/>
        <w:ind w:firstLine="600"/>
        <w:divId w:val="1588611715"/>
        <w:rPr>
          <w:rFonts w:hint="eastAsia"/>
          <w:sz w:val="30"/>
          <w:szCs w:val="30"/>
        </w:rPr>
      </w:pPr>
      <w:r>
        <w:rPr>
          <w:rFonts w:hint="eastAsia"/>
          <w:sz w:val="30"/>
          <w:szCs w:val="30"/>
        </w:rPr>
        <w:t>3</w:t>
      </w:r>
      <w:r>
        <w:rPr>
          <w:rFonts w:hint="eastAsia"/>
          <w:sz w:val="30"/>
          <w:szCs w:val="30"/>
        </w:rPr>
        <w:t>、关于被告人胡某洪在逢年过节贿送邓某</w:t>
      </w:r>
      <w:r>
        <w:rPr>
          <w:rFonts w:hint="eastAsia"/>
          <w:sz w:val="30"/>
          <w:szCs w:val="30"/>
        </w:rPr>
        <w:t>1</w:t>
      </w:r>
      <w:r>
        <w:rPr>
          <w:rFonts w:hint="eastAsia"/>
          <w:sz w:val="30"/>
          <w:szCs w:val="30"/>
        </w:rPr>
        <w:t>港币</w:t>
      </w:r>
      <w:r>
        <w:rPr>
          <w:rFonts w:hint="eastAsia"/>
          <w:sz w:val="30"/>
          <w:szCs w:val="30"/>
        </w:rPr>
        <w:t>210</w:t>
      </w:r>
      <w:r>
        <w:rPr>
          <w:rFonts w:hint="eastAsia"/>
          <w:sz w:val="30"/>
          <w:szCs w:val="30"/>
        </w:rPr>
        <w:t>万元的问题。</w:t>
      </w:r>
    </w:p>
    <w:p w14:paraId="5F760E44" w14:textId="77777777" w:rsidR="00027AEA" w:rsidRDefault="00027AEA">
      <w:pPr>
        <w:spacing w:line="500" w:lineRule="atLeast"/>
        <w:ind w:firstLine="600"/>
        <w:divId w:val="867717759"/>
        <w:rPr>
          <w:rFonts w:hint="eastAsia"/>
          <w:sz w:val="30"/>
          <w:szCs w:val="30"/>
        </w:rPr>
      </w:pPr>
      <w:r>
        <w:rPr>
          <w:rFonts w:hint="eastAsia"/>
          <w:sz w:val="30"/>
          <w:szCs w:val="30"/>
        </w:rPr>
        <w:t>被告人胡某洪的辩护人提出，在认定该行为性质及数额上应考虑胡某洪与邓某</w:t>
      </w:r>
      <w:r>
        <w:rPr>
          <w:rFonts w:hint="eastAsia"/>
          <w:sz w:val="30"/>
          <w:szCs w:val="30"/>
        </w:rPr>
        <w:t>1</w:t>
      </w:r>
      <w:r>
        <w:rPr>
          <w:rFonts w:hint="eastAsia"/>
          <w:sz w:val="30"/>
          <w:szCs w:val="30"/>
        </w:rPr>
        <w:t>多年的友好关系，即使邓某</w:t>
      </w:r>
      <w:r>
        <w:rPr>
          <w:rFonts w:hint="eastAsia"/>
          <w:sz w:val="30"/>
          <w:szCs w:val="30"/>
        </w:rPr>
        <w:t>1</w:t>
      </w:r>
      <w:r>
        <w:rPr>
          <w:rFonts w:hint="eastAsia"/>
          <w:sz w:val="30"/>
          <w:szCs w:val="30"/>
        </w:rPr>
        <w:t>没有提供实质性帮助，胡某洪也会基于友好关系按中国传统习惯过节送红包；且经历了十年时间之久，也没有其他相关证据证明给红包的时间、地点、数额，而记忆却如此准确是不符合常理的。经查，胡某洪稳定供述在</w:t>
      </w:r>
      <w:r>
        <w:rPr>
          <w:rFonts w:hint="eastAsia"/>
          <w:sz w:val="30"/>
          <w:szCs w:val="30"/>
        </w:rPr>
        <w:t>2003</w:t>
      </w:r>
      <w:r>
        <w:rPr>
          <w:rFonts w:hint="eastAsia"/>
          <w:sz w:val="30"/>
          <w:szCs w:val="30"/>
        </w:rPr>
        <w:t>年至</w:t>
      </w:r>
      <w:r>
        <w:rPr>
          <w:rFonts w:hint="eastAsia"/>
          <w:sz w:val="30"/>
          <w:szCs w:val="30"/>
        </w:rPr>
        <w:t>2014</w:t>
      </w:r>
      <w:r>
        <w:rPr>
          <w:rFonts w:hint="eastAsia"/>
          <w:sz w:val="30"/>
          <w:szCs w:val="30"/>
        </w:rPr>
        <w:t>年期间，每逢逢年过节其就会送红包给邓某</w:t>
      </w:r>
      <w:r>
        <w:rPr>
          <w:rFonts w:hint="eastAsia"/>
          <w:sz w:val="30"/>
          <w:szCs w:val="30"/>
        </w:rPr>
        <w:t>1</w:t>
      </w:r>
      <w:r>
        <w:rPr>
          <w:rFonts w:hint="eastAsia"/>
          <w:sz w:val="30"/>
          <w:szCs w:val="30"/>
        </w:rPr>
        <w:t>，共计送了港币</w:t>
      </w:r>
      <w:r>
        <w:rPr>
          <w:rFonts w:hint="eastAsia"/>
          <w:sz w:val="30"/>
          <w:szCs w:val="30"/>
        </w:rPr>
        <w:t>210</w:t>
      </w:r>
      <w:r>
        <w:rPr>
          <w:rFonts w:hint="eastAsia"/>
          <w:sz w:val="30"/>
          <w:szCs w:val="30"/>
        </w:rPr>
        <w:t>万元，其送钱给邓某</w:t>
      </w:r>
      <w:r>
        <w:rPr>
          <w:rFonts w:hint="eastAsia"/>
          <w:sz w:val="30"/>
          <w:szCs w:val="30"/>
        </w:rPr>
        <w:t>1</w:t>
      </w:r>
      <w:r>
        <w:rPr>
          <w:rFonts w:hint="eastAsia"/>
          <w:sz w:val="30"/>
          <w:szCs w:val="30"/>
        </w:rPr>
        <w:t>的目的就是为了维系与邓某</w:t>
      </w:r>
      <w:r>
        <w:rPr>
          <w:rFonts w:hint="eastAsia"/>
          <w:sz w:val="30"/>
          <w:szCs w:val="30"/>
        </w:rPr>
        <w:t>1</w:t>
      </w:r>
      <w:r>
        <w:rPr>
          <w:rFonts w:hint="eastAsia"/>
          <w:sz w:val="30"/>
          <w:szCs w:val="30"/>
        </w:rPr>
        <w:t>的关系，以便在需要时得到邓某</w:t>
      </w:r>
      <w:r>
        <w:rPr>
          <w:rFonts w:hint="eastAsia"/>
          <w:sz w:val="30"/>
          <w:szCs w:val="30"/>
        </w:rPr>
        <w:t>1</w:t>
      </w:r>
      <w:r>
        <w:rPr>
          <w:rFonts w:hint="eastAsia"/>
          <w:sz w:val="30"/>
          <w:szCs w:val="30"/>
        </w:rPr>
        <w:t>的帮助；邓某</w:t>
      </w:r>
      <w:r>
        <w:rPr>
          <w:rFonts w:hint="eastAsia"/>
          <w:sz w:val="30"/>
          <w:szCs w:val="30"/>
        </w:rPr>
        <w:t>1</w:t>
      </w:r>
      <w:r>
        <w:rPr>
          <w:rFonts w:hint="eastAsia"/>
          <w:sz w:val="30"/>
          <w:szCs w:val="30"/>
        </w:rPr>
        <w:t>也稳定供述了上述事实。现有证据可以证实，十多年来，胡某洪逢年过节均贿送红包给邓某</w:t>
      </w:r>
      <w:r>
        <w:rPr>
          <w:rFonts w:hint="eastAsia"/>
          <w:sz w:val="30"/>
          <w:szCs w:val="30"/>
        </w:rPr>
        <w:t>1</w:t>
      </w:r>
      <w:r>
        <w:rPr>
          <w:rFonts w:hint="eastAsia"/>
          <w:sz w:val="30"/>
          <w:szCs w:val="30"/>
        </w:rPr>
        <w:t>，数额达港币</w:t>
      </w:r>
      <w:r>
        <w:rPr>
          <w:rFonts w:hint="eastAsia"/>
          <w:sz w:val="30"/>
          <w:szCs w:val="30"/>
        </w:rPr>
        <w:t>210</w:t>
      </w:r>
      <w:r>
        <w:rPr>
          <w:rFonts w:hint="eastAsia"/>
          <w:sz w:val="30"/>
          <w:szCs w:val="30"/>
        </w:rPr>
        <w:t>万元，超越了民间的礼俗习惯，结合二人的供述及案件事实，不难推断出其行为的目的就是为了维系与邓某</w:t>
      </w:r>
      <w:r>
        <w:rPr>
          <w:rFonts w:hint="eastAsia"/>
          <w:sz w:val="30"/>
          <w:szCs w:val="30"/>
        </w:rPr>
        <w:t>1</w:t>
      </w:r>
      <w:r>
        <w:rPr>
          <w:rFonts w:hint="eastAsia"/>
          <w:sz w:val="30"/>
          <w:szCs w:val="30"/>
        </w:rPr>
        <w:t>的关系，以便在有所需求时而找邓某</w:t>
      </w:r>
      <w:r>
        <w:rPr>
          <w:rFonts w:hint="eastAsia"/>
          <w:sz w:val="30"/>
          <w:szCs w:val="30"/>
        </w:rPr>
        <w:t>1</w:t>
      </w:r>
      <w:r>
        <w:rPr>
          <w:rFonts w:hint="eastAsia"/>
          <w:sz w:val="30"/>
          <w:szCs w:val="30"/>
        </w:rPr>
        <w:t>帮忙，期间邓某</w:t>
      </w:r>
      <w:r>
        <w:rPr>
          <w:rFonts w:hint="eastAsia"/>
          <w:sz w:val="30"/>
          <w:szCs w:val="30"/>
        </w:rPr>
        <w:t>1</w:t>
      </w:r>
      <w:r>
        <w:rPr>
          <w:rFonts w:hint="eastAsia"/>
          <w:sz w:val="30"/>
          <w:szCs w:val="30"/>
        </w:rPr>
        <w:t>多次对胡某洪的请托事项进行帮忙。综上，上述证据之间能够相互印证，足以认定该行为的性质是行贿行为。</w:t>
      </w:r>
    </w:p>
    <w:p w14:paraId="4F0E3DB0" w14:textId="77777777" w:rsidR="00027AEA" w:rsidRDefault="00027AEA">
      <w:pPr>
        <w:spacing w:line="500" w:lineRule="atLeast"/>
        <w:ind w:firstLine="600"/>
        <w:divId w:val="1629318287"/>
        <w:rPr>
          <w:rFonts w:hint="eastAsia"/>
          <w:sz w:val="30"/>
          <w:szCs w:val="30"/>
        </w:rPr>
      </w:pPr>
      <w:r>
        <w:rPr>
          <w:rFonts w:hint="eastAsia"/>
          <w:sz w:val="30"/>
          <w:szCs w:val="30"/>
        </w:rPr>
        <w:t>4</w:t>
      </w:r>
      <w:r>
        <w:rPr>
          <w:rFonts w:hint="eastAsia"/>
          <w:sz w:val="30"/>
          <w:szCs w:val="30"/>
        </w:rPr>
        <w:t>、关于被告人胡某洪两次给陈某</w:t>
      </w:r>
      <w:r>
        <w:rPr>
          <w:rFonts w:hint="eastAsia"/>
          <w:sz w:val="30"/>
          <w:szCs w:val="30"/>
        </w:rPr>
        <w:t>2</w:t>
      </w:r>
      <w:r>
        <w:rPr>
          <w:rFonts w:hint="eastAsia"/>
          <w:sz w:val="30"/>
          <w:szCs w:val="30"/>
        </w:rPr>
        <w:t>科人民币</w:t>
      </w:r>
      <w:r>
        <w:rPr>
          <w:rFonts w:hint="eastAsia"/>
          <w:sz w:val="30"/>
          <w:szCs w:val="30"/>
        </w:rPr>
        <w:t>450</w:t>
      </w:r>
      <w:r>
        <w:rPr>
          <w:rFonts w:hint="eastAsia"/>
          <w:sz w:val="30"/>
          <w:szCs w:val="30"/>
        </w:rPr>
        <w:t>万元的问题。</w:t>
      </w:r>
    </w:p>
    <w:p w14:paraId="706173DC" w14:textId="77777777" w:rsidR="00027AEA" w:rsidRDefault="00027AEA">
      <w:pPr>
        <w:spacing w:line="500" w:lineRule="atLeast"/>
        <w:ind w:firstLine="600"/>
        <w:divId w:val="1538006052"/>
        <w:rPr>
          <w:rFonts w:hint="eastAsia"/>
          <w:sz w:val="30"/>
          <w:szCs w:val="30"/>
        </w:rPr>
      </w:pPr>
      <w:r>
        <w:rPr>
          <w:rFonts w:hint="eastAsia"/>
          <w:sz w:val="30"/>
          <w:szCs w:val="30"/>
        </w:rPr>
        <w:t>被告人胡某洪的辩护人提出，涉案的人民币</w:t>
      </w:r>
      <w:r>
        <w:rPr>
          <w:rFonts w:hint="eastAsia"/>
          <w:sz w:val="30"/>
          <w:szCs w:val="30"/>
        </w:rPr>
        <w:t>300</w:t>
      </w:r>
      <w:r>
        <w:rPr>
          <w:rFonts w:hint="eastAsia"/>
          <w:sz w:val="30"/>
          <w:szCs w:val="30"/>
        </w:rPr>
        <w:t>万元、</w:t>
      </w:r>
      <w:r>
        <w:rPr>
          <w:rFonts w:hint="eastAsia"/>
          <w:sz w:val="30"/>
          <w:szCs w:val="30"/>
        </w:rPr>
        <w:t>150</w:t>
      </w:r>
      <w:r>
        <w:rPr>
          <w:rFonts w:hint="eastAsia"/>
          <w:sz w:val="30"/>
          <w:szCs w:val="30"/>
        </w:rPr>
        <w:t>万元均系陈某</w:t>
      </w:r>
      <w:r>
        <w:rPr>
          <w:rFonts w:hint="eastAsia"/>
          <w:sz w:val="30"/>
          <w:szCs w:val="30"/>
        </w:rPr>
        <w:t>2</w:t>
      </w:r>
      <w:r>
        <w:rPr>
          <w:rFonts w:hint="eastAsia"/>
          <w:sz w:val="30"/>
          <w:szCs w:val="30"/>
        </w:rPr>
        <w:t>科主动向胡某洪索要。上述两笔款项均与邓某</w:t>
      </w:r>
      <w:r>
        <w:rPr>
          <w:rFonts w:hint="eastAsia"/>
          <w:sz w:val="30"/>
          <w:szCs w:val="30"/>
        </w:rPr>
        <w:t>1</w:t>
      </w:r>
      <w:r>
        <w:rPr>
          <w:rFonts w:hint="eastAsia"/>
          <w:sz w:val="30"/>
          <w:szCs w:val="30"/>
        </w:rPr>
        <w:t>无关，且关于上述两笔款项的情况只有胡某洪的供述与非直接关系人邓某</w:t>
      </w:r>
      <w:r>
        <w:rPr>
          <w:rFonts w:hint="eastAsia"/>
          <w:sz w:val="30"/>
          <w:szCs w:val="30"/>
        </w:rPr>
        <w:t>1</w:t>
      </w:r>
      <w:r>
        <w:rPr>
          <w:rFonts w:hint="eastAsia"/>
          <w:sz w:val="30"/>
          <w:szCs w:val="30"/>
        </w:rPr>
        <w:t>的供述，关键人物陈某</w:t>
      </w:r>
      <w:r>
        <w:rPr>
          <w:rFonts w:hint="eastAsia"/>
          <w:sz w:val="30"/>
          <w:szCs w:val="30"/>
        </w:rPr>
        <w:t>2</w:t>
      </w:r>
      <w:r>
        <w:rPr>
          <w:rFonts w:hint="eastAsia"/>
          <w:sz w:val="30"/>
          <w:szCs w:val="30"/>
        </w:rPr>
        <w:t>科并未归案，也没有其他相关证据，现有证据不能认定涉案的人民币</w:t>
      </w:r>
      <w:r>
        <w:rPr>
          <w:rFonts w:hint="eastAsia"/>
          <w:sz w:val="30"/>
          <w:szCs w:val="30"/>
        </w:rPr>
        <w:t>450</w:t>
      </w:r>
      <w:r>
        <w:rPr>
          <w:rFonts w:hint="eastAsia"/>
          <w:sz w:val="30"/>
          <w:szCs w:val="30"/>
        </w:rPr>
        <w:t>万元是被告人胡某洪行贿邓某</w:t>
      </w:r>
      <w:r>
        <w:rPr>
          <w:rFonts w:hint="eastAsia"/>
          <w:sz w:val="30"/>
          <w:szCs w:val="30"/>
        </w:rPr>
        <w:t>1</w:t>
      </w:r>
      <w:r>
        <w:rPr>
          <w:rFonts w:hint="eastAsia"/>
          <w:sz w:val="30"/>
          <w:szCs w:val="30"/>
        </w:rPr>
        <w:t>。经查，胡某洪的供述并不稳定，且前后供述存在矛盾，但均供述是陈某</w:t>
      </w:r>
      <w:r>
        <w:rPr>
          <w:rFonts w:hint="eastAsia"/>
          <w:sz w:val="30"/>
          <w:szCs w:val="30"/>
        </w:rPr>
        <w:t>2</w:t>
      </w:r>
      <w:r>
        <w:rPr>
          <w:rFonts w:hint="eastAsia"/>
          <w:sz w:val="30"/>
          <w:szCs w:val="30"/>
        </w:rPr>
        <w:t>科首先提出向其借款人民币</w:t>
      </w:r>
      <w:r>
        <w:rPr>
          <w:rFonts w:hint="eastAsia"/>
          <w:sz w:val="30"/>
          <w:szCs w:val="30"/>
        </w:rPr>
        <w:t>300</w:t>
      </w:r>
      <w:r>
        <w:rPr>
          <w:rFonts w:hint="eastAsia"/>
          <w:sz w:val="30"/>
          <w:szCs w:val="30"/>
        </w:rPr>
        <w:t>万元及到北京送礼需要人民币</w:t>
      </w:r>
      <w:r>
        <w:rPr>
          <w:rFonts w:hint="eastAsia"/>
          <w:sz w:val="30"/>
          <w:szCs w:val="30"/>
        </w:rPr>
        <w:t>150</w:t>
      </w:r>
      <w:r>
        <w:rPr>
          <w:rFonts w:hint="eastAsia"/>
          <w:sz w:val="30"/>
          <w:szCs w:val="30"/>
        </w:rPr>
        <w:t>万元，且邓某</w:t>
      </w:r>
      <w:r>
        <w:rPr>
          <w:rFonts w:hint="eastAsia"/>
          <w:sz w:val="30"/>
          <w:szCs w:val="30"/>
        </w:rPr>
        <w:t>1</w:t>
      </w:r>
      <w:r>
        <w:rPr>
          <w:rFonts w:hint="eastAsia"/>
          <w:sz w:val="30"/>
          <w:szCs w:val="30"/>
        </w:rPr>
        <w:t>是事后才知道上述事实的；邓某</w:t>
      </w:r>
      <w:r>
        <w:rPr>
          <w:rFonts w:hint="eastAsia"/>
          <w:sz w:val="30"/>
          <w:szCs w:val="30"/>
        </w:rPr>
        <w:t>1</w:t>
      </w:r>
      <w:r>
        <w:rPr>
          <w:rFonts w:hint="eastAsia"/>
          <w:sz w:val="30"/>
          <w:szCs w:val="30"/>
        </w:rPr>
        <w:t>的供述也不稳定，前后供述存在矛盾，但现有证据可以证实，其是事后才知道陈某</w:t>
      </w:r>
      <w:r>
        <w:rPr>
          <w:rFonts w:hint="eastAsia"/>
          <w:sz w:val="30"/>
          <w:szCs w:val="30"/>
        </w:rPr>
        <w:t>2</w:t>
      </w:r>
      <w:r>
        <w:rPr>
          <w:rFonts w:hint="eastAsia"/>
          <w:sz w:val="30"/>
          <w:szCs w:val="30"/>
        </w:rPr>
        <w:t>科向胡某洪要钱的事实，也不知道胡某洪给陈某</w:t>
      </w:r>
      <w:r>
        <w:rPr>
          <w:rFonts w:hint="eastAsia"/>
          <w:sz w:val="30"/>
          <w:szCs w:val="30"/>
        </w:rPr>
        <w:t>2</w:t>
      </w:r>
      <w:r>
        <w:rPr>
          <w:rFonts w:hint="eastAsia"/>
          <w:sz w:val="30"/>
          <w:szCs w:val="30"/>
        </w:rPr>
        <w:t>科钱的过程及具体数额的情况。指控的上述事实，除了胡某洪、邓某</w:t>
      </w:r>
      <w:r>
        <w:rPr>
          <w:rFonts w:hint="eastAsia"/>
          <w:sz w:val="30"/>
          <w:szCs w:val="30"/>
        </w:rPr>
        <w:t>1</w:t>
      </w:r>
      <w:r>
        <w:rPr>
          <w:rFonts w:hint="eastAsia"/>
          <w:sz w:val="30"/>
          <w:szCs w:val="30"/>
        </w:rPr>
        <w:t>不稳定的供述外，没有其他相应的证据加以印证，且陈某</w:t>
      </w:r>
      <w:r>
        <w:rPr>
          <w:rFonts w:hint="eastAsia"/>
          <w:sz w:val="30"/>
          <w:szCs w:val="30"/>
        </w:rPr>
        <w:t>2</w:t>
      </w:r>
      <w:r>
        <w:rPr>
          <w:rFonts w:hint="eastAsia"/>
          <w:sz w:val="30"/>
          <w:szCs w:val="30"/>
        </w:rPr>
        <w:t>科尚未归案，无法确定该事实。因此，公诉机关指控被告人胡某洪向邓某</w:t>
      </w:r>
      <w:r>
        <w:rPr>
          <w:rFonts w:hint="eastAsia"/>
          <w:sz w:val="30"/>
          <w:szCs w:val="30"/>
        </w:rPr>
        <w:t>1</w:t>
      </w:r>
      <w:r>
        <w:rPr>
          <w:rFonts w:hint="eastAsia"/>
          <w:sz w:val="30"/>
          <w:szCs w:val="30"/>
        </w:rPr>
        <w:t>行贿人民币</w:t>
      </w:r>
      <w:r>
        <w:rPr>
          <w:rFonts w:hint="eastAsia"/>
          <w:sz w:val="30"/>
          <w:szCs w:val="30"/>
        </w:rPr>
        <w:t>450</w:t>
      </w:r>
      <w:r>
        <w:rPr>
          <w:rFonts w:hint="eastAsia"/>
          <w:sz w:val="30"/>
          <w:szCs w:val="30"/>
        </w:rPr>
        <w:t>万元的事实不清，证据不足。</w:t>
      </w:r>
    </w:p>
    <w:p w14:paraId="65A6A07A" w14:textId="77777777" w:rsidR="00027AEA" w:rsidRDefault="00027AEA">
      <w:pPr>
        <w:spacing w:line="500" w:lineRule="atLeast"/>
        <w:ind w:firstLine="600"/>
        <w:divId w:val="321548739"/>
        <w:rPr>
          <w:rFonts w:hint="eastAsia"/>
          <w:sz w:val="30"/>
          <w:szCs w:val="30"/>
        </w:rPr>
      </w:pPr>
      <w:r>
        <w:rPr>
          <w:rFonts w:hint="eastAsia"/>
          <w:sz w:val="30"/>
          <w:szCs w:val="30"/>
        </w:rPr>
        <w:t>（三）关于被告人胡某洪的行为是否构成自首的问题。</w:t>
      </w:r>
    </w:p>
    <w:p w14:paraId="44675557" w14:textId="77777777" w:rsidR="00027AEA" w:rsidRDefault="00027AEA">
      <w:pPr>
        <w:spacing w:line="500" w:lineRule="atLeast"/>
        <w:ind w:firstLine="600"/>
        <w:divId w:val="1582982060"/>
        <w:rPr>
          <w:rFonts w:hint="eastAsia"/>
          <w:sz w:val="30"/>
          <w:szCs w:val="30"/>
        </w:rPr>
      </w:pPr>
      <w:r>
        <w:rPr>
          <w:rFonts w:hint="eastAsia"/>
          <w:sz w:val="30"/>
          <w:szCs w:val="30"/>
        </w:rPr>
        <w:t>被告人胡某洪及其辩护人均提出，胡某洪在犯罪后自动投案，如实供述单位行贿的犯罪事实，其行为构成自首，依法可以减轻处罚。经查，根据广州市人民检察院反贪污贿赂局侦查二处出具的破案报告可以证实，该院根据广东省人民检察院对邓某</w:t>
      </w:r>
      <w:r>
        <w:rPr>
          <w:rFonts w:hint="eastAsia"/>
          <w:sz w:val="30"/>
          <w:szCs w:val="30"/>
        </w:rPr>
        <w:t>1</w:t>
      </w:r>
      <w:r>
        <w:rPr>
          <w:rFonts w:hint="eastAsia"/>
          <w:sz w:val="30"/>
          <w:szCs w:val="30"/>
        </w:rPr>
        <w:t>职务犯罪线索的交办，经该处初步调查，查明胡某洪某</w:t>
      </w:r>
      <w:r>
        <w:rPr>
          <w:rFonts w:hint="eastAsia"/>
          <w:sz w:val="30"/>
          <w:szCs w:val="30"/>
        </w:rPr>
        <w:t>2</w:t>
      </w:r>
      <w:r>
        <w:rPr>
          <w:rFonts w:hint="eastAsia"/>
          <w:sz w:val="30"/>
          <w:szCs w:val="30"/>
        </w:rPr>
        <w:t>有涉嫌行贿邓某</w:t>
      </w:r>
      <w:r>
        <w:rPr>
          <w:rFonts w:hint="eastAsia"/>
          <w:sz w:val="30"/>
          <w:szCs w:val="30"/>
        </w:rPr>
        <w:t>1</w:t>
      </w:r>
      <w:r>
        <w:rPr>
          <w:rFonts w:hint="eastAsia"/>
          <w:sz w:val="30"/>
          <w:szCs w:val="30"/>
        </w:rPr>
        <w:t>及他人的犯罪行为。</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日，该院依法以涉嫌行贿罪对胡某洪立案侦查，同年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对胡某洪采取指定监视居住强制措施。根据该破案报告，该处在立案前已经掌握了胡某洪涉嫌向他人行贿的犯罪行为，但该破案报告没有说明胡某洪如何到案的具体情况，胡某洪如何到案决定了其是否具有自首行为。对此，本院在第一次庭审后曾发函要求公诉机关对此进行补正，但时至今日，相关部门仍然没有复函。现有证据可以证实，广州市人民检察院虽然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日对胡某洪立案，但根据广州市人民检察院</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制作的自首笔录的内容可以证实，该笔录并非讯问笔录，在广州市人民检察院未通知、也未采取任何强制措施的情况下，胡某洪主动到该院投案自首，并如实供述了单位行贿的犯罪事实。同日下午，广州市人民检察院才对胡某洪采取了指定监视居住的强制措施，并进一步制作了讯问笔录。在相关证据存疑的情况下，应当作出有利于被告人的认定。综上，现有证据可以证实胡某洪是主动到广州市人民检察院投案，并如实供述了自己的犯罪事实，其行为符合自首的构成要件，应认定为有自首行为。同时，根据相关法律规定，对被告单位</w:t>
      </w:r>
      <w:r>
        <w:rPr>
          <w:rFonts w:hint="eastAsia"/>
          <w:sz w:val="30"/>
          <w:szCs w:val="30"/>
        </w:rPr>
        <w:t>直接负责的主管人员自首的，应当认定被告单位有自首行为。因此，也应当认定被告单位恒业公司、玉峰玻璃公司、玉峰房地产公司有自首行为。</w:t>
      </w:r>
    </w:p>
    <w:p w14:paraId="4B41CF75" w14:textId="77777777" w:rsidR="00027AEA" w:rsidRDefault="00027AEA">
      <w:pPr>
        <w:spacing w:line="500" w:lineRule="atLeast"/>
        <w:ind w:firstLine="600"/>
        <w:divId w:val="1921912808"/>
        <w:rPr>
          <w:rFonts w:hint="eastAsia"/>
          <w:sz w:val="30"/>
          <w:szCs w:val="30"/>
        </w:rPr>
      </w:pPr>
      <w:r>
        <w:rPr>
          <w:rFonts w:hint="eastAsia"/>
          <w:sz w:val="30"/>
          <w:szCs w:val="30"/>
        </w:rPr>
        <w:t>（四）被告人胡某洪的单位行贿行为是否是为了谋取不正当利益的问题。</w:t>
      </w:r>
    </w:p>
    <w:p w14:paraId="36C0A813" w14:textId="77777777" w:rsidR="00027AEA" w:rsidRDefault="00027AEA">
      <w:pPr>
        <w:spacing w:line="500" w:lineRule="atLeast"/>
        <w:ind w:firstLine="600"/>
        <w:divId w:val="967203550"/>
        <w:rPr>
          <w:rFonts w:hint="eastAsia"/>
          <w:sz w:val="30"/>
          <w:szCs w:val="30"/>
        </w:rPr>
      </w:pPr>
      <w:r>
        <w:rPr>
          <w:rFonts w:hint="eastAsia"/>
          <w:sz w:val="30"/>
          <w:szCs w:val="30"/>
        </w:rPr>
        <w:t>如上所述，胡某洪代表单位贿送贿款给相关人员是为了其公司的利益，其行为首先违背了同行业公平竞争的原则，同时也要求国家工作人员违反政策、法律等的规定，为其提供帮助或者方便条件，其侵犯的法益是国家机关的正常管理和国家工作人员公务行为的不可收买性，其行为已经造成了法益的侵害。因此其行为应认定为是为了谋取不正当利益。</w:t>
      </w:r>
    </w:p>
    <w:p w14:paraId="17FCC250" w14:textId="77777777" w:rsidR="00027AEA" w:rsidRDefault="00027AEA">
      <w:pPr>
        <w:spacing w:line="500" w:lineRule="atLeast"/>
        <w:ind w:firstLine="600"/>
        <w:divId w:val="628124538"/>
        <w:rPr>
          <w:rFonts w:hint="eastAsia"/>
          <w:sz w:val="30"/>
          <w:szCs w:val="30"/>
        </w:rPr>
      </w:pPr>
      <w:r>
        <w:rPr>
          <w:rFonts w:hint="eastAsia"/>
          <w:sz w:val="30"/>
          <w:szCs w:val="30"/>
        </w:rPr>
        <w:t>本院认为，被告单位中山市某玻璃制品有限公司、广东某玻璃集团股份有限公司、中山市某房地产发展有限公司无视国家法律，为谋取不正当利益而行贿；被告人胡某洪是上述单位犯罪中直接负责的主管人员，其行为均已构成单位行贿罪。公诉机关指控的罪名成立，本院予以支持。鉴于被告人胡某洪在犯罪后能够主动投案，并如实供述自己的罪行，系自首；其自愿认罪认罚，并主动缴纳罚金，确有悔罪表现；且为了依法保障民营企业的发展和正常的经营活动，依法可对其从轻处罚。同时，对各被告单位也依法从轻处罚。对各被告单位、被告人胡某洪及各自辩护人的辩解、辩护意见中的合理部分，予以采纳；对其余意见不予支持。根据本案的事实和情节，依照</w:t>
      </w:r>
      <w:r>
        <w:rPr>
          <w:rFonts w:hint="eastAsia"/>
          <w:sz w:val="30"/>
          <w:szCs w:val="30"/>
        </w:rPr>
        <w:t>1997</w:t>
      </w:r>
      <w:r>
        <w:rPr>
          <w:rFonts w:hint="eastAsia"/>
          <w:sz w:val="30"/>
          <w:szCs w:val="30"/>
        </w:rPr>
        <w:t>年修订的《中华人民共和国刑法》第三百九十三条，以及《中华人民共和国刑法》第十二条、第六十七条第一款、第三十条、第三十一条、第七十二条、第五十二条、第五十三条、第六十四条的规定，判决如下：</w:t>
      </w:r>
    </w:p>
    <w:p w14:paraId="56B72FA2" w14:textId="77777777" w:rsidR="00027AEA" w:rsidRDefault="00027AEA">
      <w:pPr>
        <w:spacing w:line="500" w:lineRule="atLeast"/>
        <w:ind w:firstLine="600"/>
        <w:divId w:val="1200703110"/>
        <w:rPr>
          <w:rFonts w:hint="eastAsia"/>
          <w:sz w:val="30"/>
          <w:szCs w:val="30"/>
        </w:rPr>
      </w:pPr>
      <w:r>
        <w:rPr>
          <w:rFonts w:hint="eastAsia"/>
          <w:sz w:val="30"/>
          <w:szCs w:val="30"/>
        </w:rPr>
        <w:t>一、被告单位中山市某玻璃制品有限公司犯单位行贿罪，判处罚金人民币</w:t>
      </w:r>
      <w:r>
        <w:rPr>
          <w:rFonts w:hint="eastAsia"/>
          <w:sz w:val="30"/>
          <w:szCs w:val="30"/>
        </w:rPr>
        <w:t>100</w:t>
      </w:r>
      <w:r>
        <w:rPr>
          <w:rFonts w:hint="eastAsia"/>
          <w:sz w:val="30"/>
          <w:szCs w:val="30"/>
        </w:rPr>
        <w:t>万元。（罚金已缴纳）</w:t>
      </w:r>
    </w:p>
    <w:p w14:paraId="4CAB3903" w14:textId="77777777" w:rsidR="00027AEA" w:rsidRDefault="00027AEA">
      <w:pPr>
        <w:spacing w:line="500" w:lineRule="atLeast"/>
        <w:ind w:firstLine="600"/>
        <w:divId w:val="555973712"/>
        <w:rPr>
          <w:rFonts w:hint="eastAsia"/>
          <w:sz w:val="30"/>
          <w:szCs w:val="30"/>
        </w:rPr>
      </w:pPr>
      <w:r>
        <w:rPr>
          <w:rFonts w:hint="eastAsia"/>
          <w:sz w:val="30"/>
          <w:szCs w:val="30"/>
        </w:rPr>
        <w:t>二、被告单位广东某玻璃集团股份有限公司犯单位行贿罪，判处罚金人民币</w:t>
      </w:r>
      <w:r>
        <w:rPr>
          <w:rFonts w:hint="eastAsia"/>
          <w:sz w:val="30"/>
          <w:szCs w:val="30"/>
        </w:rPr>
        <w:t>200</w:t>
      </w:r>
      <w:r>
        <w:rPr>
          <w:rFonts w:hint="eastAsia"/>
          <w:sz w:val="30"/>
          <w:szCs w:val="30"/>
        </w:rPr>
        <w:t>万元。（罚金已缴纳）</w:t>
      </w:r>
    </w:p>
    <w:p w14:paraId="5FB6F5CA" w14:textId="77777777" w:rsidR="00027AEA" w:rsidRDefault="00027AEA">
      <w:pPr>
        <w:spacing w:line="500" w:lineRule="atLeast"/>
        <w:ind w:firstLine="600"/>
        <w:divId w:val="1076052835"/>
        <w:rPr>
          <w:rFonts w:hint="eastAsia"/>
          <w:sz w:val="30"/>
          <w:szCs w:val="30"/>
        </w:rPr>
      </w:pPr>
      <w:r>
        <w:rPr>
          <w:rFonts w:hint="eastAsia"/>
          <w:sz w:val="30"/>
          <w:szCs w:val="30"/>
        </w:rPr>
        <w:t>三、被告单位中山市某房地产发展有限公司犯单位行贿罪，判处罚金人民币</w:t>
      </w:r>
      <w:r>
        <w:rPr>
          <w:rFonts w:hint="eastAsia"/>
          <w:sz w:val="30"/>
          <w:szCs w:val="30"/>
        </w:rPr>
        <w:t>200</w:t>
      </w:r>
      <w:r>
        <w:rPr>
          <w:rFonts w:hint="eastAsia"/>
          <w:sz w:val="30"/>
          <w:szCs w:val="30"/>
        </w:rPr>
        <w:t>万元。（罚金已缴纳）</w:t>
      </w:r>
    </w:p>
    <w:p w14:paraId="09002E16" w14:textId="77777777" w:rsidR="00027AEA" w:rsidRDefault="00027AEA">
      <w:pPr>
        <w:spacing w:line="500" w:lineRule="atLeast"/>
        <w:ind w:firstLine="600"/>
        <w:divId w:val="1256749816"/>
        <w:rPr>
          <w:rFonts w:hint="eastAsia"/>
          <w:sz w:val="30"/>
          <w:szCs w:val="30"/>
        </w:rPr>
      </w:pPr>
      <w:r>
        <w:rPr>
          <w:rFonts w:hint="eastAsia"/>
          <w:sz w:val="30"/>
          <w:szCs w:val="30"/>
        </w:rPr>
        <w:t>四、被告人胡某洪犯单位行贿罪，判处有期徒刑一年六个月，缓刑二年。</w:t>
      </w:r>
    </w:p>
    <w:p w14:paraId="66F4C474" w14:textId="77777777" w:rsidR="00027AEA" w:rsidRDefault="00027AEA">
      <w:pPr>
        <w:spacing w:line="500" w:lineRule="atLeast"/>
        <w:ind w:firstLine="600"/>
        <w:divId w:val="972715580"/>
        <w:rPr>
          <w:rFonts w:hint="eastAsia"/>
          <w:sz w:val="30"/>
          <w:szCs w:val="30"/>
        </w:rPr>
      </w:pPr>
      <w:r>
        <w:rPr>
          <w:rFonts w:hint="eastAsia"/>
          <w:sz w:val="30"/>
          <w:szCs w:val="30"/>
        </w:rPr>
        <w:t>（缓刑考验期从判决确定之日起计算。）</w:t>
      </w:r>
    </w:p>
    <w:p w14:paraId="57217466" w14:textId="77777777" w:rsidR="00027AEA" w:rsidRDefault="00027AEA">
      <w:pPr>
        <w:spacing w:line="500" w:lineRule="atLeast"/>
        <w:ind w:firstLine="600"/>
        <w:divId w:val="269050492"/>
        <w:rPr>
          <w:rFonts w:hint="eastAsia"/>
          <w:sz w:val="30"/>
          <w:szCs w:val="30"/>
        </w:rPr>
      </w:pPr>
      <w:r>
        <w:rPr>
          <w:rFonts w:hint="eastAsia"/>
          <w:sz w:val="30"/>
          <w:szCs w:val="30"/>
        </w:rPr>
        <w:t>五、广州市人民检察院扣押被告人胡某洪的人民币</w:t>
      </w:r>
      <w:r>
        <w:rPr>
          <w:rFonts w:hint="eastAsia"/>
          <w:sz w:val="30"/>
          <w:szCs w:val="30"/>
        </w:rPr>
        <w:t>200</w:t>
      </w:r>
      <w:r>
        <w:rPr>
          <w:rFonts w:hint="eastAsia"/>
          <w:sz w:val="30"/>
          <w:szCs w:val="30"/>
        </w:rPr>
        <w:t>万元是其实际控制经营公司的非法所得，由广州市人民检察院依法没收，上缴国库。</w:t>
      </w:r>
    </w:p>
    <w:p w14:paraId="397B5A3A" w14:textId="77777777" w:rsidR="00027AEA" w:rsidRDefault="00027AEA">
      <w:pPr>
        <w:spacing w:line="500" w:lineRule="atLeast"/>
        <w:ind w:firstLine="600"/>
        <w:divId w:val="1670130900"/>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如不服本判决，可在接到判决书的第二日起十日内，通过本院或直接向广东省高级人民法院提出上诉，书面上诉的，应当提交上诉状正本一份、副本两份。</w:t>
      </w:r>
    </w:p>
    <w:p w14:paraId="4C412F7F" w14:textId="77777777" w:rsidR="00027AEA" w:rsidRDefault="00027AEA">
      <w:pPr>
        <w:spacing w:line="500" w:lineRule="atLeast"/>
        <w:jc w:val="right"/>
        <w:divId w:val="1185747308"/>
        <w:rPr>
          <w:rFonts w:hint="eastAsia"/>
          <w:sz w:val="30"/>
          <w:szCs w:val="30"/>
        </w:rPr>
      </w:pPr>
      <w:r>
        <w:rPr>
          <w:rFonts w:hint="eastAsia"/>
          <w:sz w:val="30"/>
          <w:szCs w:val="30"/>
        </w:rPr>
        <w:t>二〇一九年一月十六日</w:t>
      </w:r>
    </w:p>
    <w:p w14:paraId="7BC7FF76" w14:textId="77777777" w:rsidR="00027AEA" w:rsidRDefault="00027AEA">
      <w:pPr>
        <w:spacing w:line="500" w:lineRule="atLeast"/>
        <w:jc w:val="right"/>
        <w:divId w:val="1872455053"/>
        <w:rPr>
          <w:rFonts w:hint="eastAsia"/>
          <w:sz w:val="30"/>
          <w:szCs w:val="30"/>
        </w:rPr>
      </w:pPr>
      <w:r>
        <w:rPr>
          <w:rFonts w:hint="eastAsia"/>
          <w:sz w:val="30"/>
          <w:szCs w:val="30"/>
        </w:rPr>
        <w:t>书记员　　张粤美</w:t>
      </w:r>
    </w:p>
    <w:p w14:paraId="42A05A63" w14:textId="77777777" w:rsidR="00027AEA" w:rsidRDefault="00027AEA">
      <w:pPr>
        <w:spacing w:line="500" w:lineRule="atLeast"/>
        <w:ind w:firstLine="600"/>
        <w:divId w:val="195236359"/>
        <w:rPr>
          <w:rFonts w:hint="eastAsia"/>
          <w:sz w:val="30"/>
          <w:szCs w:val="30"/>
        </w:rPr>
      </w:pPr>
      <w:r>
        <w:rPr>
          <w:rFonts w:hint="eastAsia"/>
          <w:sz w:val="30"/>
          <w:szCs w:val="30"/>
        </w:rPr>
        <w:t>附相关法律条文：</w:t>
      </w:r>
    </w:p>
    <w:p w14:paraId="1CB86002" w14:textId="77777777" w:rsidR="00027AEA" w:rsidRDefault="00027AEA">
      <w:pPr>
        <w:spacing w:line="500" w:lineRule="atLeast"/>
        <w:ind w:firstLine="600"/>
        <w:divId w:val="328217102"/>
        <w:rPr>
          <w:rFonts w:hint="eastAsia"/>
          <w:sz w:val="30"/>
          <w:szCs w:val="30"/>
        </w:rPr>
      </w:pPr>
      <w:r>
        <w:rPr>
          <w:rFonts w:hint="eastAsia"/>
          <w:sz w:val="30"/>
          <w:szCs w:val="30"/>
        </w:rPr>
        <w:t>1997</w:t>
      </w:r>
      <w:r>
        <w:rPr>
          <w:rFonts w:hint="eastAsia"/>
          <w:sz w:val="30"/>
          <w:szCs w:val="30"/>
        </w:rPr>
        <w:t>年修订的《中华人民共和国刑法》</w:t>
      </w:r>
    </w:p>
    <w:p w14:paraId="6847F09C" w14:textId="77777777" w:rsidR="00027AEA" w:rsidRDefault="00027AEA">
      <w:pPr>
        <w:spacing w:line="500" w:lineRule="atLeast"/>
        <w:ind w:firstLine="600"/>
        <w:divId w:val="1462842123"/>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拘役。因行贿取得的违法所得归个人所有的，依照本法第三百八十九条、第三百九十条的规定定罪处罚。</w:t>
      </w:r>
    </w:p>
    <w:p w14:paraId="2AE6803E" w14:textId="77777777" w:rsidR="00027AEA" w:rsidRDefault="00027AEA">
      <w:pPr>
        <w:spacing w:line="500" w:lineRule="atLeast"/>
        <w:ind w:firstLine="600"/>
        <w:divId w:val="892960525"/>
        <w:rPr>
          <w:rFonts w:hint="eastAsia"/>
          <w:sz w:val="30"/>
          <w:szCs w:val="30"/>
        </w:rPr>
      </w:pPr>
      <w:r>
        <w:rPr>
          <w:rFonts w:hint="eastAsia"/>
          <w:sz w:val="30"/>
          <w:szCs w:val="30"/>
        </w:rPr>
        <w:t>《中华人民共和国刑法》</w:t>
      </w:r>
    </w:p>
    <w:p w14:paraId="67D28FC1" w14:textId="77777777" w:rsidR="00027AEA" w:rsidRDefault="00027AEA">
      <w:pPr>
        <w:spacing w:line="500" w:lineRule="atLeast"/>
        <w:ind w:firstLine="600"/>
        <w:divId w:val="1198810383"/>
        <w:rPr>
          <w:rFonts w:hint="eastAsia"/>
          <w:sz w:val="30"/>
          <w:szCs w:val="30"/>
        </w:rPr>
      </w:pPr>
      <w:r>
        <w:rPr>
          <w:rFonts w:hint="eastAsia"/>
          <w:sz w:val="30"/>
          <w:szCs w:val="30"/>
        </w:rPr>
        <w:t>第十二条中华人民共和国成立后本案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13E1D906" w14:textId="77777777" w:rsidR="00027AEA" w:rsidRDefault="00027AEA">
      <w:pPr>
        <w:spacing w:line="500" w:lineRule="atLeast"/>
        <w:ind w:firstLine="600"/>
        <w:divId w:val="473254837"/>
        <w:rPr>
          <w:rFonts w:hint="eastAsia"/>
          <w:sz w:val="30"/>
          <w:szCs w:val="30"/>
        </w:rPr>
      </w:pPr>
      <w:r>
        <w:rPr>
          <w:rFonts w:hint="eastAsia"/>
          <w:sz w:val="30"/>
          <w:szCs w:val="30"/>
        </w:rPr>
        <w:t>本法施行以前，依照当时的法律已经作出的生效判决，继续有效。</w:t>
      </w:r>
    </w:p>
    <w:p w14:paraId="5A4F82F6" w14:textId="77777777" w:rsidR="00027AEA" w:rsidRDefault="00027AEA">
      <w:pPr>
        <w:spacing w:line="500" w:lineRule="atLeast"/>
        <w:ind w:firstLine="600"/>
        <w:divId w:val="2064743940"/>
        <w:rPr>
          <w:rFonts w:hint="eastAsia"/>
          <w:sz w:val="30"/>
          <w:szCs w:val="30"/>
        </w:rPr>
      </w:pPr>
      <w:r>
        <w:rPr>
          <w:rFonts w:hint="eastAsia"/>
          <w:sz w:val="30"/>
          <w:szCs w:val="30"/>
        </w:rPr>
        <w:t>第三十条公司、企业、事业单位、机关、团体实施的危害社会的行为，法律规定为单位犯罪的，应当负刑事责任。</w:t>
      </w:r>
    </w:p>
    <w:p w14:paraId="375FF1A8" w14:textId="77777777" w:rsidR="00027AEA" w:rsidRDefault="00027AEA">
      <w:pPr>
        <w:spacing w:line="500" w:lineRule="atLeast"/>
        <w:ind w:firstLine="600"/>
        <w:divId w:val="198199629"/>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76C68F26" w14:textId="77777777" w:rsidR="00027AEA" w:rsidRDefault="00027AEA">
      <w:pPr>
        <w:spacing w:line="500" w:lineRule="atLeast"/>
        <w:ind w:firstLine="600"/>
        <w:divId w:val="905800638"/>
        <w:rPr>
          <w:rFonts w:hint="eastAsia"/>
          <w:sz w:val="30"/>
          <w:szCs w:val="30"/>
        </w:rPr>
      </w:pPr>
      <w:r>
        <w:rPr>
          <w:rFonts w:hint="eastAsia"/>
          <w:sz w:val="30"/>
          <w:szCs w:val="30"/>
        </w:rPr>
        <w:t>第五十二条判处罚金，应当根据犯罪情节决定罚金数额。</w:t>
      </w:r>
    </w:p>
    <w:p w14:paraId="3A6E8BD5" w14:textId="77777777" w:rsidR="00027AEA" w:rsidRDefault="00027AEA">
      <w:pPr>
        <w:spacing w:line="500" w:lineRule="atLeast"/>
        <w:ind w:firstLine="600"/>
        <w:divId w:val="197198091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DF73AED" w14:textId="77777777" w:rsidR="00027AEA" w:rsidRDefault="00027AEA">
      <w:pPr>
        <w:spacing w:line="500" w:lineRule="atLeast"/>
        <w:ind w:firstLine="600"/>
        <w:divId w:val="897132287"/>
        <w:rPr>
          <w:rFonts w:hint="eastAsia"/>
          <w:sz w:val="30"/>
          <w:szCs w:val="30"/>
        </w:rPr>
      </w:pPr>
      <w:r>
        <w:rPr>
          <w:rFonts w:hint="eastAsia"/>
          <w:sz w:val="30"/>
          <w:szCs w:val="30"/>
        </w:rPr>
        <w:t>由于遭遇不能抗拒的灾祸缴纳确实有困难的，可以酌情减少或者免除。</w:t>
      </w:r>
    </w:p>
    <w:p w14:paraId="509C7A0D" w14:textId="77777777" w:rsidR="00027AEA" w:rsidRDefault="00027AEA">
      <w:pPr>
        <w:spacing w:line="500" w:lineRule="atLeast"/>
        <w:ind w:firstLine="600"/>
        <w:divId w:val="59980321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E032A67" w14:textId="77777777" w:rsidR="00027AEA" w:rsidRDefault="00027AEA">
      <w:pPr>
        <w:spacing w:line="500" w:lineRule="atLeast"/>
        <w:ind w:firstLine="600"/>
        <w:divId w:val="108692394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A7E778C" w14:textId="77777777" w:rsidR="00027AEA" w:rsidRDefault="00027AEA">
      <w:pPr>
        <w:spacing w:line="500" w:lineRule="atLeast"/>
        <w:ind w:firstLine="600"/>
        <w:divId w:val="159620346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0BD36A9" w14:textId="77777777" w:rsidR="00027AEA" w:rsidRDefault="00027AEA">
      <w:pPr>
        <w:spacing w:line="500" w:lineRule="atLeast"/>
        <w:ind w:firstLine="600"/>
        <w:divId w:val="158625948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5E6D486" w14:textId="77777777" w:rsidR="00027AEA" w:rsidRDefault="00027AEA">
      <w:pPr>
        <w:spacing w:line="500" w:lineRule="atLeast"/>
        <w:ind w:firstLine="600"/>
        <w:divId w:val="1831872604"/>
        <w:rPr>
          <w:rFonts w:hint="eastAsia"/>
          <w:sz w:val="30"/>
          <w:szCs w:val="30"/>
        </w:rPr>
      </w:pPr>
      <w:r>
        <w:rPr>
          <w:rFonts w:hint="eastAsia"/>
          <w:sz w:val="30"/>
          <w:szCs w:val="30"/>
        </w:rPr>
        <w:t>第七十二条对于判处拘役、三年以下有期徒刑的犯罪分子，同时符合下列条件的，可以宣告缓刑，对其中不满十八周岁的人，怀孕的妇女和已满七十五周岁的人，应当宣告缓刑：</w:t>
      </w:r>
    </w:p>
    <w:p w14:paraId="1373FE6F" w14:textId="77777777" w:rsidR="00027AEA" w:rsidRDefault="00027AEA">
      <w:pPr>
        <w:spacing w:line="500" w:lineRule="atLeast"/>
        <w:ind w:firstLine="600"/>
        <w:divId w:val="1875999339"/>
        <w:rPr>
          <w:rFonts w:hint="eastAsia"/>
          <w:sz w:val="30"/>
          <w:szCs w:val="30"/>
        </w:rPr>
      </w:pPr>
      <w:r>
        <w:rPr>
          <w:rFonts w:hint="eastAsia"/>
          <w:sz w:val="30"/>
          <w:szCs w:val="30"/>
        </w:rPr>
        <w:t>（一）犯罪情节较轻；</w:t>
      </w:r>
    </w:p>
    <w:p w14:paraId="63F4B56C" w14:textId="77777777" w:rsidR="00027AEA" w:rsidRDefault="00027AEA">
      <w:pPr>
        <w:spacing w:line="500" w:lineRule="atLeast"/>
        <w:ind w:firstLine="600"/>
        <w:divId w:val="1998680323"/>
        <w:rPr>
          <w:rFonts w:hint="eastAsia"/>
          <w:sz w:val="30"/>
          <w:szCs w:val="30"/>
        </w:rPr>
      </w:pPr>
      <w:r>
        <w:rPr>
          <w:rFonts w:hint="eastAsia"/>
          <w:sz w:val="30"/>
          <w:szCs w:val="30"/>
        </w:rPr>
        <w:t>（二）有悔罪表现；</w:t>
      </w:r>
    </w:p>
    <w:p w14:paraId="3DE0ECEA" w14:textId="77777777" w:rsidR="00027AEA" w:rsidRDefault="00027AEA">
      <w:pPr>
        <w:spacing w:line="500" w:lineRule="atLeast"/>
        <w:ind w:firstLine="600"/>
        <w:divId w:val="736703437"/>
        <w:rPr>
          <w:rFonts w:hint="eastAsia"/>
          <w:sz w:val="30"/>
          <w:szCs w:val="30"/>
        </w:rPr>
      </w:pPr>
      <w:r>
        <w:rPr>
          <w:rFonts w:hint="eastAsia"/>
          <w:sz w:val="30"/>
          <w:szCs w:val="30"/>
        </w:rPr>
        <w:t>（三）没有再犯罪的危险；</w:t>
      </w:r>
    </w:p>
    <w:p w14:paraId="78EDB06F" w14:textId="77777777" w:rsidR="00027AEA" w:rsidRDefault="00027AEA">
      <w:pPr>
        <w:spacing w:line="500" w:lineRule="atLeast"/>
        <w:ind w:firstLine="600"/>
        <w:divId w:val="1670328625"/>
        <w:rPr>
          <w:rFonts w:hint="eastAsia"/>
          <w:sz w:val="30"/>
          <w:szCs w:val="30"/>
        </w:rPr>
      </w:pPr>
      <w:r>
        <w:rPr>
          <w:rFonts w:hint="eastAsia"/>
          <w:sz w:val="30"/>
          <w:szCs w:val="30"/>
        </w:rPr>
        <w:t>（四）宣告缓刑对所居住社区没有重大不良影响。</w:t>
      </w:r>
    </w:p>
    <w:p w14:paraId="519693F3" w14:textId="77777777" w:rsidR="00027AEA" w:rsidRDefault="00027AEA">
      <w:pPr>
        <w:spacing w:line="500" w:lineRule="atLeast"/>
        <w:ind w:firstLine="600"/>
        <w:divId w:val="1262683789"/>
        <w:rPr>
          <w:rFonts w:hint="eastAsia"/>
          <w:sz w:val="30"/>
          <w:szCs w:val="30"/>
        </w:rPr>
      </w:pPr>
      <w:r>
        <w:rPr>
          <w:rFonts w:hint="eastAsia"/>
          <w:sz w:val="30"/>
          <w:szCs w:val="30"/>
        </w:rPr>
        <w:t>宣告缓刑，可以根据犯罪情况，同时禁止犯罪分子在缓刑考验期内从事特定活动，进入特定区域、场所，接触特定的人。</w:t>
      </w:r>
    </w:p>
    <w:p w14:paraId="18B6B469" w14:textId="77777777" w:rsidR="00027AEA" w:rsidRDefault="00027AEA">
      <w:pPr>
        <w:spacing w:line="500" w:lineRule="atLeast"/>
        <w:ind w:firstLine="600"/>
        <w:divId w:val="1344474773"/>
        <w:rPr>
          <w:rFonts w:hint="eastAsia"/>
          <w:sz w:val="30"/>
          <w:szCs w:val="30"/>
        </w:rPr>
      </w:pPr>
      <w:r>
        <w:rPr>
          <w:rFonts w:hint="eastAsia"/>
          <w:sz w:val="30"/>
          <w:szCs w:val="30"/>
        </w:rPr>
        <w:t>被宣告缓刑的犯罪分子，如果被判处附加刑，附加刑仍须执行。</w:t>
      </w:r>
    </w:p>
    <w:p w14:paraId="3433DF89" w14:textId="77777777" w:rsidR="00027AEA" w:rsidRDefault="00027AEA">
      <w:pPr>
        <w:spacing w:line="500" w:lineRule="atLeast"/>
        <w:ind w:firstLine="600"/>
        <w:divId w:val="1729914529"/>
        <w:rPr>
          <w:rFonts w:hint="eastAsia"/>
          <w:sz w:val="30"/>
          <w:szCs w:val="30"/>
        </w:rPr>
      </w:pPr>
      <w:r>
        <w:rPr>
          <w:rFonts w:hint="eastAsia"/>
          <w:sz w:val="30"/>
          <w:szCs w:val="30"/>
        </w:rPr>
        <w:t>PAGE</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23B54" w14:textId="77777777" w:rsidR="00027AEA" w:rsidRDefault="00027AEA" w:rsidP="00027AEA">
      <w:pPr>
        <w:rPr>
          <w:rFonts w:hint="eastAsia"/>
        </w:rPr>
      </w:pPr>
      <w:r>
        <w:separator/>
      </w:r>
    </w:p>
  </w:endnote>
  <w:endnote w:type="continuationSeparator" w:id="0">
    <w:p w14:paraId="722ABD59" w14:textId="77777777" w:rsidR="00027AEA" w:rsidRDefault="00027AEA" w:rsidP="00027AE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EDC55" w14:textId="77777777" w:rsidR="00027AEA" w:rsidRDefault="00027AEA" w:rsidP="00027AEA">
      <w:pPr>
        <w:rPr>
          <w:rFonts w:hint="eastAsia"/>
        </w:rPr>
      </w:pPr>
      <w:r>
        <w:separator/>
      </w:r>
    </w:p>
  </w:footnote>
  <w:footnote w:type="continuationSeparator" w:id="0">
    <w:p w14:paraId="620ED02D" w14:textId="77777777" w:rsidR="00027AEA" w:rsidRDefault="00027AEA" w:rsidP="00027AE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27AEA"/>
    <w:rsid w:val="00027AEA"/>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FC3CFD"/>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27AEA"/>
    <w:pPr>
      <w:tabs>
        <w:tab w:val="center" w:pos="4153"/>
        <w:tab w:val="right" w:pos="8306"/>
      </w:tabs>
      <w:snapToGrid w:val="0"/>
      <w:jc w:val="center"/>
    </w:pPr>
    <w:rPr>
      <w:sz w:val="18"/>
      <w:szCs w:val="18"/>
    </w:rPr>
  </w:style>
  <w:style w:type="character" w:customStyle="1" w:styleId="a4">
    <w:name w:val="页眉 字符"/>
    <w:basedOn w:val="a0"/>
    <w:link w:val="a3"/>
    <w:uiPriority w:val="99"/>
    <w:rsid w:val="00027AEA"/>
    <w:rPr>
      <w:rFonts w:ascii="宋体" w:eastAsia="宋体" w:hAnsi="宋体" w:cs="宋体"/>
      <w:sz w:val="18"/>
      <w:szCs w:val="18"/>
    </w:rPr>
  </w:style>
  <w:style w:type="paragraph" w:styleId="a5">
    <w:name w:val="footer"/>
    <w:basedOn w:val="a"/>
    <w:link w:val="a6"/>
    <w:uiPriority w:val="99"/>
    <w:unhideWhenUsed/>
    <w:rsid w:val="00027AEA"/>
    <w:pPr>
      <w:tabs>
        <w:tab w:val="center" w:pos="4153"/>
        <w:tab w:val="right" w:pos="8306"/>
      </w:tabs>
      <w:snapToGrid w:val="0"/>
    </w:pPr>
    <w:rPr>
      <w:sz w:val="18"/>
      <w:szCs w:val="18"/>
    </w:rPr>
  </w:style>
  <w:style w:type="character" w:customStyle="1" w:styleId="a6">
    <w:name w:val="页脚 字符"/>
    <w:basedOn w:val="a0"/>
    <w:link w:val="a5"/>
    <w:uiPriority w:val="99"/>
    <w:rsid w:val="00027AE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2625">
      <w:marLeft w:val="0"/>
      <w:marRight w:val="0"/>
      <w:marTop w:val="10"/>
      <w:marBottom w:val="10"/>
      <w:divBdr>
        <w:top w:val="none" w:sz="0" w:space="0" w:color="auto"/>
        <w:left w:val="none" w:sz="0" w:space="0" w:color="auto"/>
        <w:bottom w:val="none" w:sz="0" w:space="0" w:color="auto"/>
        <w:right w:val="none" w:sz="0" w:space="0" w:color="auto"/>
      </w:divBdr>
    </w:div>
    <w:div w:id="31808567">
      <w:marLeft w:val="0"/>
      <w:marRight w:val="0"/>
      <w:marTop w:val="10"/>
      <w:marBottom w:val="10"/>
      <w:divBdr>
        <w:top w:val="none" w:sz="0" w:space="0" w:color="auto"/>
        <w:left w:val="none" w:sz="0" w:space="0" w:color="auto"/>
        <w:bottom w:val="none" w:sz="0" w:space="0" w:color="auto"/>
        <w:right w:val="none" w:sz="0" w:space="0" w:color="auto"/>
      </w:divBdr>
    </w:div>
    <w:div w:id="56393100">
      <w:marLeft w:val="0"/>
      <w:marRight w:val="0"/>
      <w:marTop w:val="10"/>
      <w:marBottom w:val="10"/>
      <w:divBdr>
        <w:top w:val="none" w:sz="0" w:space="0" w:color="auto"/>
        <w:left w:val="none" w:sz="0" w:space="0" w:color="auto"/>
        <w:bottom w:val="none" w:sz="0" w:space="0" w:color="auto"/>
        <w:right w:val="none" w:sz="0" w:space="0" w:color="auto"/>
      </w:divBdr>
    </w:div>
    <w:div w:id="69425057">
      <w:marLeft w:val="0"/>
      <w:marRight w:val="0"/>
      <w:marTop w:val="10"/>
      <w:marBottom w:val="10"/>
      <w:divBdr>
        <w:top w:val="none" w:sz="0" w:space="0" w:color="auto"/>
        <w:left w:val="none" w:sz="0" w:space="0" w:color="auto"/>
        <w:bottom w:val="none" w:sz="0" w:space="0" w:color="auto"/>
        <w:right w:val="none" w:sz="0" w:space="0" w:color="auto"/>
      </w:divBdr>
    </w:div>
    <w:div w:id="116605886">
      <w:marLeft w:val="0"/>
      <w:marRight w:val="0"/>
      <w:marTop w:val="10"/>
      <w:marBottom w:val="10"/>
      <w:divBdr>
        <w:top w:val="none" w:sz="0" w:space="0" w:color="auto"/>
        <w:left w:val="none" w:sz="0" w:space="0" w:color="auto"/>
        <w:bottom w:val="none" w:sz="0" w:space="0" w:color="auto"/>
        <w:right w:val="none" w:sz="0" w:space="0" w:color="auto"/>
      </w:divBdr>
    </w:div>
    <w:div w:id="120467372">
      <w:marLeft w:val="0"/>
      <w:marRight w:val="0"/>
      <w:marTop w:val="10"/>
      <w:marBottom w:val="10"/>
      <w:divBdr>
        <w:top w:val="none" w:sz="0" w:space="0" w:color="auto"/>
        <w:left w:val="none" w:sz="0" w:space="0" w:color="auto"/>
        <w:bottom w:val="none" w:sz="0" w:space="0" w:color="auto"/>
        <w:right w:val="none" w:sz="0" w:space="0" w:color="auto"/>
      </w:divBdr>
    </w:div>
    <w:div w:id="123083184">
      <w:marLeft w:val="0"/>
      <w:marRight w:val="0"/>
      <w:marTop w:val="10"/>
      <w:marBottom w:val="10"/>
      <w:divBdr>
        <w:top w:val="none" w:sz="0" w:space="0" w:color="auto"/>
        <w:left w:val="none" w:sz="0" w:space="0" w:color="auto"/>
        <w:bottom w:val="none" w:sz="0" w:space="0" w:color="auto"/>
        <w:right w:val="none" w:sz="0" w:space="0" w:color="auto"/>
      </w:divBdr>
    </w:div>
    <w:div w:id="195236359">
      <w:marLeft w:val="0"/>
      <w:marRight w:val="0"/>
      <w:marTop w:val="10"/>
      <w:marBottom w:val="10"/>
      <w:divBdr>
        <w:top w:val="none" w:sz="0" w:space="0" w:color="auto"/>
        <w:left w:val="none" w:sz="0" w:space="0" w:color="auto"/>
        <w:bottom w:val="none" w:sz="0" w:space="0" w:color="auto"/>
        <w:right w:val="none" w:sz="0" w:space="0" w:color="auto"/>
      </w:divBdr>
    </w:div>
    <w:div w:id="198199629">
      <w:marLeft w:val="0"/>
      <w:marRight w:val="0"/>
      <w:marTop w:val="10"/>
      <w:marBottom w:val="10"/>
      <w:divBdr>
        <w:top w:val="none" w:sz="0" w:space="0" w:color="auto"/>
        <w:left w:val="none" w:sz="0" w:space="0" w:color="auto"/>
        <w:bottom w:val="none" w:sz="0" w:space="0" w:color="auto"/>
        <w:right w:val="none" w:sz="0" w:space="0" w:color="auto"/>
      </w:divBdr>
    </w:div>
    <w:div w:id="228465892">
      <w:marLeft w:val="0"/>
      <w:marRight w:val="0"/>
      <w:marTop w:val="10"/>
      <w:marBottom w:val="10"/>
      <w:divBdr>
        <w:top w:val="none" w:sz="0" w:space="0" w:color="auto"/>
        <w:left w:val="none" w:sz="0" w:space="0" w:color="auto"/>
        <w:bottom w:val="none" w:sz="0" w:space="0" w:color="auto"/>
        <w:right w:val="none" w:sz="0" w:space="0" w:color="auto"/>
      </w:divBdr>
    </w:div>
    <w:div w:id="269050492">
      <w:marLeft w:val="0"/>
      <w:marRight w:val="0"/>
      <w:marTop w:val="10"/>
      <w:marBottom w:val="10"/>
      <w:divBdr>
        <w:top w:val="none" w:sz="0" w:space="0" w:color="auto"/>
        <w:left w:val="none" w:sz="0" w:space="0" w:color="auto"/>
        <w:bottom w:val="none" w:sz="0" w:space="0" w:color="auto"/>
        <w:right w:val="none" w:sz="0" w:space="0" w:color="auto"/>
      </w:divBdr>
    </w:div>
    <w:div w:id="272978081">
      <w:marLeft w:val="0"/>
      <w:marRight w:val="0"/>
      <w:marTop w:val="10"/>
      <w:marBottom w:val="10"/>
      <w:divBdr>
        <w:top w:val="none" w:sz="0" w:space="0" w:color="auto"/>
        <w:left w:val="none" w:sz="0" w:space="0" w:color="auto"/>
        <w:bottom w:val="none" w:sz="0" w:space="0" w:color="auto"/>
        <w:right w:val="none" w:sz="0" w:space="0" w:color="auto"/>
      </w:divBdr>
    </w:div>
    <w:div w:id="288635314">
      <w:marLeft w:val="0"/>
      <w:marRight w:val="0"/>
      <w:marTop w:val="10"/>
      <w:marBottom w:val="10"/>
      <w:divBdr>
        <w:top w:val="none" w:sz="0" w:space="0" w:color="auto"/>
        <w:left w:val="none" w:sz="0" w:space="0" w:color="auto"/>
        <w:bottom w:val="none" w:sz="0" w:space="0" w:color="auto"/>
        <w:right w:val="none" w:sz="0" w:space="0" w:color="auto"/>
      </w:divBdr>
    </w:div>
    <w:div w:id="289678146">
      <w:marLeft w:val="0"/>
      <w:marRight w:val="0"/>
      <w:marTop w:val="10"/>
      <w:marBottom w:val="10"/>
      <w:divBdr>
        <w:top w:val="none" w:sz="0" w:space="0" w:color="auto"/>
        <w:left w:val="none" w:sz="0" w:space="0" w:color="auto"/>
        <w:bottom w:val="none" w:sz="0" w:space="0" w:color="auto"/>
        <w:right w:val="none" w:sz="0" w:space="0" w:color="auto"/>
      </w:divBdr>
    </w:div>
    <w:div w:id="321548739">
      <w:marLeft w:val="0"/>
      <w:marRight w:val="0"/>
      <w:marTop w:val="10"/>
      <w:marBottom w:val="10"/>
      <w:divBdr>
        <w:top w:val="none" w:sz="0" w:space="0" w:color="auto"/>
        <w:left w:val="none" w:sz="0" w:space="0" w:color="auto"/>
        <w:bottom w:val="none" w:sz="0" w:space="0" w:color="auto"/>
        <w:right w:val="none" w:sz="0" w:space="0" w:color="auto"/>
      </w:divBdr>
    </w:div>
    <w:div w:id="328217102">
      <w:marLeft w:val="0"/>
      <w:marRight w:val="0"/>
      <w:marTop w:val="10"/>
      <w:marBottom w:val="10"/>
      <w:divBdr>
        <w:top w:val="none" w:sz="0" w:space="0" w:color="auto"/>
        <w:left w:val="none" w:sz="0" w:space="0" w:color="auto"/>
        <w:bottom w:val="none" w:sz="0" w:space="0" w:color="auto"/>
        <w:right w:val="none" w:sz="0" w:space="0" w:color="auto"/>
      </w:divBdr>
    </w:div>
    <w:div w:id="328797694">
      <w:marLeft w:val="0"/>
      <w:marRight w:val="0"/>
      <w:marTop w:val="10"/>
      <w:marBottom w:val="10"/>
      <w:divBdr>
        <w:top w:val="none" w:sz="0" w:space="0" w:color="auto"/>
        <w:left w:val="none" w:sz="0" w:space="0" w:color="auto"/>
        <w:bottom w:val="none" w:sz="0" w:space="0" w:color="auto"/>
        <w:right w:val="none" w:sz="0" w:space="0" w:color="auto"/>
      </w:divBdr>
    </w:div>
    <w:div w:id="330303534">
      <w:marLeft w:val="0"/>
      <w:marRight w:val="0"/>
      <w:marTop w:val="10"/>
      <w:marBottom w:val="10"/>
      <w:divBdr>
        <w:top w:val="none" w:sz="0" w:space="0" w:color="auto"/>
        <w:left w:val="none" w:sz="0" w:space="0" w:color="auto"/>
        <w:bottom w:val="none" w:sz="0" w:space="0" w:color="auto"/>
        <w:right w:val="none" w:sz="0" w:space="0" w:color="auto"/>
      </w:divBdr>
    </w:div>
    <w:div w:id="347217163">
      <w:marLeft w:val="0"/>
      <w:marRight w:val="0"/>
      <w:marTop w:val="10"/>
      <w:marBottom w:val="10"/>
      <w:divBdr>
        <w:top w:val="none" w:sz="0" w:space="0" w:color="auto"/>
        <w:left w:val="none" w:sz="0" w:space="0" w:color="auto"/>
        <w:bottom w:val="none" w:sz="0" w:space="0" w:color="auto"/>
        <w:right w:val="none" w:sz="0" w:space="0" w:color="auto"/>
      </w:divBdr>
    </w:div>
    <w:div w:id="356931985">
      <w:marLeft w:val="0"/>
      <w:marRight w:val="0"/>
      <w:marTop w:val="10"/>
      <w:marBottom w:val="10"/>
      <w:divBdr>
        <w:top w:val="none" w:sz="0" w:space="0" w:color="auto"/>
        <w:left w:val="none" w:sz="0" w:space="0" w:color="auto"/>
        <w:bottom w:val="none" w:sz="0" w:space="0" w:color="auto"/>
        <w:right w:val="none" w:sz="0" w:space="0" w:color="auto"/>
      </w:divBdr>
    </w:div>
    <w:div w:id="374622528">
      <w:marLeft w:val="0"/>
      <w:marRight w:val="0"/>
      <w:marTop w:val="10"/>
      <w:marBottom w:val="10"/>
      <w:divBdr>
        <w:top w:val="none" w:sz="0" w:space="0" w:color="auto"/>
        <w:left w:val="none" w:sz="0" w:space="0" w:color="auto"/>
        <w:bottom w:val="none" w:sz="0" w:space="0" w:color="auto"/>
        <w:right w:val="none" w:sz="0" w:space="0" w:color="auto"/>
      </w:divBdr>
    </w:div>
    <w:div w:id="436097356">
      <w:marLeft w:val="0"/>
      <w:marRight w:val="0"/>
      <w:marTop w:val="10"/>
      <w:marBottom w:val="10"/>
      <w:divBdr>
        <w:top w:val="none" w:sz="0" w:space="0" w:color="auto"/>
        <w:left w:val="none" w:sz="0" w:space="0" w:color="auto"/>
        <w:bottom w:val="none" w:sz="0" w:space="0" w:color="auto"/>
        <w:right w:val="none" w:sz="0" w:space="0" w:color="auto"/>
      </w:divBdr>
    </w:div>
    <w:div w:id="462771243">
      <w:marLeft w:val="0"/>
      <w:marRight w:val="0"/>
      <w:marTop w:val="10"/>
      <w:marBottom w:val="10"/>
      <w:divBdr>
        <w:top w:val="none" w:sz="0" w:space="0" w:color="auto"/>
        <w:left w:val="none" w:sz="0" w:space="0" w:color="auto"/>
        <w:bottom w:val="none" w:sz="0" w:space="0" w:color="auto"/>
        <w:right w:val="none" w:sz="0" w:space="0" w:color="auto"/>
      </w:divBdr>
    </w:div>
    <w:div w:id="471947841">
      <w:marLeft w:val="0"/>
      <w:marRight w:val="0"/>
      <w:marTop w:val="10"/>
      <w:marBottom w:val="10"/>
      <w:divBdr>
        <w:top w:val="none" w:sz="0" w:space="0" w:color="auto"/>
        <w:left w:val="none" w:sz="0" w:space="0" w:color="auto"/>
        <w:bottom w:val="none" w:sz="0" w:space="0" w:color="auto"/>
        <w:right w:val="none" w:sz="0" w:space="0" w:color="auto"/>
      </w:divBdr>
    </w:div>
    <w:div w:id="473254837">
      <w:marLeft w:val="0"/>
      <w:marRight w:val="0"/>
      <w:marTop w:val="10"/>
      <w:marBottom w:val="10"/>
      <w:divBdr>
        <w:top w:val="none" w:sz="0" w:space="0" w:color="auto"/>
        <w:left w:val="none" w:sz="0" w:space="0" w:color="auto"/>
        <w:bottom w:val="none" w:sz="0" w:space="0" w:color="auto"/>
        <w:right w:val="none" w:sz="0" w:space="0" w:color="auto"/>
      </w:divBdr>
    </w:div>
    <w:div w:id="515121588">
      <w:marLeft w:val="0"/>
      <w:marRight w:val="0"/>
      <w:marTop w:val="10"/>
      <w:marBottom w:val="10"/>
      <w:divBdr>
        <w:top w:val="none" w:sz="0" w:space="0" w:color="auto"/>
        <w:left w:val="none" w:sz="0" w:space="0" w:color="auto"/>
        <w:bottom w:val="none" w:sz="0" w:space="0" w:color="auto"/>
        <w:right w:val="none" w:sz="0" w:space="0" w:color="auto"/>
      </w:divBdr>
    </w:div>
    <w:div w:id="529803475">
      <w:marLeft w:val="0"/>
      <w:marRight w:val="0"/>
      <w:marTop w:val="10"/>
      <w:marBottom w:val="10"/>
      <w:divBdr>
        <w:top w:val="none" w:sz="0" w:space="0" w:color="auto"/>
        <w:left w:val="none" w:sz="0" w:space="0" w:color="auto"/>
        <w:bottom w:val="none" w:sz="0" w:space="0" w:color="auto"/>
        <w:right w:val="none" w:sz="0" w:space="0" w:color="auto"/>
      </w:divBdr>
    </w:div>
    <w:div w:id="555973712">
      <w:marLeft w:val="0"/>
      <w:marRight w:val="0"/>
      <w:marTop w:val="10"/>
      <w:marBottom w:val="10"/>
      <w:divBdr>
        <w:top w:val="none" w:sz="0" w:space="0" w:color="auto"/>
        <w:left w:val="none" w:sz="0" w:space="0" w:color="auto"/>
        <w:bottom w:val="none" w:sz="0" w:space="0" w:color="auto"/>
        <w:right w:val="none" w:sz="0" w:space="0" w:color="auto"/>
      </w:divBdr>
    </w:div>
    <w:div w:id="560797753">
      <w:marLeft w:val="0"/>
      <w:marRight w:val="0"/>
      <w:marTop w:val="10"/>
      <w:marBottom w:val="10"/>
      <w:divBdr>
        <w:top w:val="none" w:sz="0" w:space="0" w:color="auto"/>
        <w:left w:val="none" w:sz="0" w:space="0" w:color="auto"/>
        <w:bottom w:val="none" w:sz="0" w:space="0" w:color="auto"/>
        <w:right w:val="none" w:sz="0" w:space="0" w:color="auto"/>
      </w:divBdr>
    </w:div>
    <w:div w:id="574586790">
      <w:marLeft w:val="0"/>
      <w:marRight w:val="0"/>
      <w:marTop w:val="10"/>
      <w:marBottom w:val="10"/>
      <w:divBdr>
        <w:top w:val="none" w:sz="0" w:space="0" w:color="auto"/>
        <w:left w:val="none" w:sz="0" w:space="0" w:color="auto"/>
        <w:bottom w:val="none" w:sz="0" w:space="0" w:color="auto"/>
        <w:right w:val="none" w:sz="0" w:space="0" w:color="auto"/>
      </w:divBdr>
    </w:div>
    <w:div w:id="599803213">
      <w:marLeft w:val="0"/>
      <w:marRight w:val="0"/>
      <w:marTop w:val="10"/>
      <w:marBottom w:val="10"/>
      <w:divBdr>
        <w:top w:val="none" w:sz="0" w:space="0" w:color="auto"/>
        <w:left w:val="none" w:sz="0" w:space="0" w:color="auto"/>
        <w:bottom w:val="none" w:sz="0" w:space="0" w:color="auto"/>
        <w:right w:val="none" w:sz="0" w:space="0" w:color="auto"/>
      </w:divBdr>
    </w:div>
    <w:div w:id="626425006">
      <w:marLeft w:val="0"/>
      <w:marRight w:val="0"/>
      <w:marTop w:val="10"/>
      <w:marBottom w:val="10"/>
      <w:divBdr>
        <w:top w:val="none" w:sz="0" w:space="0" w:color="auto"/>
        <w:left w:val="none" w:sz="0" w:space="0" w:color="auto"/>
        <w:bottom w:val="none" w:sz="0" w:space="0" w:color="auto"/>
        <w:right w:val="none" w:sz="0" w:space="0" w:color="auto"/>
      </w:divBdr>
    </w:div>
    <w:div w:id="628124538">
      <w:marLeft w:val="0"/>
      <w:marRight w:val="0"/>
      <w:marTop w:val="10"/>
      <w:marBottom w:val="10"/>
      <w:divBdr>
        <w:top w:val="none" w:sz="0" w:space="0" w:color="auto"/>
        <w:left w:val="none" w:sz="0" w:space="0" w:color="auto"/>
        <w:bottom w:val="none" w:sz="0" w:space="0" w:color="auto"/>
        <w:right w:val="none" w:sz="0" w:space="0" w:color="auto"/>
      </w:divBdr>
    </w:div>
    <w:div w:id="656618238">
      <w:marLeft w:val="0"/>
      <w:marRight w:val="0"/>
      <w:marTop w:val="10"/>
      <w:marBottom w:val="10"/>
      <w:divBdr>
        <w:top w:val="none" w:sz="0" w:space="0" w:color="auto"/>
        <w:left w:val="none" w:sz="0" w:space="0" w:color="auto"/>
        <w:bottom w:val="none" w:sz="0" w:space="0" w:color="auto"/>
        <w:right w:val="none" w:sz="0" w:space="0" w:color="auto"/>
      </w:divBdr>
    </w:div>
    <w:div w:id="690885230">
      <w:marLeft w:val="0"/>
      <w:marRight w:val="0"/>
      <w:marTop w:val="10"/>
      <w:marBottom w:val="10"/>
      <w:divBdr>
        <w:top w:val="none" w:sz="0" w:space="0" w:color="auto"/>
        <w:left w:val="none" w:sz="0" w:space="0" w:color="auto"/>
        <w:bottom w:val="none" w:sz="0" w:space="0" w:color="auto"/>
        <w:right w:val="none" w:sz="0" w:space="0" w:color="auto"/>
      </w:divBdr>
    </w:div>
    <w:div w:id="713388953">
      <w:marLeft w:val="0"/>
      <w:marRight w:val="0"/>
      <w:marTop w:val="10"/>
      <w:marBottom w:val="10"/>
      <w:divBdr>
        <w:top w:val="none" w:sz="0" w:space="0" w:color="auto"/>
        <w:left w:val="none" w:sz="0" w:space="0" w:color="auto"/>
        <w:bottom w:val="none" w:sz="0" w:space="0" w:color="auto"/>
        <w:right w:val="none" w:sz="0" w:space="0" w:color="auto"/>
      </w:divBdr>
    </w:div>
    <w:div w:id="736703437">
      <w:marLeft w:val="0"/>
      <w:marRight w:val="0"/>
      <w:marTop w:val="10"/>
      <w:marBottom w:val="10"/>
      <w:divBdr>
        <w:top w:val="none" w:sz="0" w:space="0" w:color="auto"/>
        <w:left w:val="none" w:sz="0" w:space="0" w:color="auto"/>
        <w:bottom w:val="none" w:sz="0" w:space="0" w:color="auto"/>
        <w:right w:val="none" w:sz="0" w:space="0" w:color="auto"/>
      </w:divBdr>
    </w:div>
    <w:div w:id="737170827">
      <w:marLeft w:val="0"/>
      <w:marRight w:val="0"/>
      <w:marTop w:val="10"/>
      <w:marBottom w:val="10"/>
      <w:divBdr>
        <w:top w:val="none" w:sz="0" w:space="0" w:color="auto"/>
        <w:left w:val="none" w:sz="0" w:space="0" w:color="auto"/>
        <w:bottom w:val="none" w:sz="0" w:space="0" w:color="auto"/>
        <w:right w:val="none" w:sz="0" w:space="0" w:color="auto"/>
      </w:divBdr>
    </w:div>
    <w:div w:id="748234428">
      <w:marLeft w:val="0"/>
      <w:marRight w:val="0"/>
      <w:marTop w:val="10"/>
      <w:marBottom w:val="10"/>
      <w:divBdr>
        <w:top w:val="none" w:sz="0" w:space="0" w:color="auto"/>
        <w:left w:val="none" w:sz="0" w:space="0" w:color="auto"/>
        <w:bottom w:val="none" w:sz="0" w:space="0" w:color="auto"/>
        <w:right w:val="none" w:sz="0" w:space="0" w:color="auto"/>
      </w:divBdr>
    </w:div>
    <w:div w:id="793333135">
      <w:marLeft w:val="0"/>
      <w:marRight w:val="0"/>
      <w:marTop w:val="10"/>
      <w:marBottom w:val="10"/>
      <w:divBdr>
        <w:top w:val="none" w:sz="0" w:space="0" w:color="auto"/>
        <w:left w:val="none" w:sz="0" w:space="0" w:color="auto"/>
        <w:bottom w:val="none" w:sz="0" w:space="0" w:color="auto"/>
        <w:right w:val="none" w:sz="0" w:space="0" w:color="auto"/>
      </w:divBdr>
    </w:div>
    <w:div w:id="866648204">
      <w:marLeft w:val="0"/>
      <w:marRight w:val="0"/>
      <w:marTop w:val="10"/>
      <w:marBottom w:val="10"/>
      <w:divBdr>
        <w:top w:val="none" w:sz="0" w:space="0" w:color="auto"/>
        <w:left w:val="none" w:sz="0" w:space="0" w:color="auto"/>
        <w:bottom w:val="none" w:sz="0" w:space="0" w:color="auto"/>
        <w:right w:val="none" w:sz="0" w:space="0" w:color="auto"/>
      </w:divBdr>
    </w:div>
    <w:div w:id="867717759">
      <w:marLeft w:val="0"/>
      <w:marRight w:val="0"/>
      <w:marTop w:val="10"/>
      <w:marBottom w:val="10"/>
      <w:divBdr>
        <w:top w:val="none" w:sz="0" w:space="0" w:color="auto"/>
        <w:left w:val="none" w:sz="0" w:space="0" w:color="auto"/>
        <w:bottom w:val="none" w:sz="0" w:space="0" w:color="auto"/>
        <w:right w:val="none" w:sz="0" w:space="0" w:color="auto"/>
      </w:divBdr>
    </w:div>
    <w:div w:id="888343059">
      <w:marLeft w:val="0"/>
      <w:marRight w:val="0"/>
      <w:marTop w:val="10"/>
      <w:marBottom w:val="10"/>
      <w:divBdr>
        <w:top w:val="none" w:sz="0" w:space="0" w:color="auto"/>
        <w:left w:val="none" w:sz="0" w:space="0" w:color="auto"/>
        <w:bottom w:val="none" w:sz="0" w:space="0" w:color="auto"/>
        <w:right w:val="none" w:sz="0" w:space="0" w:color="auto"/>
      </w:divBdr>
    </w:div>
    <w:div w:id="892960525">
      <w:marLeft w:val="0"/>
      <w:marRight w:val="0"/>
      <w:marTop w:val="10"/>
      <w:marBottom w:val="10"/>
      <w:divBdr>
        <w:top w:val="none" w:sz="0" w:space="0" w:color="auto"/>
        <w:left w:val="none" w:sz="0" w:space="0" w:color="auto"/>
        <w:bottom w:val="none" w:sz="0" w:space="0" w:color="auto"/>
        <w:right w:val="none" w:sz="0" w:space="0" w:color="auto"/>
      </w:divBdr>
    </w:div>
    <w:div w:id="895820785">
      <w:marLeft w:val="0"/>
      <w:marRight w:val="0"/>
      <w:marTop w:val="10"/>
      <w:marBottom w:val="10"/>
      <w:divBdr>
        <w:top w:val="none" w:sz="0" w:space="0" w:color="auto"/>
        <w:left w:val="none" w:sz="0" w:space="0" w:color="auto"/>
        <w:bottom w:val="none" w:sz="0" w:space="0" w:color="auto"/>
        <w:right w:val="none" w:sz="0" w:space="0" w:color="auto"/>
      </w:divBdr>
    </w:div>
    <w:div w:id="897132287">
      <w:marLeft w:val="0"/>
      <w:marRight w:val="0"/>
      <w:marTop w:val="10"/>
      <w:marBottom w:val="10"/>
      <w:divBdr>
        <w:top w:val="none" w:sz="0" w:space="0" w:color="auto"/>
        <w:left w:val="none" w:sz="0" w:space="0" w:color="auto"/>
        <w:bottom w:val="none" w:sz="0" w:space="0" w:color="auto"/>
        <w:right w:val="none" w:sz="0" w:space="0" w:color="auto"/>
      </w:divBdr>
    </w:div>
    <w:div w:id="905800638">
      <w:marLeft w:val="0"/>
      <w:marRight w:val="0"/>
      <w:marTop w:val="10"/>
      <w:marBottom w:val="10"/>
      <w:divBdr>
        <w:top w:val="none" w:sz="0" w:space="0" w:color="auto"/>
        <w:left w:val="none" w:sz="0" w:space="0" w:color="auto"/>
        <w:bottom w:val="none" w:sz="0" w:space="0" w:color="auto"/>
        <w:right w:val="none" w:sz="0" w:space="0" w:color="auto"/>
      </w:divBdr>
    </w:div>
    <w:div w:id="921335044">
      <w:marLeft w:val="0"/>
      <w:marRight w:val="0"/>
      <w:marTop w:val="10"/>
      <w:marBottom w:val="10"/>
      <w:divBdr>
        <w:top w:val="none" w:sz="0" w:space="0" w:color="auto"/>
        <w:left w:val="none" w:sz="0" w:space="0" w:color="auto"/>
        <w:bottom w:val="none" w:sz="0" w:space="0" w:color="auto"/>
        <w:right w:val="none" w:sz="0" w:space="0" w:color="auto"/>
      </w:divBdr>
    </w:div>
    <w:div w:id="949360048">
      <w:marLeft w:val="0"/>
      <w:marRight w:val="0"/>
      <w:marTop w:val="10"/>
      <w:marBottom w:val="10"/>
      <w:divBdr>
        <w:top w:val="none" w:sz="0" w:space="0" w:color="auto"/>
        <w:left w:val="none" w:sz="0" w:space="0" w:color="auto"/>
        <w:bottom w:val="none" w:sz="0" w:space="0" w:color="auto"/>
        <w:right w:val="none" w:sz="0" w:space="0" w:color="auto"/>
      </w:divBdr>
    </w:div>
    <w:div w:id="967203550">
      <w:marLeft w:val="0"/>
      <w:marRight w:val="0"/>
      <w:marTop w:val="10"/>
      <w:marBottom w:val="10"/>
      <w:divBdr>
        <w:top w:val="none" w:sz="0" w:space="0" w:color="auto"/>
        <w:left w:val="none" w:sz="0" w:space="0" w:color="auto"/>
        <w:bottom w:val="none" w:sz="0" w:space="0" w:color="auto"/>
        <w:right w:val="none" w:sz="0" w:space="0" w:color="auto"/>
      </w:divBdr>
    </w:div>
    <w:div w:id="972715580">
      <w:marLeft w:val="0"/>
      <w:marRight w:val="0"/>
      <w:marTop w:val="10"/>
      <w:marBottom w:val="10"/>
      <w:divBdr>
        <w:top w:val="none" w:sz="0" w:space="0" w:color="auto"/>
        <w:left w:val="none" w:sz="0" w:space="0" w:color="auto"/>
        <w:bottom w:val="none" w:sz="0" w:space="0" w:color="auto"/>
        <w:right w:val="none" w:sz="0" w:space="0" w:color="auto"/>
      </w:divBdr>
    </w:div>
    <w:div w:id="991640862">
      <w:marLeft w:val="0"/>
      <w:marRight w:val="0"/>
      <w:marTop w:val="10"/>
      <w:marBottom w:val="10"/>
      <w:divBdr>
        <w:top w:val="none" w:sz="0" w:space="0" w:color="auto"/>
        <w:left w:val="none" w:sz="0" w:space="0" w:color="auto"/>
        <w:bottom w:val="none" w:sz="0" w:space="0" w:color="auto"/>
        <w:right w:val="none" w:sz="0" w:space="0" w:color="auto"/>
      </w:divBdr>
    </w:div>
    <w:div w:id="1001852493">
      <w:marLeft w:val="0"/>
      <w:marRight w:val="0"/>
      <w:marTop w:val="10"/>
      <w:marBottom w:val="10"/>
      <w:divBdr>
        <w:top w:val="none" w:sz="0" w:space="0" w:color="auto"/>
        <w:left w:val="none" w:sz="0" w:space="0" w:color="auto"/>
        <w:bottom w:val="none" w:sz="0" w:space="0" w:color="auto"/>
        <w:right w:val="none" w:sz="0" w:space="0" w:color="auto"/>
      </w:divBdr>
    </w:div>
    <w:div w:id="1017922750">
      <w:marLeft w:val="0"/>
      <w:marRight w:val="0"/>
      <w:marTop w:val="10"/>
      <w:marBottom w:val="10"/>
      <w:divBdr>
        <w:top w:val="none" w:sz="0" w:space="0" w:color="auto"/>
        <w:left w:val="none" w:sz="0" w:space="0" w:color="auto"/>
        <w:bottom w:val="none" w:sz="0" w:space="0" w:color="auto"/>
        <w:right w:val="none" w:sz="0" w:space="0" w:color="auto"/>
      </w:divBdr>
    </w:div>
    <w:div w:id="1050424851">
      <w:marLeft w:val="0"/>
      <w:marRight w:val="0"/>
      <w:marTop w:val="10"/>
      <w:marBottom w:val="10"/>
      <w:divBdr>
        <w:top w:val="none" w:sz="0" w:space="0" w:color="auto"/>
        <w:left w:val="none" w:sz="0" w:space="0" w:color="auto"/>
        <w:bottom w:val="none" w:sz="0" w:space="0" w:color="auto"/>
        <w:right w:val="none" w:sz="0" w:space="0" w:color="auto"/>
      </w:divBdr>
    </w:div>
    <w:div w:id="1076052835">
      <w:marLeft w:val="0"/>
      <w:marRight w:val="0"/>
      <w:marTop w:val="10"/>
      <w:marBottom w:val="10"/>
      <w:divBdr>
        <w:top w:val="none" w:sz="0" w:space="0" w:color="auto"/>
        <w:left w:val="none" w:sz="0" w:space="0" w:color="auto"/>
        <w:bottom w:val="none" w:sz="0" w:space="0" w:color="auto"/>
        <w:right w:val="none" w:sz="0" w:space="0" w:color="auto"/>
      </w:divBdr>
    </w:div>
    <w:div w:id="1086923944">
      <w:marLeft w:val="0"/>
      <w:marRight w:val="0"/>
      <w:marTop w:val="10"/>
      <w:marBottom w:val="10"/>
      <w:divBdr>
        <w:top w:val="none" w:sz="0" w:space="0" w:color="auto"/>
        <w:left w:val="none" w:sz="0" w:space="0" w:color="auto"/>
        <w:bottom w:val="none" w:sz="0" w:space="0" w:color="auto"/>
        <w:right w:val="none" w:sz="0" w:space="0" w:color="auto"/>
      </w:divBdr>
    </w:div>
    <w:div w:id="1109161327">
      <w:marLeft w:val="0"/>
      <w:marRight w:val="0"/>
      <w:marTop w:val="10"/>
      <w:marBottom w:val="10"/>
      <w:divBdr>
        <w:top w:val="none" w:sz="0" w:space="0" w:color="auto"/>
        <w:left w:val="none" w:sz="0" w:space="0" w:color="auto"/>
        <w:bottom w:val="none" w:sz="0" w:space="0" w:color="auto"/>
        <w:right w:val="none" w:sz="0" w:space="0" w:color="auto"/>
      </w:divBdr>
    </w:div>
    <w:div w:id="1130904594">
      <w:marLeft w:val="0"/>
      <w:marRight w:val="0"/>
      <w:marTop w:val="10"/>
      <w:marBottom w:val="10"/>
      <w:divBdr>
        <w:top w:val="none" w:sz="0" w:space="0" w:color="auto"/>
        <w:left w:val="none" w:sz="0" w:space="0" w:color="auto"/>
        <w:bottom w:val="none" w:sz="0" w:space="0" w:color="auto"/>
        <w:right w:val="none" w:sz="0" w:space="0" w:color="auto"/>
      </w:divBdr>
    </w:div>
    <w:div w:id="1132864068">
      <w:marLeft w:val="0"/>
      <w:marRight w:val="0"/>
      <w:marTop w:val="10"/>
      <w:marBottom w:val="10"/>
      <w:divBdr>
        <w:top w:val="none" w:sz="0" w:space="0" w:color="auto"/>
        <w:left w:val="none" w:sz="0" w:space="0" w:color="auto"/>
        <w:bottom w:val="none" w:sz="0" w:space="0" w:color="auto"/>
        <w:right w:val="none" w:sz="0" w:space="0" w:color="auto"/>
      </w:divBdr>
    </w:div>
    <w:div w:id="1163619567">
      <w:marLeft w:val="0"/>
      <w:marRight w:val="0"/>
      <w:marTop w:val="10"/>
      <w:marBottom w:val="10"/>
      <w:divBdr>
        <w:top w:val="none" w:sz="0" w:space="0" w:color="auto"/>
        <w:left w:val="none" w:sz="0" w:space="0" w:color="auto"/>
        <w:bottom w:val="none" w:sz="0" w:space="0" w:color="auto"/>
        <w:right w:val="none" w:sz="0" w:space="0" w:color="auto"/>
      </w:divBdr>
    </w:div>
    <w:div w:id="1174421283">
      <w:marLeft w:val="0"/>
      <w:marRight w:val="0"/>
      <w:marTop w:val="10"/>
      <w:marBottom w:val="10"/>
      <w:divBdr>
        <w:top w:val="none" w:sz="0" w:space="0" w:color="auto"/>
        <w:left w:val="none" w:sz="0" w:space="0" w:color="auto"/>
        <w:bottom w:val="none" w:sz="0" w:space="0" w:color="auto"/>
        <w:right w:val="none" w:sz="0" w:space="0" w:color="auto"/>
      </w:divBdr>
    </w:div>
    <w:div w:id="1185747308">
      <w:marLeft w:val="0"/>
      <w:marRight w:val="720"/>
      <w:marTop w:val="10"/>
      <w:marBottom w:val="10"/>
      <w:divBdr>
        <w:top w:val="none" w:sz="0" w:space="0" w:color="auto"/>
        <w:left w:val="none" w:sz="0" w:space="0" w:color="auto"/>
        <w:bottom w:val="none" w:sz="0" w:space="0" w:color="auto"/>
        <w:right w:val="none" w:sz="0" w:space="0" w:color="auto"/>
      </w:divBdr>
    </w:div>
    <w:div w:id="1190878036">
      <w:marLeft w:val="0"/>
      <w:marRight w:val="0"/>
      <w:marTop w:val="10"/>
      <w:marBottom w:val="10"/>
      <w:divBdr>
        <w:top w:val="none" w:sz="0" w:space="0" w:color="auto"/>
        <w:left w:val="none" w:sz="0" w:space="0" w:color="auto"/>
        <w:bottom w:val="none" w:sz="0" w:space="0" w:color="auto"/>
        <w:right w:val="none" w:sz="0" w:space="0" w:color="auto"/>
      </w:divBdr>
    </w:div>
    <w:div w:id="1195003729">
      <w:marLeft w:val="0"/>
      <w:marRight w:val="0"/>
      <w:marTop w:val="10"/>
      <w:marBottom w:val="10"/>
      <w:divBdr>
        <w:top w:val="none" w:sz="0" w:space="0" w:color="auto"/>
        <w:left w:val="none" w:sz="0" w:space="0" w:color="auto"/>
        <w:bottom w:val="none" w:sz="0" w:space="0" w:color="auto"/>
        <w:right w:val="none" w:sz="0" w:space="0" w:color="auto"/>
      </w:divBdr>
    </w:div>
    <w:div w:id="1198810383">
      <w:marLeft w:val="0"/>
      <w:marRight w:val="0"/>
      <w:marTop w:val="10"/>
      <w:marBottom w:val="10"/>
      <w:divBdr>
        <w:top w:val="none" w:sz="0" w:space="0" w:color="auto"/>
        <w:left w:val="none" w:sz="0" w:space="0" w:color="auto"/>
        <w:bottom w:val="none" w:sz="0" w:space="0" w:color="auto"/>
        <w:right w:val="none" w:sz="0" w:space="0" w:color="auto"/>
      </w:divBdr>
    </w:div>
    <w:div w:id="1200703110">
      <w:marLeft w:val="0"/>
      <w:marRight w:val="0"/>
      <w:marTop w:val="10"/>
      <w:marBottom w:val="10"/>
      <w:divBdr>
        <w:top w:val="none" w:sz="0" w:space="0" w:color="auto"/>
        <w:left w:val="none" w:sz="0" w:space="0" w:color="auto"/>
        <w:bottom w:val="none" w:sz="0" w:space="0" w:color="auto"/>
        <w:right w:val="none" w:sz="0" w:space="0" w:color="auto"/>
      </w:divBdr>
    </w:div>
    <w:div w:id="1201240570">
      <w:marLeft w:val="0"/>
      <w:marRight w:val="0"/>
      <w:marTop w:val="10"/>
      <w:marBottom w:val="10"/>
      <w:divBdr>
        <w:top w:val="none" w:sz="0" w:space="0" w:color="auto"/>
        <w:left w:val="none" w:sz="0" w:space="0" w:color="auto"/>
        <w:bottom w:val="none" w:sz="0" w:space="0" w:color="auto"/>
        <w:right w:val="none" w:sz="0" w:space="0" w:color="auto"/>
      </w:divBdr>
    </w:div>
    <w:div w:id="1201825541">
      <w:marLeft w:val="0"/>
      <w:marRight w:val="0"/>
      <w:marTop w:val="10"/>
      <w:marBottom w:val="10"/>
      <w:divBdr>
        <w:top w:val="none" w:sz="0" w:space="0" w:color="auto"/>
        <w:left w:val="none" w:sz="0" w:space="0" w:color="auto"/>
        <w:bottom w:val="none" w:sz="0" w:space="0" w:color="auto"/>
        <w:right w:val="none" w:sz="0" w:space="0" w:color="auto"/>
      </w:divBdr>
    </w:div>
    <w:div w:id="1202011995">
      <w:marLeft w:val="0"/>
      <w:marRight w:val="0"/>
      <w:marTop w:val="10"/>
      <w:marBottom w:val="10"/>
      <w:divBdr>
        <w:top w:val="none" w:sz="0" w:space="0" w:color="auto"/>
        <w:left w:val="none" w:sz="0" w:space="0" w:color="auto"/>
        <w:bottom w:val="none" w:sz="0" w:space="0" w:color="auto"/>
        <w:right w:val="none" w:sz="0" w:space="0" w:color="auto"/>
      </w:divBdr>
    </w:div>
    <w:div w:id="1209144635">
      <w:marLeft w:val="0"/>
      <w:marRight w:val="0"/>
      <w:marTop w:val="10"/>
      <w:marBottom w:val="10"/>
      <w:divBdr>
        <w:top w:val="none" w:sz="0" w:space="0" w:color="auto"/>
        <w:left w:val="none" w:sz="0" w:space="0" w:color="auto"/>
        <w:bottom w:val="none" w:sz="0" w:space="0" w:color="auto"/>
        <w:right w:val="none" w:sz="0" w:space="0" w:color="auto"/>
      </w:divBdr>
    </w:div>
    <w:div w:id="1231307759">
      <w:marLeft w:val="0"/>
      <w:marRight w:val="0"/>
      <w:marTop w:val="10"/>
      <w:marBottom w:val="10"/>
      <w:divBdr>
        <w:top w:val="none" w:sz="0" w:space="0" w:color="auto"/>
        <w:left w:val="none" w:sz="0" w:space="0" w:color="auto"/>
        <w:bottom w:val="none" w:sz="0" w:space="0" w:color="auto"/>
        <w:right w:val="none" w:sz="0" w:space="0" w:color="auto"/>
      </w:divBdr>
    </w:div>
    <w:div w:id="1256749816">
      <w:marLeft w:val="0"/>
      <w:marRight w:val="0"/>
      <w:marTop w:val="10"/>
      <w:marBottom w:val="10"/>
      <w:divBdr>
        <w:top w:val="none" w:sz="0" w:space="0" w:color="auto"/>
        <w:left w:val="none" w:sz="0" w:space="0" w:color="auto"/>
        <w:bottom w:val="none" w:sz="0" w:space="0" w:color="auto"/>
        <w:right w:val="none" w:sz="0" w:space="0" w:color="auto"/>
      </w:divBdr>
    </w:div>
    <w:div w:id="1257402267">
      <w:marLeft w:val="0"/>
      <w:marRight w:val="0"/>
      <w:marTop w:val="10"/>
      <w:marBottom w:val="10"/>
      <w:divBdr>
        <w:top w:val="none" w:sz="0" w:space="0" w:color="auto"/>
        <w:left w:val="none" w:sz="0" w:space="0" w:color="auto"/>
        <w:bottom w:val="none" w:sz="0" w:space="0" w:color="auto"/>
        <w:right w:val="none" w:sz="0" w:space="0" w:color="auto"/>
      </w:divBdr>
    </w:div>
    <w:div w:id="1262683789">
      <w:marLeft w:val="0"/>
      <w:marRight w:val="0"/>
      <w:marTop w:val="10"/>
      <w:marBottom w:val="10"/>
      <w:divBdr>
        <w:top w:val="none" w:sz="0" w:space="0" w:color="auto"/>
        <w:left w:val="none" w:sz="0" w:space="0" w:color="auto"/>
        <w:bottom w:val="none" w:sz="0" w:space="0" w:color="auto"/>
        <w:right w:val="none" w:sz="0" w:space="0" w:color="auto"/>
      </w:divBdr>
    </w:div>
    <w:div w:id="1263032832">
      <w:marLeft w:val="0"/>
      <w:marRight w:val="0"/>
      <w:marTop w:val="10"/>
      <w:marBottom w:val="10"/>
      <w:divBdr>
        <w:top w:val="none" w:sz="0" w:space="0" w:color="auto"/>
        <w:left w:val="none" w:sz="0" w:space="0" w:color="auto"/>
        <w:bottom w:val="none" w:sz="0" w:space="0" w:color="auto"/>
        <w:right w:val="none" w:sz="0" w:space="0" w:color="auto"/>
      </w:divBdr>
    </w:div>
    <w:div w:id="1342706576">
      <w:marLeft w:val="0"/>
      <w:marRight w:val="0"/>
      <w:marTop w:val="10"/>
      <w:marBottom w:val="10"/>
      <w:divBdr>
        <w:top w:val="none" w:sz="0" w:space="0" w:color="auto"/>
        <w:left w:val="none" w:sz="0" w:space="0" w:color="auto"/>
        <w:bottom w:val="none" w:sz="0" w:space="0" w:color="auto"/>
        <w:right w:val="none" w:sz="0" w:space="0" w:color="auto"/>
      </w:divBdr>
    </w:div>
    <w:div w:id="1344474773">
      <w:marLeft w:val="0"/>
      <w:marRight w:val="0"/>
      <w:marTop w:val="10"/>
      <w:marBottom w:val="10"/>
      <w:divBdr>
        <w:top w:val="none" w:sz="0" w:space="0" w:color="auto"/>
        <w:left w:val="none" w:sz="0" w:space="0" w:color="auto"/>
        <w:bottom w:val="none" w:sz="0" w:space="0" w:color="auto"/>
        <w:right w:val="none" w:sz="0" w:space="0" w:color="auto"/>
      </w:divBdr>
    </w:div>
    <w:div w:id="1353070109">
      <w:marLeft w:val="0"/>
      <w:marRight w:val="0"/>
      <w:marTop w:val="10"/>
      <w:marBottom w:val="10"/>
      <w:divBdr>
        <w:top w:val="none" w:sz="0" w:space="0" w:color="auto"/>
        <w:left w:val="none" w:sz="0" w:space="0" w:color="auto"/>
        <w:bottom w:val="none" w:sz="0" w:space="0" w:color="auto"/>
        <w:right w:val="none" w:sz="0" w:space="0" w:color="auto"/>
      </w:divBdr>
    </w:div>
    <w:div w:id="1361735433">
      <w:marLeft w:val="0"/>
      <w:marRight w:val="0"/>
      <w:marTop w:val="10"/>
      <w:marBottom w:val="10"/>
      <w:divBdr>
        <w:top w:val="none" w:sz="0" w:space="0" w:color="auto"/>
        <w:left w:val="none" w:sz="0" w:space="0" w:color="auto"/>
        <w:bottom w:val="none" w:sz="0" w:space="0" w:color="auto"/>
        <w:right w:val="none" w:sz="0" w:space="0" w:color="auto"/>
      </w:divBdr>
    </w:div>
    <w:div w:id="1372463650">
      <w:marLeft w:val="0"/>
      <w:marRight w:val="0"/>
      <w:marTop w:val="10"/>
      <w:marBottom w:val="10"/>
      <w:divBdr>
        <w:top w:val="none" w:sz="0" w:space="0" w:color="auto"/>
        <w:left w:val="none" w:sz="0" w:space="0" w:color="auto"/>
        <w:bottom w:val="none" w:sz="0" w:space="0" w:color="auto"/>
        <w:right w:val="none" w:sz="0" w:space="0" w:color="auto"/>
      </w:divBdr>
    </w:div>
    <w:div w:id="1394042729">
      <w:marLeft w:val="0"/>
      <w:marRight w:val="0"/>
      <w:marTop w:val="10"/>
      <w:marBottom w:val="10"/>
      <w:divBdr>
        <w:top w:val="none" w:sz="0" w:space="0" w:color="auto"/>
        <w:left w:val="none" w:sz="0" w:space="0" w:color="auto"/>
        <w:bottom w:val="none" w:sz="0" w:space="0" w:color="auto"/>
        <w:right w:val="none" w:sz="0" w:space="0" w:color="auto"/>
      </w:divBdr>
    </w:div>
    <w:div w:id="1404988839">
      <w:marLeft w:val="0"/>
      <w:marRight w:val="0"/>
      <w:marTop w:val="10"/>
      <w:marBottom w:val="10"/>
      <w:divBdr>
        <w:top w:val="none" w:sz="0" w:space="0" w:color="auto"/>
        <w:left w:val="none" w:sz="0" w:space="0" w:color="auto"/>
        <w:bottom w:val="none" w:sz="0" w:space="0" w:color="auto"/>
        <w:right w:val="none" w:sz="0" w:space="0" w:color="auto"/>
      </w:divBdr>
    </w:div>
    <w:div w:id="1420101928">
      <w:marLeft w:val="0"/>
      <w:marRight w:val="0"/>
      <w:marTop w:val="10"/>
      <w:marBottom w:val="10"/>
      <w:divBdr>
        <w:top w:val="none" w:sz="0" w:space="0" w:color="auto"/>
        <w:left w:val="none" w:sz="0" w:space="0" w:color="auto"/>
        <w:bottom w:val="none" w:sz="0" w:space="0" w:color="auto"/>
        <w:right w:val="none" w:sz="0" w:space="0" w:color="auto"/>
      </w:divBdr>
    </w:div>
    <w:div w:id="1457019488">
      <w:marLeft w:val="0"/>
      <w:marRight w:val="0"/>
      <w:marTop w:val="10"/>
      <w:marBottom w:val="10"/>
      <w:divBdr>
        <w:top w:val="none" w:sz="0" w:space="0" w:color="auto"/>
        <w:left w:val="none" w:sz="0" w:space="0" w:color="auto"/>
        <w:bottom w:val="none" w:sz="0" w:space="0" w:color="auto"/>
        <w:right w:val="none" w:sz="0" w:space="0" w:color="auto"/>
      </w:divBdr>
    </w:div>
    <w:div w:id="1462842123">
      <w:marLeft w:val="0"/>
      <w:marRight w:val="0"/>
      <w:marTop w:val="10"/>
      <w:marBottom w:val="10"/>
      <w:divBdr>
        <w:top w:val="none" w:sz="0" w:space="0" w:color="auto"/>
        <w:left w:val="none" w:sz="0" w:space="0" w:color="auto"/>
        <w:bottom w:val="none" w:sz="0" w:space="0" w:color="auto"/>
        <w:right w:val="none" w:sz="0" w:space="0" w:color="auto"/>
      </w:divBdr>
    </w:div>
    <w:div w:id="1538006052">
      <w:marLeft w:val="0"/>
      <w:marRight w:val="0"/>
      <w:marTop w:val="10"/>
      <w:marBottom w:val="10"/>
      <w:divBdr>
        <w:top w:val="none" w:sz="0" w:space="0" w:color="auto"/>
        <w:left w:val="none" w:sz="0" w:space="0" w:color="auto"/>
        <w:bottom w:val="none" w:sz="0" w:space="0" w:color="auto"/>
        <w:right w:val="none" w:sz="0" w:space="0" w:color="auto"/>
      </w:divBdr>
    </w:div>
    <w:div w:id="1558124353">
      <w:marLeft w:val="0"/>
      <w:marRight w:val="0"/>
      <w:marTop w:val="10"/>
      <w:marBottom w:val="10"/>
      <w:divBdr>
        <w:top w:val="none" w:sz="0" w:space="0" w:color="auto"/>
        <w:left w:val="none" w:sz="0" w:space="0" w:color="auto"/>
        <w:bottom w:val="none" w:sz="0" w:space="0" w:color="auto"/>
        <w:right w:val="none" w:sz="0" w:space="0" w:color="auto"/>
      </w:divBdr>
    </w:div>
    <w:div w:id="1568422373">
      <w:marLeft w:val="0"/>
      <w:marRight w:val="0"/>
      <w:marTop w:val="10"/>
      <w:marBottom w:val="10"/>
      <w:divBdr>
        <w:top w:val="none" w:sz="0" w:space="0" w:color="auto"/>
        <w:left w:val="none" w:sz="0" w:space="0" w:color="auto"/>
        <w:bottom w:val="none" w:sz="0" w:space="0" w:color="auto"/>
        <w:right w:val="none" w:sz="0" w:space="0" w:color="auto"/>
      </w:divBdr>
    </w:div>
    <w:div w:id="1582982060">
      <w:marLeft w:val="0"/>
      <w:marRight w:val="0"/>
      <w:marTop w:val="10"/>
      <w:marBottom w:val="10"/>
      <w:divBdr>
        <w:top w:val="none" w:sz="0" w:space="0" w:color="auto"/>
        <w:left w:val="none" w:sz="0" w:space="0" w:color="auto"/>
        <w:bottom w:val="none" w:sz="0" w:space="0" w:color="auto"/>
        <w:right w:val="none" w:sz="0" w:space="0" w:color="auto"/>
      </w:divBdr>
    </w:div>
    <w:div w:id="1586259488">
      <w:marLeft w:val="0"/>
      <w:marRight w:val="0"/>
      <w:marTop w:val="10"/>
      <w:marBottom w:val="10"/>
      <w:divBdr>
        <w:top w:val="none" w:sz="0" w:space="0" w:color="auto"/>
        <w:left w:val="none" w:sz="0" w:space="0" w:color="auto"/>
        <w:bottom w:val="none" w:sz="0" w:space="0" w:color="auto"/>
        <w:right w:val="none" w:sz="0" w:space="0" w:color="auto"/>
      </w:divBdr>
    </w:div>
    <w:div w:id="1588611715">
      <w:marLeft w:val="0"/>
      <w:marRight w:val="0"/>
      <w:marTop w:val="10"/>
      <w:marBottom w:val="10"/>
      <w:divBdr>
        <w:top w:val="none" w:sz="0" w:space="0" w:color="auto"/>
        <w:left w:val="none" w:sz="0" w:space="0" w:color="auto"/>
        <w:bottom w:val="none" w:sz="0" w:space="0" w:color="auto"/>
        <w:right w:val="none" w:sz="0" w:space="0" w:color="auto"/>
      </w:divBdr>
    </w:div>
    <w:div w:id="1596203466">
      <w:marLeft w:val="0"/>
      <w:marRight w:val="0"/>
      <w:marTop w:val="10"/>
      <w:marBottom w:val="10"/>
      <w:divBdr>
        <w:top w:val="none" w:sz="0" w:space="0" w:color="auto"/>
        <w:left w:val="none" w:sz="0" w:space="0" w:color="auto"/>
        <w:bottom w:val="none" w:sz="0" w:space="0" w:color="auto"/>
        <w:right w:val="none" w:sz="0" w:space="0" w:color="auto"/>
      </w:divBdr>
    </w:div>
    <w:div w:id="1621379448">
      <w:marLeft w:val="0"/>
      <w:marRight w:val="0"/>
      <w:marTop w:val="10"/>
      <w:marBottom w:val="10"/>
      <w:divBdr>
        <w:top w:val="none" w:sz="0" w:space="0" w:color="auto"/>
        <w:left w:val="none" w:sz="0" w:space="0" w:color="auto"/>
        <w:bottom w:val="none" w:sz="0" w:space="0" w:color="auto"/>
        <w:right w:val="none" w:sz="0" w:space="0" w:color="auto"/>
      </w:divBdr>
    </w:div>
    <w:div w:id="1629318287">
      <w:marLeft w:val="0"/>
      <w:marRight w:val="0"/>
      <w:marTop w:val="10"/>
      <w:marBottom w:val="10"/>
      <w:divBdr>
        <w:top w:val="none" w:sz="0" w:space="0" w:color="auto"/>
        <w:left w:val="none" w:sz="0" w:space="0" w:color="auto"/>
        <w:bottom w:val="none" w:sz="0" w:space="0" w:color="auto"/>
        <w:right w:val="none" w:sz="0" w:space="0" w:color="auto"/>
      </w:divBdr>
    </w:div>
    <w:div w:id="1646199038">
      <w:marLeft w:val="0"/>
      <w:marRight w:val="0"/>
      <w:marTop w:val="10"/>
      <w:marBottom w:val="10"/>
      <w:divBdr>
        <w:top w:val="none" w:sz="0" w:space="0" w:color="auto"/>
        <w:left w:val="none" w:sz="0" w:space="0" w:color="auto"/>
        <w:bottom w:val="none" w:sz="0" w:space="0" w:color="auto"/>
        <w:right w:val="none" w:sz="0" w:space="0" w:color="auto"/>
      </w:divBdr>
    </w:div>
    <w:div w:id="1670130900">
      <w:marLeft w:val="0"/>
      <w:marRight w:val="0"/>
      <w:marTop w:val="10"/>
      <w:marBottom w:val="10"/>
      <w:divBdr>
        <w:top w:val="none" w:sz="0" w:space="0" w:color="auto"/>
        <w:left w:val="none" w:sz="0" w:space="0" w:color="auto"/>
        <w:bottom w:val="none" w:sz="0" w:space="0" w:color="auto"/>
        <w:right w:val="none" w:sz="0" w:space="0" w:color="auto"/>
      </w:divBdr>
    </w:div>
    <w:div w:id="1670328625">
      <w:marLeft w:val="0"/>
      <w:marRight w:val="0"/>
      <w:marTop w:val="10"/>
      <w:marBottom w:val="10"/>
      <w:divBdr>
        <w:top w:val="none" w:sz="0" w:space="0" w:color="auto"/>
        <w:left w:val="none" w:sz="0" w:space="0" w:color="auto"/>
        <w:bottom w:val="none" w:sz="0" w:space="0" w:color="auto"/>
        <w:right w:val="none" w:sz="0" w:space="0" w:color="auto"/>
      </w:divBdr>
    </w:div>
    <w:div w:id="1695112689">
      <w:marLeft w:val="0"/>
      <w:marRight w:val="0"/>
      <w:marTop w:val="10"/>
      <w:marBottom w:val="10"/>
      <w:divBdr>
        <w:top w:val="none" w:sz="0" w:space="0" w:color="auto"/>
        <w:left w:val="none" w:sz="0" w:space="0" w:color="auto"/>
        <w:bottom w:val="none" w:sz="0" w:space="0" w:color="auto"/>
        <w:right w:val="none" w:sz="0" w:space="0" w:color="auto"/>
      </w:divBdr>
    </w:div>
    <w:div w:id="1723016872">
      <w:marLeft w:val="0"/>
      <w:marRight w:val="0"/>
      <w:marTop w:val="10"/>
      <w:marBottom w:val="10"/>
      <w:divBdr>
        <w:top w:val="none" w:sz="0" w:space="0" w:color="auto"/>
        <w:left w:val="none" w:sz="0" w:space="0" w:color="auto"/>
        <w:bottom w:val="none" w:sz="0" w:space="0" w:color="auto"/>
        <w:right w:val="none" w:sz="0" w:space="0" w:color="auto"/>
      </w:divBdr>
    </w:div>
    <w:div w:id="1729914529">
      <w:marLeft w:val="0"/>
      <w:marRight w:val="0"/>
      <w:marTop w:val="10"/>
      <w:marBottom w:val="10"/>
      <w:divBdr>
        <w:top w:val="none" w:sz="0" w:space="0" w:color="auto"/>
        <w:left w:val="none" w:sz="0" w:space="0" w:color="auto"/>
        <w:bottom w:val="none" w:sz="0" w:space="0" w:color="auto"/>
        <w:right w:val="none" w:sz="0" w:space="0" w:color="auto"/>
      </w:divBdr>
    </w:div>
    <w:div w:id="1735544778">
      <w:marLeft w:val="0"/>
      <w:marRight w:val="0"/>
      <w:marTop w:val="10"/>
      <w:marBottom w:val="10"/>
      <w:divBdr>
        <w:top w:val="none" w:sz="0" w:space="0" w:color="auto"/>
        <w:left w:val="none" w:sz="0" w:space="0" w:color="auto"/>
        <w:bottom w:val="none" w:sz="0" w:space="0" w:color="auto"/>
        <w:right w:val="none" w:sz="0" w:space="0" w:color="auto"/>
      </w:divBdr>
    </w:div>
    <w:div w:id="1738867917">
      <w:marLeft w:val="0"/>
      <w:marRight w:val="0"/>
      <w:marTop w:val="10"/>
      <w:marBottom w:val="10"/>
      <w:divBdr>
        <w:top w:val="none" w:sz="0" w:space="0" w:color="auto"/>
        <w:left w:val="none" w:sz="0" w:space="0" w:color="auto"/>
        <w:bottom w:val="none" w:sz="0" w:space="0" w:color="auto"/>
        <w:right w:val="none" w:sz="0" w:space="0" w:color="auto"/>
      </w:divBdr>
    </w:div>
    <w:div w:id="1743335124">
      <w:marLeft w:val="0"/>
      <w:marRight w:val="0"/>
      <w:marTop w:val="10"/>
      <w:marBottom w:val="10"/>
      <w:divBdr>
        <w:top w:val="none" w:sz="0" w:space="0" w:color="auto"/>
        <w:left w:val="none" w:sz="0" w:space="0" w:color="auto"/>
        <w:bottom w:val="none" w:sz="0" w:space="0" w:color="auto"/>
        <w:right w:val="none" w:sz="0" w:space="0" w:color="auto"/>
      </w:divBdr>
    </w:div>
    <w:div w:id="1797522066">
      <w:marLeft w:val="0"/>
      <w:marRight w:val="0"/>
      <w:marTop w:val="10"/>
      <w:marBottom w:val="10"/>
      <w:divBdr>
        <w:top w:val="none" w:sz="0" w:space="0" w:color="auto"/>
        <w:left w:val="none" w:sz="0" w:space="0" w:color="auto"/>
        <w:bottom w:val="none" w:sz="0" w:space="0" w:color="auto"/>
        <w:right w:val="none" w:sz="0" w:space="0" w:color="auto"/>
      </w:divBdr>
    </w:div>
    <w:div w:id="1831872604">
      <w:marLeft w:val="0"/>
      <w:marRight w:val="0"/>
      <w:marTop w:val="10"/>
      <w:marBottom w:val="10"/>
      <w:divBdr>
        <w:top w:val="none" w:sz="0" w:space="0" w:color="auto"/>
        <w:left w:val="none" w:sz="0" w:space="0" w:color="auto"/>
        <w:bottom w:val="none" w:sz="0" w:space="0" w:color="auto"/>
        <w:right w:val="none" w:sz="0" w:space="0" w:color="auto"/>
      </w:divBdr>
    </w:div>
    <w:div w:id="1872455053">
      <w:marLeft w:val="0"/>
      <w:marRight w:val="720"/>
      <w:marTop w:val="10"/>
      <w:marBottom w:val="10"/>
      <w:divBdr>
        <w:top w:val="none" w:sz="0" w:space="0" w:color="auto"/>
        <w:left w:val="none" w:sz="0" w:space="0" w:color="auto"/>
        <w:bottom w:val="none" w:sz="0" w:space="0" w:color="auto"/>
        <w:right w:val="none" w:sz="0" w:space="0" w:color="auto"/>
      </w:divBdr>
    </w:div>
    <w:div w:id="1875999339">
      <w:marLeft w:val="0"/>
      <w:marRight w:val="0"/>
      <w:marTop w:val="10"/>
      <w:marBottom w:val="10"/>
      <w:divBdr>
        <w:top w:val="none" w:sz="0" w:space="0" w:color="auto"/>
        <w:left w:val="none" w:sz="0" w:space="0" w:color="auto"/>
        <w:bottom w:val="none" w:sz="0" w:space="0" w:color="auto"/>
        <w:right w:val="none" w:sz="0" w:space="0" w:color="auto"/>
      </w:divBdr>
    </w:div>
    <w:div w:id="1916551815">
      <w:marLeft w:val="0"/>
      <w:marRight w:val="0"/>
      <w:marTop w:val="10"/>
      <w:marBottom w:val="10"/>
      <w:divBdr>
        <w:top w:val="none" w:sz="0" w:space="0" w:color="auto"/>
        <w:left w:val="none" w:sz="0" w:space="0" w:color="auto"/>
        <w:bottom w:val="none" w:sz="0" w:space="0" w:color="auto"/>
        <w:right w:val="none" w:sz="0" w:space="0" w:color="auto"/>
      </w:divBdr>
    </w:div>
    <w:div w:id="1921912808">
      <w:marLeft w:val="0"/>
      <w:marRight w:val="0"/>
      <w:marTop w:val="10"/>
      <w:marBottom w:val="10"/>
      <w:divBdr>
        <w:top w:val="none" w:sz="0" w:space="0" w:color="auto"/>
        <w:left w:val="none" w:sz="0" w:space="0" w:color="auto"/>
        <w:bottom w:val="none" w:sz="0" w:space="0" w:color="auto"/>
        <w:right w:val="none" w:sz="0" w:space="0" w:color="auto"/>
      </w:divBdr>
    </w:div>
    <w:div w:id="1968588815">
      <w:marLeft w:val="0"/>
      <w:marRight w:val="0"/>
      <w:marTop w:val="10"/>
      <w:marBottom w:val="10"/>
      <w:divBdr>
        <w:top w:val="none" w:sz="0" w:space="0" w:color="auto"/>
        <w:left w:val="none" w:sz="0" w:space="0" w:color="auto"/>
        <w:bottom w:val="none" w:sz="0" w:space="0" w:color="auto"/>
        <w:right w:val="none" w:sz="0" w:space="0" w:color="auto"/>
      </w:divBdr>
    </w:div>
    <w:div w:id="1971980914">
      <w:marLeft w:val="0"/>
      <w:marRight w:val="0"/>
      <w:marTop w:val="10"/>
      <w:marBottom w:val="10"/>
      <w:divBdr>
        <w:top w:val="none" w:sz="0" w:space="0" w:color="auto"/>
        <w:left w:val="none" w:sz="0" w:space="0" w:color="auto"/>
        <w:bottom w:val="none" w:sz="0" w:space="0" w:color="auto"/>
        <w:right w:val="none" w:sz="0" w:space="0" w:color="auto"/>
      </w:divBdr>
    </w:div>
    <w:div w:id="1981032430">
      <w:marLeft w:val="0"/>
      <w:marRight w:val="0"/>
      <w:marTop w:val="10"/>
      <w:marBottom w:val="10"/>
      <w:divBdr>
        <w:top w:val="none" w:sz="0" w:space="0" w:color="auto"/>
        <w:left w:val="none" w:sz="0" w:space="0" w:color="auto"/>
        <w:bottom w:val="none" w:sz="0" w:space="0" w:color="auto"/>
        <w:right w:val="none" w:sz="0" w:space="0" w:color="auto"/>
      </w:divBdr>
    </w:div>
    <w:div w:id="1998680323">
      <w:marLeft w:val="0"/>
      <w:marRight w:val="0"/>
      <w:marTop w:val="10"/>
      <w:marBottom w:val="10"/>
      <w:divBdr>
        <w:top w:val="none" w:sz="0" w:space="0" w:color="auto"/>
        <w:left w:val="none" w:sz="0" w:space="0" w:color="auto"/>
        <w:bottom w:val="none" w:sz="0" w:space="0" w:color="auto"/>
        <w:right w:val="none" w:sz="0" w:space="0" w:color="auto"/>
      </w:divBdr>
    </w:div>
    <w:div w:id="2064330587">
      <w:marLeft w:val="0"/>
      <w:marRight w:val="0"/>
      <w:marTop w:val="10"/>
      <w:marBottom w:val="10"/>
      <w:divBdr>
        <w:top w:val="none" w:sz="0" w:space="0" w:color="auto"/>
        <w:left w:val="none" w:sz="0" w:space="0" w:color="auto"/>
        <w:bottom w:val="none" w:sz="0" w:space="0" w:color="auto"/>
        <w:right w:val="none" w:sz="0" w:space="0" w:color="auto"/>
      </w:divBdr>
    </w:div>
    <w:div w:id="2064743940">
      <w:marLeft w:val="0"/>
      <w:marRight w:val="0"/>
      <w:marTop w:val="10"/>
      <w:marBottom w:val="10"/>
      <w:divBdr>
        <w:top w:val="none" w:sz="0" w:space="0" w:color="auto"/>
        <w:left w:val="none" w:sz="0" w:space="0" w:color="auto"/>
        <w:bottom w:val="none" w:sz="0" w:space="0" w:color="auto"/>
        <w:right w:val="none" w:sz="0" w:space="0" w:color="auto"/>
      </w:divBdr>
    </w:div>
    <w:div w:id="2075198880">
      <w:marLeft w:val="0"/>
      <w:marRight w:val="0"/>
      <w:marTop w:val="10"/>
      <w:marBottom w:val="10"/>
      <w:divBdr>
        <w:top w:val="none" w:sz="0" w:space="0" w:color="auto"/>
        <w:left w:val="none" w:sz="0" w:space="0" w:color="auto"/>
        <w:bottom w:val="none" w:sz="0" w:space="0" w:color="auto"/>
        <w:right w:val="none" w:sz="0" w:space="0" w:color="auto"/>
      </w:divBdr>
    </w:div>
    <w:div w:id="2109694263">
      <w:marLeft w:val="0"/>
      <w:marRight w:val="0"/>
      <w:marTop w:val="10"/>
      <w:marBottom w:val="10"/>
      <w:divBdr>
        <w:top w:val="none" w:sz="0" w:space="0" w:color="auto"/>
        <w:left w:val="none" w:sz="0" w:space="0" w:color="auto"/>
        <w:bottom w:val="none" w:sz="0" w:space="0" w:color="auto"/>
        <w:right w:val="none" w:sz="0" w:space="0" w:color="auto"/>
      </w:divBdr>
    </w:div>
    <w:div w:id="2127963920">
      <w:marLeft w:val="0"/>
      <w:marRight w:val="0"/>
      <w:marTop w:val="10"/>
      <w:marBottom w:val="10"/>
      <w:divBdr>
        <w:top w:val="none" w:sz="0" w:space="0" w:color="auto"/>
        <w:left w:val="none" w:sz="0" w:space="0" w:color="auto"/>
        <w:bottom w:val="none" w:sz="0" w:space="0" w:color="auto"/>
        <w:right w:val="none" w:sz="0" w:space="0" w:color="auto"/>
      </w:divBdr>
    </w:div>
    <w:div w:id="21374111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1672</Words>
  <Characters>9536</Characters>
  <Application>Microsoft Office Word</Application>
  <DocSecurity>0</DocSecurity>
  <Lines>79</Lines>
  <Paragraphs>22</Paragraphs>
  <ScaleCrop>false</ScaleCrop>
  <Company/>
  <LinksUpToDate>false</LinksUpToDate>
  <CharactersWithSpaces>11186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