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46B7" w:rsidRDefault="000E46B7">
      <w:pPr>
        <w:spacing w:line="500" w:lineRule="atLeast"/>
        <w:jc w:val="center"/>
        <w:divId w:val="1403060345"/>
        <w:rPr>
          <w:rFonts w:ascii="黑体" w:eastAsia="黑体" w:hAnsi="黑体"/>
          <w:sz w:val="36"/>
          <w:szCs w:val="36"/>
        </w:rPr>
      </w:pPr>
      <w:r>
        <w:rPr>
          <w:rFonts w:ascii="黑体" w:eastAsia="黑体" w:hAnsi="黑体" w:hint="eastAsia"/>
          <w:sz w:val="36"/>
          <w:szCs w:val="36"/>
        </w:rPr>
        <w:t>广东省深圳市中级人民法院</w:t>
      </w:r>
    </w:p>
    <w:p w:rsidR="000E46B7" w:rsidRDefault="000E46B7">
      <w:pPr>
        <w:spacing w:line="500" w:lineRule="atLeast"/>
        <w:jc w:val="center"/>
        <w:divId w:val="986593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E46B7" w:rsidRDefault="000E46B7">
      <w:pPr>
        <w:spacing w:line="500" w:lineRule="atLeast"/>
        <w:jc w:val="right"/>
        <w:divId w:val="17296440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329</w:t>
      </w:r>
      <w:r>
        <w:rPr>
          <w:rFonts w:hint="eastAsia"/>
          <w:sz w:val="30"/>
          <w:szCs w:val="30"/>
        </w:rPr>
        <w:t>号</w:t>
      </w:r>
    </w:p>
    <w:p w:rsidR="000E46B7" w:rsidRDefault="000E46B7">
      <w:pPr>
        <w:spacing w:line="500" w:lineRule="atLeast"/>
        <w:ind w:firstLine="600"/>
        <w:divId w:val="1061054615"/>
        <w:rPr>
          <w:rFonts w:hint="eastAsia"/>
          <w:sz w:val="30"/>
          <w:szCs w:val="30"/>
        </w:rPr>
      </w:pPr>
      <w:r>
        <w:rPr>
          <w:rFonts w:hint="eastAsia"/>
          <w:sz w:val="30"/>
          <w:szCs w:val="30"/>
        </w:rPr>
        <w:t>公诉机关广东省深圳市人民检察院。</w:t>
      </w:r>
    </w:p>
    <w:p w:rsidR="000E46B7" w:rsidRDefault="000E46B7">
      <w:pPr>
        <w:spacing w:line="500" w:lineRule="atLeast"/>
        <w:ind w:firstLine="600"/>
        <w:divId w:val="140733771"/>
        <w:rPr>
          <w:rFonts w:hint="eastAsia"/>
          <w:sz w:val="30"/>
          <w:szCs w:val="30"/>
        </w:rPr>
      </w:pPr>
      <w:r>
        <w:rPr>
          <w:rFonts w:hint="eastAsia"/>
          <w:sz w:val="30"/>
          <w:szCs w:val="30"/>
        </w:rPr>
        <w:t>被告人王某庆，男。因涉嫌犯单位行贿罪，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日被刑事拘留，次日被监视居住，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日由广东省深圳市人民检察院决定予以取保候审。</w:t>
      </w:r>
    </w:p>
    <w:p w:rsidR="000E46B7" w:rsidRDefault="000E46B7">
      <w:pPr>
        <w:spacing w:line="500" w:lineRule="atLeast"/>
        <w:ind w:firstLine="600"/>
        <w:divId w:val="64762877"/>
        <w:rPr>
          <w:rFonts w:hint="eastAsia"/>
          <w:sz w:val="30"/>
          <w:szCs w:val="30"/>
        </w:rPr>
      </w:pPr>
      <w:r>
        <w:rPr>
          <w:rFonts w:hint="eastAsia"/>
          <w:sz w:val="30"/>
          <w:szCs w:val="30"/>
        </w:rPr>
        <w:t>辩护人李某，北京市××（深圳）律师事务所律师。</w:t>
      </w:r>
    </w:p>
    <w:p w:rsidR="000E46B7" w:rsidRDefault="000E46B7">
      <w:pPr>
        <w:spacing w:line="500" w:lineRule="atLeast"/>
        <w:ind w:firstLine="600"/>
        <w:divId w:val="2015262498"/>
        <w:rPr>
          <w:rFonts w:hint="eastAsia"/>
          <w:sz w:val="30"/>
          <w:szCs w:val="30"/>
        </w:rPr>
      </w:pPr>
      <w:r>
        <w:rPr>
          <w:rFonts w:hint="eastAsia"/>
          <w:sz w:val="30"/>
          <w:szCs w:val="30"/>
        </w:rPr>
        <w:t>辩护人雷某卫，广东××律师事务所律师。</w:t>
      </w:r>
    </w:p>
    <w:p w:rsidR="000E46B7" w:rsidRDefault="000E46B7">
      <w:pPr>
        <w:spacing w:line="500" w:lineRule="atLeast"/>
        <w:ind w:firstLine="600"/>
        <w:divId w:val="1808083688"/>
        <w:rPr>
          <w:rFonts w:hint="eastAsia"/>
          <w:sz w:val="30"/>
          <w:szCs w:val="30"/>
        </w:rPr>
      </w:pPr>
      <w:r>
        <w:rPr>
          <w:rFonts w:hint="eastAsia"/>
          <w:sz w:val="30"/>
          <w:szCs w:val="30"/>
        </w:rPr>
        <w:t>广东省深圳市人民检察院以深检刑诉</w:t>
      </w:r>
      <w:r>
        <w:rPr>
          <w:rFonts w:hint="eastAsia"/>
          <w:sz w:val="30"/>
          <w:szCs w:val="30"/>
        </w:rPr>
        <w:t>[2016]306</w:t>
      </w:r>
      <w:r>
        <w:rPr>
          <w:rFonts w:hint="eastAsia"/>
          <w:sz w:val="30"/>
          <w:szCs w:val="30"/>
        </w:rPr>
        <w:t>号起诉书指控被告人王某庆犯单位行贿罪，向本院提起公诉。本院依法组成合议庭，公开开庭审理了本案。广东省深圳市人民检察院指派检察员出庭支持公诉，被告人王某庆及其辩护人雷某卫到庭参加诉讼。现已审理终结。</w:t>
      </w:r>
    </w:p>
    <w:p w:rsidR="000E46B7" w:rsidRDefault="000E46B7">
      <w:pPr>
        <w:spacing w:line="500" w:lineRule="atLeast"/>
        <w:ind w:firstLine="600"/>
        <w:divId w:val="550459760"/>
        <w:rPr>
          <w:rFonts w:hint="eastAsia"/>
          <w:sz w:val="30"/>
          <w:szCs w:val="30"/>
        </w:rPr>
      </w:pPr>
      <w:r>
        <w:rPr>
          <w:rFonts w:hint="eastAsia"/>
          <w:sz w:val="30"/>
          <w:szCs w:val="30"/>
        </w:rPr>
        <w:t>广东省深圳市人民检察院指控，北京××国际运输服务有限公司（以下简称北京××公司）于</w:t>
      </w:r>
      <w:r>
        <w:rPr>
          <w:rFonts w:hint="eastAsia"/>
          <w:sz w:val="30"/>
          <w:szCs w:val="30"/>
        </w:rPr>
        <w:t>2005</w:t>
      </w:r>
      <w:r>
        <w:rPr>
          <w:rFonts w:hint="eastAsia"/>
          <w:sz w:val="30"/>
          <w:szCs w:val="30"/>
        </w:rPr>
        <w:t>年与满洲里市政府协商，承包了南方航空公司飞满洲里的部分季节性航班，并按照约定，从满洲里市政府领取航线补贴。在执行航线补贴的过程中，时任北京××公司董事长的王某庆多次找到时任满洲里市财政局局长的丁昊（后任分管财政的副市长，另案处理）帮忙，通过丁昊要求满洲里市财政局负责审核的相关人员对北京××公司航线补贴申请的审核提供便利，对北京××公司所提供的不符合合同规定以及报销要求的航线补贴申请，未经认真审核便予以通过，以达到其多报、早报航线补贴的目的。</w:t>
      </w:r>
      <w:r>
        <w:rPr>
          <w:rFonts w:hint="eastAsia"/>
          <w:sz w:val="30"/>
          <w:szCs w:val="30"/>
        </w:rPr>
        <w:t>2007</w:t>
      </w:r>
      <w:r>
        <w:rPr>
          <w:rFonts w:hint="eastAsia"/>
          <w:sz w:val="30"/>
          <w:szCs w:val="30"/>
        </w:rPr>
        <w:t>年，为表示对丁昊的感谢，王某庆向丁昊提出，由丁昊本人出资人民币</w:t>
      </w:r>
      <w:r>
        <w:rPr>
          <w:rFonts w:hint="eastAsia"/>
          <w:sz w:val="30"/>
          <w:szCs w:val="30"/>
        </w:rPr>
        <w:t>20</w:t>
      </w:r>
      <w:r>
        <w:rPr>
          <w:rFonts w:hint="eastAsia"/>
          <w:sz w:val="30"/>
          <w:szCs w:val="30"/>
        </w:rPr>
        <w:t>万元，余款由北京××公司支付，在海南省三亚市</w:t>
      </w:r>
      <w:r>
        <w:rPr>
          <w:rFonts w:hint="eastAsia"/>
          <w:sz w:val="30"/>
          <w:szCs w:val="30"/>
        </w:rPr>
        <w:lastRenderedPageBreak/>
        <w:t>三亚××房地产开发有限公司开发的“××·××二期拿索风情”购买一套约</w:t>
      </w:r>
      <w:r>
        <w:rPr>
          <w:rFonts w:hint="eastAsia"/>
          <w:sz w:val="30"/>
          <w:szCs w:val="30"/>
        </w:rPr>
        <w:t>100</w:t>
      </w:r>
      <w:r>
        <w:rPr>
          <w:rFonts w:hint="eastAsia"/>
          <w:sz w:val="30"/>
          <w:szCs w:val="30"/>
        </w:rPr>
        <w:t>平方米的房产。丁昊来到海南省三亚市看房后，选定了“××·××二期拿索风情</w:t>
      </w:r>
      <w:r>
        <w:rPr>
          <w:rFonts w:hint="eastAsia"/>
          <w:sz w:val="30"/>
          <w:szCs w:val="30"/>
        </w:rPr>
        <w:t>B</w:t>
      </w:r>
      <w:r>
        <w:rPr>
          <w:rFonts w:hint="eastAsia"/>
          <w:sz w:val="30"/>
          <w:szCs w:val="30"/>
        </w:rPr>
        <w:t>组团”某房，并将人民币</w:t>
      </w:r>
      <w:r>
        <w:rPr>
          <w:rFonts w:hint="eastAsia"/>
          <w:sz w:val="30"/>
          <w:szCs w:val="30"/>
        </w:rPr>
        <w:t>20</w:t>
      </w:r>
      <w:r>
        <w:rPr>
          <w:rFonts w:hint="eastAsia"/>
          <w:sz w:val="30"/>
          <w:szCs w:val="30"/>
        </w:rPr>
        <w:t>万元现金交给犯罪嫌疑人王某庆。王某庆收到丁昊交来的现金后，于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日，通过北京××公司账户支付了该房房款共计人民币</w:t>
      </w:r>
      <w:r>
        <w:rPr>
          <w:rFonts w:hint="eastAsia"/>
          <w:sz w:val="30"/>
          <w:szCs w:val="30"/>
        </w:rPr>
        <w:t>528050</w:t>
      </w:r>
      <w:r>
        <w:rPr>
          <w:rFonts w:hint="eastAsia"/>
          <w:sz w:val="30"/>
          <w:szCs w:val="30"/>
        </w:rPr>
        <w:t>元，并按照丁昊要求，以丁昊朋友闫某智的名义为丁昊办理了房产证。北京××公司涉嫌向丁昊行贿人民币</w:t>
      </w:r>
      <w:r>
        <w:rPr>
          <w:rFonts w:hint="eastAsia"/>
          <w:sz w:val="30"/>
          <w:szCs w:val="30"/>
        </w:rPr>
        <w:t>328050</w:t>
      </w:r>
      <w:r>
        <w:rPr>
          <w:rFonts w:hint="eastAsia"/>
          <w:sz w:val="30"/>
          <w:szCs w:val="30"/>
        </w:rPr>
        <w:t>元。</w:t>
      </w:r>
    </w:p>
    <w:p w:rsidR="000E46B7" w:rsidRDefault="000E46B7">
      <w:pPr>
        <w:spacing w:line="500" w:lineRule="atLeast"/>
        <w:ind w:firstLine="600"/>
        <w:divId w:val="799416016"/>
        <w:rPr>
          <w:rFonts w:hint="eastAsia"/>
          <w:sz w:val="30"/>
          <w:szCs w:val="30"/>
        </w:rPr>
      </w:pPr>
      <w:r>
        <w:rPr>
          <w:rFonts w:hint="eastAsia"/>
          <w:sz w:val="30"/>
          <w:szCs w:val="30"/>
        </w:rPr>
        <w:t>公诉机关为证实指控的事实，当庭宣读和出示了书证、证人证言、被告人供述等证据。公诉机关认为，被告人王某庆作为北京××国际运输服务有限公司直接负责的主管人员，为谋取不正当利益，向国家工作人员行贿，情节严重，其行为已构成单位行贿罪。诉请本院依法判处。</w:t>
      </w:r>
    </w:p>
    <w:p w:rsidR="000E46B7" w:rsidRDefault="000E46B7">
      <w:pPr>
        <w:spacing w:line="500" w:lineRule="atLeast"/>
        <w:ind w:firstLine="600"/>
        <w:divId w:val="757143983"/>
        <w:rPr>
          <w:rFonts w:hint="eastAsia"/>
          <w:sz w:val="30"/>
          <w:szCs w:val="30"/>
        </w:rPr>
      </w:pPr>
      <w:r>
        <w:rPr>
          <w:rFonts w:hint="eastAsia"/>
          <w:sz w:val="30"/>
          <w:szCs w:val="30"/>
        </w:rPr>
        <w:t>被告人王某庆承认控罪，辩称其原本想介绍丁昊购买的房子在五楼，价格只有三十多万元，后来是丁昊选了十五楼。</w:t>
      </w:r>
    </w:p>
    <w:p w:rsidR="000E46B7" w:rsidRDefault="000E46B7">
      <w:pPr>
        <w:spacing w:line="500" w:lineRule="atLeast"/>
        <w:ind w:firstLine="600"/>
        <w:divId w:val="1744987775"/>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、被告人王某庆系在深圳市人民检察院办理其它案件时主动交代了北京××公司向丁昊行贿人民币</w:t>
      </w:r>
      <w:r>
        <w:rPr>
          <w:rFonts w:hint="eastAsia"/>
          <w:sz w:val="30"/>
          <w:szCs w:val="30"/>
        </w:rPr>
        <w:t>328050</w:t>
      </w:r>
      <w:r>
        <w:rPr>
          <w:rFonts w:hint="eastAsia"/>
          <w:sz w:val="30"/>
          <w:szCs w:val="30"/>
        </w:rPr>
        <w:t>元的犯罪事实，对其行为应当以自首论，依法可以从轻、减轻或免除处罚；二、××公司向丁昊行贿并非为谋取非法利益，社会危害程度较小；三、被告人王某庆认罪态度很好，依法可以从轻处罚；四、被告人王某庆系初犯，可以酌情从轻处罚。综上，因被告人王某庆确有悔罪表现，已不再具有社会危害性，且其犯罪情节显著轻微、危害不大，同时还具有自首表现，故请求合议庭对被告人王某庆免予刑事处罚。</w:t>
      </w:r>
    </w:p>
    <w:p w:rsidR="000E46B7" w:rsidRDefault="000E46B7">
      <w:pPr>
        <w:spacing w:line="500" w:lineRule="atLeast"/>
        <w:ind w:firstLine="600"/>
        <w:divId w:val="801460905"/>
        <w:rPr>
          <w:rFonts w:hint="eastAsia"/>
          <w:sz w:val="30"/>
          <w:szCs w:val="30"/>
        </w:rPr>
      </w:pPr>
      <w:r>
        <w:rPr>
          <w:rFonts w:hint="eastAsia"/>
          <w:sz w:val="30"/>
          <w:szCs w:val="30"/>
        </w:rPr>
        <w:t>经审理查明，</w:t>
      </w:r>
      <w:r>
        <w:rPr>
          <w:rFonts w:hint="eastAsia"/>
          <w:sz w:val="30"/>
          <w:szCs w:val="30"/>
        </w:rPr>
        <w:t>2005</w:t>
      </w:r>
      <w:r>
        <w:rPr>
          <w:rFonts w:hint="eastAsia"/>
          <w:sz w:val="30"/>
          <w:szCs w:val="30"/>
        </w:rPr>
        <w:t>年，北京××公司于与满洲里市政府签订协议，由北京××公司承包经营中国南方航空股份公司飞满洲里的部分季节性航班，从满洲里市政府领取航线补贴。在申请航线补贴的过程中，时任北京××公司董事长的被告人王某庆多次找到时任满洲里市财政局局长的丁昊，请求丁昊为北京××公司的航线补贴审核提供便利，以达到北京××公司多报、早报航线补贴的目的。丁昊则在北京××公司申报资料不齐全的情况安排工作人员予以审批。</w:t>
      </w:r>
    </w:p>
    <w:p w:rsidR="000E46B7" w:rsidRDefault="000E46B7">
      <w:pPr>
        <w:spacing w:line="500" w:lineRule="atLeast"/>
        <w:ind w:firstLine="600"/>
        <w:divId w:val="787703962"/>
        <w:rPr>
          <w:rFonts w:hint="eastAsia"/>
          <w:sz w:val="30"/>
          <w:szCs w:val="30"/>
        </w:rPr>
      </w:pPr>
      <w:r>
        <w:rPr>
          <w:rFonts w:hint="eastAsia"/>
          <w:sz w:val="30"/>
          <w:szCs w:val="30"/>
        </w:rPr>
        <w:t>为表示对丁昊的感谢，</w:t>
      </w:r>
      <w:r>
        <w:rPr>
          <w:rFonts w:hint="eastAsia"/>
          <w:sz w:val="30"/>
          <w:szCs w:val="30"/>
        </w:rPr>
        <w:t>2007</w:t>
      </w:r>
      <w:r>
        <w:rPr>
          <w:rFonts w:hint="eastAsia"/>
          <w:sz w:val="30"/>
          <w:szCs w:val="30"/>
        </w:rPr>
        <w:t>年王某庆向丁昊提出，由丁昊本人出资人民币</w:t>
      </w:r>
      <w:r>
        <w:rPr>
          <w:rFonts w:hint="eastAsia"/>
          <w:sz w:val="30"/>
          <w:szCs w:val="30"/>
        </w:rPr>
        <w:t>20</w:t>
      </w:r>
      <w:r>
        <w:rPr>
          <w:rFonts w:hint="eastAsia"/>
          <w:sz w:val="30"/>
          <w:szCs w:val="30"/>
        </w:rPr>
        <w:t>万元，余款由北京××公司支付，在海南省三亚市为丁昊购买一套由三亚××房地产开发有限公司开发的房产。丁昊同意后，将现金人民币</w:t>
      </w:r>
      <w:r>
        <w:rPr>
          <w:rFonts w:hint="eastAsia"/>
          <w:sz w:val="30"/>
          <w:szCs w:val="30"/>
        </w:rPr>
        <w:t>20</w:t>
      </w:r>
      <w:r>
        <w:rPr>
          <w:rFonts w:hint="eastAsia"/>
          <w:sz w:val="30"/>
          <w:szCs w:val="30"/>
        </w:rPr>
        <w:t>万元交给王某庆，并在海南省三亚市选定了“××·××二期拿索风情</w:t>
      </w:r>
      <w:r>
        <w:rPr>
          <w:rFonts w:hint="eastAsia"/>
          <w:sz w:val="30"/>
          <w:szCs w:val="30"/>
        </w:rPr>
        <w:t>B</w:t>
      </w:r>
      <w:r>
        <w:rPr>
          <w:rFonts w:hint="eastAsia"/>
          <w:sz w:val="30"/>
          <w:szCs w:val="30"/>
        </w:rPr>
        <w:t>组团”</w:t>
      </w:r>
      <w:r>
        <w:rPr>
          <w:rFonts w:hint="eastAsia"/>
          <w:sz w:val="30"/>
          <w:szCs w:val="30"/>
        </w:rPr>
        <w:t>4</w:t>
      </w:r>
      <w:r>
        <w:rPr>
          <w:rFonts w:hint="eastAsia"/>
          <w:sz w:val="30"/>
          <w:szCs w:val="30"/>
        </w:rPr>
        <w:t>栋</w:t>
      </w:r>
      <w:r>
        <w:rPr>
          <w:rFonts w:hint="eastAsia"/>
          <w:sz w:val="30"/>
          <w:szCs w:val="30"/>
        </w:rPr>
        <w:t>1505</w:t>
      </w:r>
      <w:r>
        <w:rPr>
          <w:rFonts w:hint="eastAsia"/>
          <w:sz w:val="30"/>
          <w:szCs w:val="30"/>
        </w:rPr>
        <w:t>的一套房产。王某庆于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日安排北京××公司向三亚××房地产开发有限公司支付了该房的全部房款人民币</w:t>
      </w:r>
      <w:r>
        <w:rPr>
          <w:rFonts w:hint="eastAsia"/>
          <w:sz w:val="30"/>
          <w:szCs w:val="30"/>
        </w:rPr>
        <w:t>528050</w:t>
      </w:r>
      <w:r>
        <w:rPr>
          <w:rFonts w:hint="eastAsia"/>
          <w:sz w:val="30"/>
          <w:szCs w:val="30"/>
        </w:rPr>
        <w:t>元。</w:t>
      </w:r>
    </w:p>
    <w:p w:rsidR="000E46B7" w:rsidRDefault="000E46B7">
      <w:pPr>
        <w:spacing w:line="500" w:lineRule="atLeast"/>
        <w:ind w:firstLine="600"/>
        <w:divId w:val="2138329827"/>
        <w:rPr>
          <w:rFonts w:hint="eastAsia"/>
          <w:sz w:val="30"/>
          <w:szCs w:val="30"/>
        </w:rPr>
      </w:pPr>
      <w:r>
        <w:rPr>
          <w:rFonts w:hint="eastAsia"/>
          <w:sz w:val="30"/>
          <w:szCs w:val="30"/>
        </w:rPr>
        <w:t>上述事实，有经法庭质证、认证的下列证据予以证明：</w:t>
      </w:r>
    </w:p>
    <w:p w:rsidR="000E46B7" w:rsidRDefault="000E46B7">
      <w:pPr>
        <w:spacing w:line="500" w:lineRule="atLeast"/>
        <w:ind w:firstLine="600"/>
        <w:divId w:val="1803770915"/>
        <w:rPr>
          <w:rFonts w:hint="eastAsia"/>
          <w:sz w:val="30"/>
          <w:szCs w:val="30"/>
        </w:rPr>
      </w:pPr>
      <w:r>
        <w:rPr>
          <w:rFonts w:hint="eastAsia"/>
          <w:sz w:val="30"/>
          <w:szCs w:val="30"/>
        </w:rPr>
        <w:t>1</w:t>
      </w:r>
      <w:r>
        <w:rPr>
          <w:rFonts w:hint="eastAsia"/>
          <w:sz w:val="30"/>
          <w:szCs w:val="30"/>
        </w:rPr>
        <w:t>、深圳市人民检察院立案决定书（包括提请立案报告、补充立案报告）、拘留决定书、广东省人民检察院逮捕决定书、深圳市人民检察院取保候审决定书：证明深圳市人民检察院因被告人王某庆涉嫌向中国南方航空股份公司部分管理人员行贿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日对被告人王某庆立案侦查，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日因被告人王某庆涉嫌向丁昊行贿补充立案侦查。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日深圳市人民检察院对被告人王某庆进行了传唤，次日交由深圳市公安局执行拘留。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日广东省人民检察院对被告人王某庆宣布监视居住，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日决定对其予以逮捕。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日，深圳市人民检察院决定对被告人王某庆取保候审。</w:t>
      </w:r>
    </w:p>
    <w:p w:rsidR="000E46B7" w:rsidRDefault="000E46B7">
      <w:pPr>
        <w:spacing w:line="500" w:lineRule="atLeast"/>
        <w:ind w:firstLine="600"/>
        <w:divId w:val="995108302"/>
        <w:rPr>
          <w:rFonts w:hint="eastAsia"/>
          <w:sz w:val="30"/>
          <w:szCs w:val="30"/>
        </w:rPr>
      </w:pPr>
      <w:r>
        <w:rPr>
          <w:rFonts w:hint="eastAsia"/>
          <w:sz w:val="30"/>
          <w:szCs w:val="30"/>
        </w:rPr>
        <w:t>2</w:t>
      </w:r>
      <w:r>
        <w:rPr>
          <w:rFonts w:hint="eastAsia"/>
          <w:sz w:val="30"/>
          <w:szCs w:val="30"/>
        </w:rPr>
        <w:t>、被告人王某庆的供述：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日，被告人王某庆向深圳市人民检察院交代，北京××公司（现已停止经营）在经营期间，曾出钱给时任满洲里市财政局局长的丁昊出钱购买房子，其中丁昊本人出了人民币</w:t>
      </w:r>
      <w:r>
        <w:rPr>
          <w:rFonts w:hint="eastAsia"/>
          <w:sz w:val="30"/>
          <w:szCs w:val="30"/>
        </w:rPr>
        <w:t>20</w:t>
      </w:r>
      <w:r>
        <w:rPr>
          <w:rFonts w:hint="eastAsia"/>
          <w:sz w:val="30"/>
          <w:szCs w:val="30"/>
        </w:rPr>
        <w:t>万元，余下</w:t>
      </w:r>
      <w:r>
        <w:rPr>
          <w:rFonts w:hint="eastAsia"/>
          <w:sz w:val="30"/>
          <w:szCs w:val="30"/>
        </w:rPr>
        <w:t>30</w:t>
      </w:r>
      <w:r>
        <w:rPr>
          <w:rFonts w:hint="eastAsia"/>
          <w:sz w:val="30"/>
          <w:szCs w:val="30"/>
        </w:rPr>
        <w:t>多万元系由北京××公司代付。主要是因为当时丁昊担任满洲里市财政局局长职务，而北京××公司承包的航线需要通过财政局申请补贴，在此过程中丁昊给予了很大的便利，公司也因此获得了不少好处。</w:t>
      </w:r>
    </w:p>
    <w:p w:rsidR="000E46B7" w:rsidRDefault="000E46B7">
      <w:pPr>
        <w:spacing w:line="500" w:lineRule="atLeast"/>
        <w:ind w:firstLine="600"/>
        <w:divId w:val="1468551064"/>
        <w:rPr>
          <w:rFonts w:hint="eastAsia"/>
          <w:sz w:val="30"/>
          <w:szCs w:val="30"/>
        </w:rPr>
      </w:pPr>
      <w:r>
        <w:rPr>
          <w:rFonts w:hint="eastAsia"/>
          <w:sz w:val="30"/>
          <w:szCs w:val="30"/>
        </w:rPr>
        <w:t>被告人王某庆在之后的多次供述中证实，购买房子的事情是其</w:t>
      </w:r>
      <w:r>
        <w:rPr>
          <w:rFonts w:hint="eastAsia"/>
          <w:sz w:val="30"/>
          <w:szCs w:val="30"/>
        </w:rPr>
        <w:t>2007</w:t>
      </w:r>
      <w:r>
        <w:rPr>
          <w:rFonts w:hint="eastAsia"/>
          <w:sz w:val="30"/>
          <w:szCs w:val="30"/>
        </w:rPr>
        <w:t>年向丁昊提出的，当时因为三亚的房价还比较便宜，而且有上涨的趋势，其就建议丁昊到三亚购买房子，只需丁昊支付</w:t>
      </w:r>
      <w:r>
        <w:rPr>
          <w:rFonts w:hint="eastAsia"/>
          <w:sz w:val="30"/>
          <w:szCs w:val="30"/>
        </w:rPr>
        <w:t>20</w:t>
      </w:r>
      <w:r>
        <w:rPr>
          <w:rFonts w:hint="eastAsia"/>
          <w:sz w:val="30"/>
          <w:szCs w:val="30"/>
        </w:rPr>
        <w:t>万元就可以，剩下的钱由其代付。丁昊同意后，没过多久就带朋友闫某智到三亚看房，房子后来也落在闫某智的名下。</w:t>
      </w:r>
    </w:p>
    <w:p w:rsidR="000E46B7" w:rsidRDefault="000E46B7">
      <w:pPr>
        <w:spacing w:line="500" w:lineRule="atLeast"/>
        <w:ind w:firstLine="600"/>
        <w:divId w:val="127749293"/>
        <w:rPr>
          <w:rFonts w:hint="eastAsia"/>
          <w:sz w:val="30"/>
          <w:szCs w:val="30"/>
        </w:rPr>
      </w:pPr>
      <w:r>
        <w:rPr>
          <w:rFonts w:hint="eastAsia"/>
          <w:sz w:val="30"/>
          <w:szCs w:val="30"/>
        </w:rPr>
        <w:t>3</w:t>
      </w:r>
      <w:r>
        <w:rPr>
          <w:rFonts w:hint="eastAsia"/>
          <w:sz w:val="30"/>
          <w:szCs w:val="30"/>
        </w:rPr>
        <w:t>、丁昊的供述和辩解：丁昊对王某庆通过北京××公司支付人民币</w:t>
      </w:r>
      <w:r>
        <w:rPr>
          <w:rFonts w:hint="eastAsia"/>
          <w:sz w:val="30"/>
          <w:szCs w:val="30"/>
        </w:rPr>
        <w:t>528050</w:t>
      </w:r>
      <w:r>
        <w:rPr>
          <w:rFonts w:hint="eastAsia"/>
          <w:sz w:val="30"/>
          <w:szCs w:val="30"/>
        </w:rPr>
        <w:t>元帮其在海南三亚购买一套房产的事实供认不讳，并承认其在满洲里市财政局局长任上，在核发、拨付北京××公司的航线补贴时，为该公司提供便利，但其辩解其支付给王某庆购房的现金是人民币</w:t>
      </w:r>
      <w:r>
        <w:rPr>
          <w:rFonts w:hint="eastAsia"/>
          <w:sz w:val="30"/>
          <w:szCs w:val="30"/>
        </w:rPr>
        <w:t>36.7</w:t>
      </w:r>
      <w:r>
        <w:rPr>
          <w:rFonts w:hint="eastAsia"/>
          <w:sz w:val="30"/>
          <w:szCs w:val="30"/>
        </w:rPr>
        <w:t>万元。</w:t>
      </w:r>
    </w:p>
    <w:p w:rsidR="000E46B7" w:rsidRDefault="000E46B7">
      <w:pPr>
        <w:spacing w:line="500" w:lineRule="atLeast"/>
        <w:ind w:firstLine="600"/>
        <w:divId w:val="776827851"/>
        <w:rPr>
          <w:rFonts w:hint="eastAsia"/>
          <w:sz w:val="30"/>
          <w:szCs w:val="30"/>
        </w:rPr>
      </w:pPr>
      <w:r>
        <w:rPr>
          <w:rFonts w:hint="eastAsia"/>
          <w:sz w:val="30"/>
          <w:szCs w:val="30"/>
        </w:rPr>
        <w:t>4</w:t>
      </w:r>
      <w:r>
        <w:rPr>
          <w:rFonts w:hint="eastAsia"/>
          <w:sz w:val="30"/>
          <w:szCs w:val="30"/>
        </w:rPr>
        <w:t>、证人韩某（丁昊的丈夫）的证言：其证实王某庆介绍丁昊在海南三亚购买了一套房产，但不清楚丁昊的资金来源，只知道当时丁昊为此借了点钱，还卖了满洲里的一套房，并表示其在家中没有存放大额现金。</w:t>
      </w:r>
    </w:p>
    <w:p w:rsidR="000E46B7" w:rsidRDefault="000E46B7">
      <w:pPr>
        <w:spacing w:line="500" w:lineRule="atLeast"/>
        <w:ind w:firstLine="600"/>
        <w:divId w:val="1255558037"/>
        <w:rPr>
          <w:rFonts w:hint="eastAsia"/>
          <w:sz w:val="30"/>
          <w:szCs w:val="30"/>
        </w:rPr>
      </w:pPr>
      <w:r>
        <w:rPr>
          <w:rFonts w:hint="eastAsia"/>
          <w:sz w:val="30"/>
          <w:szCs w:val="30"/>
        </w:rPr>
        <w:t>5</w:t>
      </w:r>
      <w:r>
        <w:rPr>
          <w:rFonts w:hint="eastAsia"/>
          <w:sz w:val="30"/>
          <w:szCs w:val="30"/>
        </w:rPr>
        <w:t>、证人闫某智（韩某的朋友）的证言：其证实了丁昊以其名义在海南三亚“××·××二期拿索风情”购买一套约</w:t>
      </w:r>
      <w:r>
        <w:rPr>
          <w:rFonts w:hint="eastAsia"/>
          <w:sz w:val="30"/>
          <w:szCs w:val="30"/>
        </w:rPr>
        <w:t>120.3</w:t>
      </w:r>
      <w:r>
        <w:rPr>
          <w:rFonts w:hint="eastAsia"/>
          <w:sz w:val="30"/>
          <w:szCs w:val="30"/>
        </w:rPr>
        <w:t>平方米的房产，购房价格为人民币</w:t>
      </w:r>
      <w:r>
        <w:rPr>
          <w:rFonts w:hint="eastAsia"/>
          <w:sz w:val="30"/>
          <w:szCs w:val="30"/>
        </w:rPr>
        <w:t>528050</w:t>
      </w:r>
      <w:r>
        <w:rPr>
          <w:rFonts w:hint="eastAsia"/>
          <w:sz w:val="30"/>
          <w:szCs w:val="30"/>
        </w:rPr>
        <w:t>元，房子是王某庆介绍购买的。同时其证实了该房系丁昊自己选定，并且其在给丁昊办理房产证的时候，已经告知丁昊包括房型、房号、房价等房子的具体情况。</w:t>
      </w:r>
    </w:p>
    <w:p w:rsidR="000E46B7" w:rsidRDefault="000E46B7">
      <w:pPr>
        <w:spacing w:line="500" w:lineRule="atLeast"/>
        <w:ind w:firstLine="600"/>
        <w:divId w:val="570509893"/>
        <w:rPr>
          <w:rFonts w:hint="eastAsia"/>
          <w:sz w:val="30"/>
          <w:szCs w:val="30"/>
        </w:rPr>
      </w:pPr>
      <w:r>
        <w:rPr>
          <w:rFonts w:hint="eastAsia"/>
          <w:sz w:val="30"/>
          <w:szCs w:val="30"/>
        </w:rPr>
        <w:t>6</w:t>
      </w:r>
      <w:r>
        <w:rPr>
          <w:rFonts w:hint="eastAsia"/>
          <w:sz w:val="30"/>
          <w:szCs w:val="30"/>
        </w:rPr>
        <w:t>、证人王某军（王某庆的弟弟）的证言。证实其接待丁昊和闫某智等人来海南三亚看房并协助办理“××·××二期拿索风情</w:t>
      </w:r>
      <w:r>
        <w:rPr>
          <w:rFonts w:hint="eastAsia"/>
          <w:sz w:val="30"/>
          <w:szCs w:val="30"/>
        </w:rPr>
        <w:t>B</w:t>
      </w:r>
      <w:r>
        <w:rPr>
          <w:rFonts w:hint="eastAsia"/>
          <w:sz w:val="30"/>
          <w:szCs w:val="30"/>
        </w:rPr>
        <w:t>组团”某房房产证的付款及房产证相关手续。</w:t>
      </w:r>
    </w:p>
    <w:p w:rsidR="000E46B7" w:rsidRDefault="000E46B7">
      <w:pPr>
        <w:spacing w:line="500" w:lineRule="atLeast"/>
        <w:ind w:firstLine="600"/>
        <w:divId w:val="1448039477"/>
        <w:rPr>
          <w:rFonts w:hint="eastAsia"/>
          <w:sz w:val="30"/>
          <w:szCs w:val="30"/>
        </w:rPr>
      </w:pPr>
      <w:r>
        <w:rPr>
          <w:rFonts w:hint="eastAsia"/>
          <w:sz w:val="30"/>
          <w:szCs w:val="30"/>
        </w:rPr>
        <w:t>7</w:t>
      </w:r>
      <w:r>
        <w:rPr>
          <w:rFonts w:hint="eastAsia"/>
          <w:sz w:val="30"/>
          <w:szCs w:val="30"/>
        </w:rPr>
        <w:t>、证人颜某（王某庆的妻子）的证言：证实在</w:t>
      </w:r>
      <w:r>
        <w:rPr>
          <w:rFonts w:hint="eastAsia"/>
          <w:sz w:val="30"/>
          <w:szCs w:val="30"/>
        </w:rPr>
        <w:t>2007</w:t>
      </w:r>
      <w:r>
        <w:rPr>
          <w:rFonts w:hint="eastAsia"/>
          <w:sz w:val="30"/>
          <w:szCs w:val="30"/>
        </w:rPr>
        <w:t>年期间，其丈夫王某庆曾拿回家</w:t>
      </w:r>
      <w:r>
        <w:rPr>
          <w:rFonts w:hint="eastAsia"/>
          <w:sz w:val="30"/>
          <w:szCs w:val="30"/>
        </w:rPr>
        <w:t>20</w:t>
      </w:r>
      <w:r>
        <w:rPr>
          <w:rFonts w:hint="eastAsia"/>
          <w:sz w:val="30"/>
          <w:szCs w:val="30"/>
        </w:rPr>
        <w:t>万元现金，并告诉其该现金系丁昊给的购房款。</w:t>
      </w:r>
    </w:p>
    <w:p w:rsidR="000E46B7" w:rsidRDefault="000E46B7">
      <w:pPr>
        <w:spacing w:line="500" w:lineRule="atLeast"/>
        <w:ind w:firstLine="600"/>
        <w:divId w:val="314914215"/>
        <w:rPr>
          <w:rFonts w:hint="eastAsia"/>
          <w:sz w:val="30"/>
          <w:szCs w:val="30"/>
        </w:rPr>
      </w:pPr>
      <w:r>
        <w:rPr>
          <w:rFonts w:hint="eastAsia"/>
          <w:sz w:val="30"/>
          <w:szCs w:val="30"/>
        </w:rPr>
        <w:t>8</w:t>
      </w:r>
      <w:r>
        <w:rPr>
          <w:rFonts w:hint="eastAsia"/>
          <w:sz w:val="30"/>
          <w:szCs w:val="30"/>
        </w:rPr>
        <w:t>、证人张某英（满洲里市财政局工作人员）的证言：证实其在担任满洲里市财政局预算科科长时，负责北京××公司在满洲里市航线补贴的审核工作，北京××公司从满洲里一共获得两三千万元人民币航线补贴，但该公司在申请航线补贴时，以担心个人信息泄密为由，未提交应由航空公司提供的航班架次、乘坐人数以及售票信息。但在时任财政局局长的丁昊的交待下，其等未经认真核实就予以支付。</w:t>
      </w:r>
    </w:p>
    <w:p w:rsidR="000E46B7" w:rsidRDefault="000E46B7">
      <w:pPr>
        <w:spacing w:line="500" w:lineRule="atLeast"/>
        <w:ind w:firstLine="600"/>
        <w:divId w:val="1745183641"/>
        <w:rPr>
          <w:rFonts w:hint="eastAsia"/>
          <w:sz w:val="30"/>
          <w:szCs w:val="30"/>
        </w:rPr>
      </w:pPr>
      <w:r>
        <w:rPr>
          <w:rFonts w:hint="eastAsia"/>
          <w:sz w:val="30"/>
          <w:szCs w:val="30"/>
        </w:rPr>
        <w:t>9</w:t>
      </w:r>
      <w:r>
        <w:rPr>
          <w:rFonts w:hint="eastAsia"/>
          <w:sz w:val="30"/>
          <w:szCs w:val="30"/>
        </w:rPr>
        <w:t>、满洲里市人民政府与北京××公司合作协议：证实北京××公司根据协议承包经营中国南方航空股份有限公司满洲里至哈尔滨、北京的部分航线。</w:t>
      </w:r>
    </w:p>
    <w:p w:rsidR="000E46B7" w:rsidRDefault="000E46B7">
      <w:pPr>
        <w:spacing w:line="500" w:lineRule="atLeast"/>
        <w:ind w:firstLine="600"/>
        <w:divId w:val="251204336"/>
        <w:rPr>
          <w:rFonts w:hint="eastAsia"/>
          <w:sz w:val="30"/>
          <w:szCs w:val="30"/>
        </w:rPr>
      </w:pPr>
      <w:r>
        <w:rPr>
          <w:rFonts w:hint="eastAsia"/>
          <w:sz w:val="30"/>
          <w:szCs w:val="30"/>
        </w:rPr>
        <w:t>10</w:t>
      </w:r>
      <w:r>
        <w:rPr>
          <w:rFonts w:hint="eastAsia"/>
          <w:sz w:val="30"/>
          <w:szCs w:val="30"/>
        </w:rPr>
        <w:t>、满洲里市财政局提供的北京××公司申报满洲里至北京、上海、广州、长春、三亚、哈尔滨等航线补贴的申报材料：证实相关申请经丁昊签字同意拨付。</w:t>
      </w:r>
    </w:p>
    <w:p w:rsidR="000E46B7" w:rsidRDefault="000E46B7">
      <w:pPr>
        <w:spacing w:line="500" w:lineRule="atLeast"/>
        <w:ind w:firstLine="600"/>
        <w:divId w:val="132723378"/>
        <w:rPr>
          <w:rFonts w:hint="eastAsia"/>
          <w:sz w:val="30"/>
          <w:szCs w:val="30"/>
        </w:rPr>
      </w:pPr>
      <w:r>
        <w:rPr>
          <w:rFonts w:hint="eastAsia"/>
          <w:sz w:val="30"/>
          <w:szCs w:val="30"/>
        </w:rPr>
        <w:t>11</w:t>
      </w:r>
      <w:r>
        <w:rPr>
          <w:rFonts w:hint="eastAsia"/>
          <w:sz w:val="30"/>
          <w:szCs w:val="30"/>
        </w:rPr>
        <w:t>、中国南方航空股份有限公司提供的自</w:t>
      </w:r>
      <w:r>
        <w:rPr>
          <w:rFonts w:hint="eastAsia"/>
          <w:sz w:val="30"/>
          <w:szCs w:val="30"/>
        </w:rPr>
        <w:t>2005</w:t>
      </w:r>
      <w:r>
        <w:rPr>
          <w:rFonts w:hint="eastAsia"/>
          <w:sz w:val="30"/>
          <w:szCs w:val="30"/>
        </w:rPr>
        <w:t>年以来该公司（含各分公司）与北京××公司签订的飞满洲里的包机合同以及航班数、登机人数以及收入等具体数据：证实北京××公司多报航线补贴的事实。</w:t>
      </w:r>
    </w:p>
    <w:p w:rsidR="000E46B7" w:rsidRDefault="000E46B7">
      <w:pPr>
        <w:spacing w:line="500" w:lineRule="atLeast"/>
        <w:ind w:firstLine="600"/>
        <w:divId w:val="1610351130"/>
        <w:rPr>
          <w:rFonts w:hint="eastAsia"/>
          <w:sz w:val="30"/>
          <w:szCs w:val="30"/>
        </w:rPr>
      </w:pPr>
      <w:r>
        <w:rPr>
          <w:rFonts w:hint="eastAsia"/>
          <w:sz w:val="30"/>
          <w:szCs w:val="30"/>
        </w:rPr>
        <w:t>12</w:t>
      </w:r>
      <w:r>
        <w:rPr>
          <w:rFonts w:hint="eastAsia"/>
          <w:sz w:val="30"/>
          <w:szCs w:val="30"/>
        </w:rPr>
        <w:t>、北京××公司在北京光大银行开设的对公账户明细表：证实北京××公司收到满洲里市财政局款项的情况，从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年，共</w:t>
      </w:r>
      <w:r>
        <w:rPr>
          <w:rFonts w:hint="eastAsia"/>
          <w:sz w:val="30"/>
          <w:szCs w:val="30"/>
        </w:rPr>
        <w:t>19</w:t>
      </w:r>
      <w:r>
        <w:rPr>
          <w:rFonts w:hint="eastAsia"/>
          <w:sz w:val="30"/>
          <w:szCs w:val="30"/>
        </w:rPr>
        <w:t>笔，合计人民币</w:t>
      </w:r>
      <w:r>
        <w:rPr>
          <w:rFonts w:hint="eastAsia"/>
          <w:sz w:val="30"/>
          <w:szCs w:val="30"/>
        </w:rPr>
        <w:t>27694264.46</w:t>
      </w:r>
      <w:r>
        <w:rPr>
          <w:rFonts w:hint="eastAsia"/>
          <w:sz w:val="30"/>
          <w:szCs w:val="30"/>
        </w:rPr>
        <w:t>元。</w:t>
      </w:r>
    </w:p>
    <w:p w:rsidR="000E46B7" w:rsidRDefault="000E46B7">
      <w:pPr>
        <w:spacing w:line="500" w:lineRule="atLeast"/>
        <w:ind w:firstLine="600"/>
        <w:divId w:val="703555565"/>
        <w:rPr>
          <w:rFonts w:hint="eastAsia"/>
          <w:sz w:val="30"/>
          <w:szCs w:val="30"/>
        </w:rPr>
      </w:pPr>
      <w:r>
        <w:rPr>
          <w:rFonts w:hint="eastAsia"/>
          <w:sz w:val="30"/>
          <w:szCs w:val="30"/>
        </w:rPr>
        <w:t>13</w:t>
      </w:r>
      <w:r>
        <w:rPr>
          <w:rFonts w:hint="eastAsia"/>
          <w:sz w:val="30"/>
          <w:szCs w:val="30"/>
        </w:rPr>
        <w:t>、北京××国际运输服务有限公司的工商登记资料：证实该公司的的工商登记以及被告人王某庆在公司中担任职务的情况。</w:t>
      </w:r>
    </w:p>
    <w:p w:rsidR="000E46B7" w:rsidRDefault="000E46B7">
      <w:pPr>
        <w:spacing w:line="500" w:lineRule="atLeast"/>
        <w:ind w:firstLine="600"/>
        <w:divId w:val="602030408"/>
        <w:rPr>
          <w:rFonts w:hint="eastAsia"/>
          <w:sz w:val="30"/>
          <w:szCs w:val="30"/>
        </w:rPr>
      </w:pPr>
      <w:r>
        <w:rPr>
          <w:rFonts w:hint="eastAsia"/>
          <w:sz w:val="30"/>
          <w:szCs w:val="30"/>
        </w:rPr>
        <w:t>14</w:t>
      </w:r>
      <w:r>
        <w:rPr>
          <w:rFonts w:hint="eastAsia"/>
          <w:sz w:val="30"/>
          <w:szCs w:val="30"/>
        </w:rPr>
        <w:t>、“××·××二期拿索风情</w:t>
      </w:r>
      <w:r>
        <w:rPr>
          <w:rFonts w:hint="eastAsia"/>
          <w:sz w:val="30"/>
          <w:szCs w:val="30"/>
        </w:rPr>
        <w:t>B</w:t>
      </w:r>
      <w:r>
        <w:rPr>
          <w:rFonts w:hint="eastAsia"/>
          <w:sz w:val="30"/>
          <w:szCs w:val="30"/>
        </w:rPr>
        <w:t>组团”某房房产证及购房合同、支付凭证：证实该房的登记购房人为闫某智，购买价格人民币</w:t>
      </w:r>
      <w:r>
        <w:rPr>
          <w:rFonts w:hint="eastAsia"/>
          <w:sz w:val="30"/>
          <w:szCs w:val="30"/>
        </w:rPr>
        <w:t>528050</w:t>
      </w:r>
      <w:r>
        <w:rPr>
          <w:rFonts w:hint="eastAsia"/>
          <w:sz w:val="30"/>
          <w:szCs w:val="30"/>
        </w:rPr>
        <w:t>元，购房款由北京××公司支付。</w:t>
      </w:r>
    </w:p>
    <w:p w:rsidR="000E46B7" w:rsidRDefault="000E46B7">
      <w:pPr>
        <w:spacing w:line="500" w:lineRule="atLeast"/>
        <w:ind w:firstLine="600"/>
        <w:divId w:val="188300159"/>
        <w:rPr>
          <w:rFonts w:hint="eastAsia"/>
          <w:sz w:val="30"/>
          <w:szCs w:val="30"/>
        </w:rPr>
      </w:pPr>
      <w:r>
        <w:rPr>
          <w:rFonts w:hint="eastAsia"/>
          <w:sz w:val="30"/>
          <w:szCs w:val="30"/>
        </w:rPr>
        <w:t>15</w:t>
      </w:r>
      <w:r>
        <w:rPr>
          <w:rFonts w:hint="eastAsia"/>
          <w:sz w:val="30"/>
          <w:szCs w:val="30"/>
        </w:rPr>
        <w:t>、干部履历表：证实丁昊在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月任满洲里市财政局局长。</w:t>
      </w:r>
    </w:p>
    <w:p w:rsidR="000E46B7" w:rsidRDefault="000E46B7">
      <w:pPr>
        <w:spacing w:line="500" w:lineRule="atLeast"/>
        <w:ind w:firstLine="600"/>
        <w:divId w:val="300422458"/>
        <w:rPr>
          <w:rFonts w:hint="eastAsia"/>
          <w:sz w:val="30"/>
          <w:szCs w:val="30"/>
        </w:rPr>
      </w:pPr>
      <w:r>
        <w:rPr>
          <w:rFonts w:hint="eastAsia"/>
          <w:sz w:val="30"/>
          <w:szCs w:val="30"/>
        </w:rPr>
        <w:t>本院认为，北京××公司为谋取不正当利益，向国家工作人员行贿，被告人王某庆作为直接负责的主管人员，其行为已构成单位行贿罪，应依法承担相应的刑事责任。经查，北京××公司在申请航线补贴的过程中存在多报、虚报的行为，并请托丁昊提供便利，以获取非法利益，故本院对辩护人提出北京××公司行贿没有获取非法利益的辩护意见不予采纳。另查，被告人王某庆系在司法机关未掌握其犯罪事实、未对本案进行追诉的情况下主动向司法机关交代其行贿行为，对侦破案件起到重要作用，依法可以从轻处罚，对辩护人提出的相关辩护意见本院予以采纳。鉴于被告人王某庆犯罪情节较轻，有悔罪表现，没有再犯罪的危险，宣告缓刑对所居住社区没有重大不良影响，本院依法予以宣告缓刑。综上，依照《中华人民共和国刑法》第三百九十三条、第三百九十条第二款、第六十七条第二款、第七十二条第一款、第七十三条第二款、第三款之规定，判决如下：</w:t>
      </w:r>
    </w:p>
    <w:p w:rsidR="000E46B7" w:rsidRDefault="000E46B7">
      <w:pPr>
        <w:spacing w:line="500" w:lineRule="atLeast"/>
        <w:ind w:firstLine="600"/>
        <w:divId w:val="1338000005"/>
        <w:rPr>
          <w:rFonts w:hint="eastAsia"/>
          <w:sz w:val="30"/>
          <w:szCs w:val="30"/>
        </w:rPr>
      </w:pPr>
      <w:r>
        <w:rPr>
          <w:rFonts w:hint="eastAsia"/>
          <w:sz w:val="30"/>
          <w:szCs w:val="30"/>
        </w:rPr>
        <w:t>被告人王某庆犯单位行贿罪，判处有期徒刑十个月，缓刑一年（缓刑考验期从判决确定之日起计算）。</w:t>
      </w:r>
    </w:p>
    <w:p w:rsidR="000E46B7" w:rsidRDefault="000E46B7">
      <w:pPr>
        <w:spacing w:line="500" w:lineRule="atLeast"/>
        <w:ind w:firstLine="600"/>
        <w:divId w:val="205576542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0E46B7" w:rsidRDefault="000E46B7">
      <w:pPr>
        <w:spacing w:line="500" w:lineRule="atLeast"/>
        <w:jc w:val="right"/>
        <w:divId w:val="134495590"/>
        <w:rPr>
          <w:rFonts w:hint="eastAsia"/>
          <w:sz w:val="30"/>
          <w:szCs w:val="30"/>
        </w:rPr>
      </w:pPr>
      <w:r>
        <w:rPr>
          <w:rFonts w:hint="eastAsia"/>
          <w:sz w:val="30"/>
          <w:szCs w:val="30"/>
        </w:rPr>
        <w:t>审判长　钟　华</w:t>
      </w:r>
    </w:p>
    <w:p w:rsidR="000E46B7" w:rsidRDefault="000E46B7">
      <w:pPr>
        <w:spacing w:line="500" w:lineRule="atLeast"/>
        <w:jc w:val="right"/>
        <w:divId w:val="398988816"/>
        <w:rPr>
          <w:rFonts w:hint="eastAsia"/>
          <w:sz w:val="30"/>
          <w:szCs w:val="30"/>
        </w:rPr>
      </w:pPr>
      <w:r>
        <w:rPr>
          <w:rFonts w:hint="eastAsia"/>
          <w:sz w:val="30"/>
          <w:szCs w:val="30"/>
        </w:rPr>
        <w:t>审判员　张　冰</w:t>
      </w:r>
    </w:p>
    <w:p w:rsidR="000E46B7" w:rsidRDefault="000E46B7">
      <w:pPr>
        <w:spacing w:line="500" w:lineRule="atLeast"/>
        <w:jc w:val="right"/>
        <w:divId w:val="2013800896"/>
        <w:rPr>
          <w:rFonts w:hint="eastAsia"/>
          <w:sz w:val="30"/>
          <w:szCs w:val="30"/>
        </w:rPr>
      </w:pPr>
      <w:r>
        <w:rPr>
          <w:rFonts w:hint="eastAsia"/>
          <w:sz w:val="30"/>
          <w:szCs w:val="30"/>
        </w:rPr>
        <w:t>审判员　吴　南</w:t>
      </w:r>
    </w:p>
    <w:p w:rsidR="000E46B7" w:rsidRDefault="000E46B7">
      <w:pPr>
        <w:spacing w:line="500" w:lineRule="atLeast"/>
        <w:jc w:val="right"/>
        <w:divId w:val="1302072382"/>
        <w:rPr>
          <w:rFonts w:hint="eastAsia"/>
          <w:sz w:val="30"/>
          <w:szCs w:val="30"/>
        </w:rPr>
      </w:pPr>
      <w:r>
        <w:rPr>
          <w:rFonts w:hint="eastAsia"/>
          <w:sz w:val="30"/>
          <w:szCs w:val="30"/>
        </w:rPr>
        <w:t>二〇一六年十月二十八日</w:t>
      </w:r>
    </w:p>
    <w:p w:rsidR="000E46B7" w:rsidRDefault="000E46B7">
      <w:pPr>
        <w:spacing w:line="500" w:lineRule="atLeast"/>
        <w:jc w:val="right"/>
        <w:divId w:val="965042231"/>
        <w:rPr>
          <w:rFonts w:hint="eastAsia"/>
          <w:sz w:val="30"/>
          <w:szCs w:val="30"/>
        </w:rPr>
      </w:pPr>
      <w:r>
        <w:rPr>
          <w:rFonts w:hint="eastAsia"/>
          <w:sz w:val="30"/>
          <w:szCs w:val="30"/>
        </w:rPr>
        <w:t>书记员　黄恩南</w:t>
      </w:r>
    </w:p>
    <w:p w:rsidR="000E46B7" w:rsidRDefault="000E46B7">
      <w:pPr>
        <w:spacing w:line="500" w:lineRule="atLeast"/>
        <w:ind w:firstLine="600"/>
        <w:divId w:val="1177115128"/>
        <w:rPr>
          <w:rFonts w:hint="eastAsia"/>
          <w:sz w:val="30"/>
          <w:szCs w:val="30"/>
        </w:rPr>
      </w:pPr>
      <w:r>
        <w:rPr>
          <w:rFonts w:hint="eastAsia"/>
          <w:sz w:val="30"/>
          <w:szCs w:val="30"/>
        </w:rPr>
        <w:t>附相关法律条文：</w:t>
      </w:r>
    </w:p>
    <w:p w:rsidR="000E46B7" w:rsidRDefault="000E46B7">
      <w:pPr>
        <w:spacing w:line="500" w:lineRule="atLeast"/>
        <w:ind w:firstLine="600"/>
        <w:divId w:val="800197791"/>
        <w:rPr>
          <w:rFonts w:hint="eastAsia"/>
          <w:sz w:val="30"/>
          <w:szCs w:val="30"/>
        </w:rPr>
      </w:pPr>
      <w:r>
        <w:rPr>
          <w:rFonts w:hint="eastAsia"/>
          <w:sz w:val="30"/>
          <w:szCs w:val="30"/>
        </w:rPr>
        <w:t>《中华人民共和国刑法》</w:t>
      </w:r>
    </w:p>
    <w:p w:rsidR="000E46B7" w:rsidRDefault="000E46B7">
      <w:pPr>
        <w:spacing w:line="500" w:lineRule="atLeast"/>
        <w:ind w:firstLine="600"/>
        <w:divId w:val="112731360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0E46B7" w:rsidRDefault="000E46B7">
      <w:pPr>
        <w:spacing w:line="500" w:lineRule="atLeast"/>
        <w:ind w:firstLine="600"/>
        <w:divId w:val="121014591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E46B7" w:rsidRDefault="000E46B7">
      <w:pPr>
        <w:spacing w:line="500" w:lineRule="atLeast"/>
        <w:ind w:firstLine="600"/>
        <w:divId w:val="906574933"/>
        <w:rPr>
          <w:rFonts w:hint="eastAsia"/>
          <w:sz w:val="30"/>
          <w:szCs w:val="30"/>
        </w:rPr>
      </w:pPr>
      <w:r>
        <w:rPr>
          <w:rFonts w:hint="eastAsia"/>
          <w:sz w:val="30"/>
          <w:szCs w:val="30"/>
        </w:rPr>
        <w:t>行贿人在被追诉前主动交待行贿行为的，可以减轻处罚或者免除处罚。</w:t>
      </w:r>
    </w:p>
    <w:p w:rsidR="000E46B7" w:rsidRDefault="000E46B7">
      <w:pPr>
        <w:spacing w:line="500" w:lineRule="atLeast"/>
        <w:ind w:firstLine="600"/>
        <w:divId w:val="273831924"/>
        <w:rPr>
          <w:rFonts w:hint="eastAsia"/>
          <w:sz w:val="30"/>
          <w:szCs w:val="30"/>
        </w:rPr>
      </w:pPr>
      <w:r>
        <w:rPr>
          <w:rFonts w:hint="eastAsia"/>
          <w:sz w:val="30"/>
          <w:szCs w:val="30"/>
        </w:rPr>
        <w:t>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rsidR="000E46B7" w:rsidRDefault="000E46B7">
      <w:pPr>
        <w:spacing w:line="500" w:lineRule="atLeast"/>
        <w:ind w:firstLine="600"/>
        <w:divId w:val="1607224670"/>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rsidR="000E46B7" w:rsidRDefault="000E46B7">
      <w:pPr>
        <w:spacing w:line="500" w:lineRule="atLeast"/>
        <w:ind w:firstLine="600"/>
        <w:divId w:val="8378889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E46B7" w:rsidRDefault="000E46B7">
      <w:pPr>
        <w:spacing w:line="500" w:lineRule="atLeast"/>
        <w:ind w:firstLine="600"/>
        <w:divId w:val="18640508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E46B7" w:rsidRDefault="000E46B7">
      <w:pPr>
        <w:spacing w:line="500" w:lineRule="atLeast"/>
        <w:ind w:firstLine="600"/>
        <w:divId w:val="18497104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E46B7" w:rsidRDefault="000E46B7">
      <w:pPr>
        <w:spacing w:line="500" w:lineRule="atLeast"/>
        <w:ind w:firstLine="600"/>
        <w:divId w:val="3927017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E46B7" w:rsidRDefault="000E46B7">
      <w:pPr>
        <w:spacing w:line="500" w:lineRule="atLeast"/>
        <w:ind w:firstLine="600"/>
        <w:divId w:val="1243221336"/>
        <w:rPr>
          <w:rFonts w:hint="eastAsia"/>
          <w:sz w:val="30"/>
          <w:szCs w:val="30"/>
        </w:rPr>
      </w:pPr>
      <w:r>
        <w:rPr>
          <w:rFonts w:hint="eastAsia"/>
          <w:sz w:val="30"/>
          <w:szCs w:val="30"/>
        </w:rPr>
        <w:t>（一）犯罪情节较轻；</w:t>
      </w:r>
    </w:p>
    <w:p w:rsidR="000E46B7" w:rsidRDefault="000E46B7">
      <w:pPr>
        <w:spacing w:line="500" w:lineRule="atLeast"/>
        <w:ind w:firstLine="600"/>
        <w:divId w:val="1858151321"/>
        <w:rPr>
          <w:rFonts w:hint="eastAsia"/>
          <w:sz w:val="30"/>
          <w:szCs w:val="30"/>
        </w:rPr>
      </w:pPr>
      <w:r>
        <w:rPr>
          <w:rFonts w:hint="eastAsia"/>
          <w:sz w:val="30"/>
          <w:szCs w:val="30"/>
        </w:rPr>
        <w:t>（二）有悔罪表现；</w:t>
      </w:r>
    </w:p>
    <w:p w:rsidR="000E46B7" w:rsidRDefault="000E46B7">
      <w:pPr>
        <w:spacing w:line="500" w:lineRule="atLeast"/>
        <w:ind w:firstLine="600"/>
        <w:divId w:val="1197693832"/>
        <w:rPr>
          <w:rFonts w:hint="eastAsia"/>
          <w:sz w:val="30"/>
          <w:szCs w:val="30"/>
        </w:rPr>
      </w:pPr>
      <w:r>
        <w:rPr>
          <w:rFonts w:hint="eastAsia"/>
          <w:sz w:val="30"/>
          <w:szCs w:val="30"/>
        </w:rPr>
        <w:t>（三）没有再犯罪的危险；</w:t>
      </w:r>
    </w:p>
    <w:p w:rsidR="000E46B7" w:rsidRDefault="000E46B7">
      <w:pPr>
        <w:spacing w:line="500" w:lineRule="atLeast"/>
        <w:ind w:firstLine="600"/>
        <w:divId w:val="574626550"/>
        <w:rPr>
          <w:rFonts w:hint="eastAsia"/>
          <w:sz w:val="30"/>
          <w:szCs w:val="30"/>
        </w:rPr>
      </w:pPr>
      <w:r>
        <w:rPr>
          <w:rFonts w:hint="eastAsia"/>
          <w:sz w:val="30"/>
          <w:szCs w:val="30"/>
        </w:rPr>
        <w:t>（四）宣告缓刑对所居住社区没有重大不良影响。</w:t>
      </w:r>
    </w:p>
    <w:p w:rsidR="000E46B7" w:rsidRDefault="000E46B7">
      <w:pPr>
        <w:spacing w:line="500" w:lineRule="atLeast"/>
        <w:ind w:firstLine="600"/>
        <w:divId w:val="17985724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E46B7" w:rsidRDefault="000E46B7">
      <w:pPr>
        <w:spacing w:line="500" w:lineRule="atLeast"/>
        <w:ind w:firstLine="600"/>
        <w:divId w:val="169300185"/>
        <w:rPr>
          <w:rFonts w:hint="eastAsia"/>
          <w:sz w:val="30"/>
          <w:szCs w:val="30"/>
        </w:rPr>
      </w:pPr>
      <w:r>
        <w:rPr>
          <w:rFonts w:hint="eastAsia"/>
          <w:sz w:val="30"/>
          <w:szCs w:val="30"/>
        </w:rPr>
        <w:t>被宣告缓刑的犯罪分子，如果被判处附加刑，附加刑仍须执行。</w:t>
      </w:r>
    </w:p>
    <w:p w:rsidR="000E46B7" w:rsidRDefault="000E46B7">
      <w:pPr>
        <w:spacing w:line="500" w:lineRule="atLeast"/>
        <w:ind w:firstLine="600"/>
        <w:divId w:val="733623210"/>
        <w:rPr>
          <w:rFonts w:hint="eastAsia"/>
          <w:sz w:val="30"/>
          <w:szCs w:val="30"/>
        </w:rPr>
      </w:pPr>
      <w:r>
        <w:rPr>
          <w:rFonts w:hint="eastAsia"/>
          <w:sz w:val="30"/>
          <w:szCs w:val="30"/>
        </w:rPr>
        <w:t>第七十三条拘役的缓刑考验期限为原判刑期以上一年以下，但是不能少于二个月。</w:t>
      </w:r>
    </w:p>
    <w:p w:rsidR="000E46B7" w:rsidRDefault="000E46B7">
      <w:pPr>
        <w:spacing w:line="500" w:lineRule="atLeast"/>
        <w:ind w:firstLine="600"/>
        <w:divId w:val="563182022"/>
        <w:rPr>
          <w:rFonts w:hint="eastAsia"/>
          <w:sz w:val="30"/>
          <w:szCs w:val="30"/>
        </w:rPr>
      </w:pPr>
      <w:r>
        <w:rPr>
          <w:rFonts w:hint="eastAsia"/>
          <w:sz w:val="30"/>
          <w:szCs w:val="30"/>
        </w:rPr>
        <w:t>有期徒刑的缓刑考验期限为原判刑期以上五年以下，但是不能少于一年。</w:t>
      </w:r>
    </w:p>
    <w:p w:rsidR="000E46B7" w:rsidRDefault="000E46B7">
      <w:pPr>
        <w:spacing w:line="500" w:lineRule="atLeast"/>
        <w:ind w:firstLine="600"/>
        <w:divId w:val="148184428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46B7" w:rsidRDefault="000E46B7" w:rsidP="000E46B7">
      <w:pPr>
        <w:rPr>
          <w:rFonts w:hint="eastAsia"/>
        </w:rPr>
      </w:pPr>
      <w:r>
        <w:separator/>
      </w:r>
    </w:p>
  </w:endnote>
  <w:endnote w:type="continuationSeparator" w:id="0">
    <w:p w:rsidR="000E46B7" w:rsidRDefault="000E46B7" w:rsidP="000E46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46B7" w:rsidRDefault="000E46B7" w:rsidP="000E46B7">
      <w:pPr>
        <w:rPr>
          <w:rFonts w:hint="eastAsia"/>
        </w:rPr>
      </w:pPr>
      <w:r>
        <w:separator/>
      </w:r>
    </w:p>
  </w:footnote>
  <w:footnote w:type="continuationSeparator" w:id="0">
    <w:p w:rsidR="000E46B7" w:rsidRDefault="000E46B7" w:rsidP="000E46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46B7"/>
    <w:rsid w:val="000E46B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46B7"/>
    <w:pPr>
      <w:tabs>
        <w:tab w:val="center" w:pos="4153"/>
        <w:tab w:val="right" w:pos="8306"/>
      </w:tabs>
      <w:snapToGrid w:val="0"/>
      <w:jc w:val="center"/>
    </w:pPr>
    <w:rPr>
      <w:sz w:val="18"/>
      <w:szCs w:val="18"/>
    </w:rPr>
  </w:style>
  <w:style w:type="character" w:customStyle="1" w:styleId="a4">
    <w:name w:val="页眉 字符"/>
    <w:basedOn w:val="a0"/>
    <w:link w:val="a3"/>
    <w:uiPriority w:val="99"/>
    <w:rsid w:val="000E46B7"/>
    <w:rPr>
      <w:rFonts w:ascii="宋体" w:eastAsia="宋体" w:hAnsi="宋体" w:cs="宋体"/>
      <w:sz w:val="18"/>
      <w:szCs w:val="18"/>
    </w:rPr>
  </w:style>
  <w:style w:type="paragraph" w:styleId="a5">
    <w:name w:val="footer"/>
    <w:basedOn w:val="a"/>
    <w:link w:val="a6"/>
    <w:uiPriority w:val="99"/>
    <w:unhideWhenUsed/>
    <w:rsid w:val="000E46B7"/>
    <w:pPr>
      <w:tabs>
        <w:tab w:val="center" w:pos="4153"/>
        <w:tab w:val="right" w:pos="8306"/>
      </w:tabs>
      <w:snapToGrid w:val="0"/>
    </w:pPr>
    <w:rPr>
      <w:sz w:val="18"/>
      <w:szCs w:val="18"/>
    </w:rPr>
  </w:style>
  <w:style w:type="character" w:customStyle="1" w:styleId="a6">
    <w:name w:val="页脚 字符"/>
    <w:basedOn w:val="a0"/>
    <w:link w:val="a5"/>
    <w:uiPriority w:val="99"/>
    <w:rsid w:val="000E46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2877">
      <w:marLeft w:val="0"/>
      <w:marRight w:val="0"/>
      <w:marTop w:val="10"/>
      <w:marBottom w:val="10"/>
      <w:divBdr>
        <w:top w:val="none" w:sz="0" w:space="0" w:color="auto"/>
        <w:left w:val="none" w:sz="0" w:space="0" w:color="auto"/>
        <w:bottom w:val="none" w:sz="0" w:space="0" w:color="auto"/>
        <w:right w:val="none" w:sz="0" w:space="0" w:color="auto"/>
      </w:divBdr>
    </w:div>
    <w:div w:id="127749293">
      <w:marLeft w:val="0"/>
      <w:marRight w:val="0"/>
      <w:marTop w:val="10"/>
      <w:marBottom w:val="10"/>
      <w:divBdr>
        <w:top w:val="none" w:sz="0" w:space="0" w:color="auto"/>
        <w:left w:val="none" w:sz="0" w:space="0" w:color="auto"/>
        <w:bottom w:val="none" w:sz="0" w:space="0" w:color="auto"/>
        <w:right w:val="none" w:sz="0" w:space="0" w:color="auto"/>
      </w:divBdr>
    </w:div>
    <w:div w:id="132723378">
      <w:marLeft w:val="0"/>
      <w:marRight w:val="0"/>
      <w:marTop w:val="10"/>
      <w:marBottom w:val="10"/>
      <w:divBdr>
        <w:top w:val="none" w:sz="0" w:space="0" w:color="auto"/>
        <w:left w:val="none" w:sz="0" w:space="0" w:color="auto"/>
        <w:bottom w:val="none" w:sz="0" w:space="0" w:color="auto"/>
        <w:right w:val="none" w:sz="0" w:space="0" w:color="auto"/>
      </w:divBdr>
    </w:div>
    <w:div w:id="134495590">
      <w:marLeft w:val="0"/>
      <w:marRight w:val="720"/>
      <w:marTop w:val="10"/>
      <w:marBottom w:val="10"/>
      <w:divBdr>
        <w:top w:val="none" w:sz="0" w:space="0" w:color="auto"/>
        <w:left w:val="none" w:sz="0" w:space="0" w:color="auto"/>
        <w:bottom w:val="none" w:sz="0" w:space="0" w:color="auto"/>
        <w:right w:val="none" w:sz="0" w:space="0" w:color="auto"/>
      </w:divBdr>
    </w:div>
    <w:div w:id="140733771">
      <w:marLeft w:val="0"/>
      <w:marRight w:val="0"/>
      <w:marTop w:val="10"/>
      <w:marBottom w:val="10"/>
      <w:divBdr>
        <w:top w:val="none" w:sz="0" w:space="0" w:color="auto"/>
        <w:left w:val="none" w:sz="0" w:space="0" w:color="auto"/>
        <w:bottom w:val="none" w:sz="0" w:space="0" w:color="auto"/>
        <w:right w:val="none" w:sz="0" w:space="0" w:color="auto"/>
      </w:divBdr>
    </w:div>
    <w:div w:id="169300185">
      <w:marLeft w:val="0"/>
      <w:marRight w:val="0"/>
      <w:marTop w:val="10"/>
      <w:marBottom w:val="10"/>
      <w:divBdr>
        <w:top w:val="none" w:sz="0" w:space="0" w:color="auto"/>
        <w:left w:val="none" w:sz="0" w:space="0" w:color="auto"/>
        <w:bottom w:val="none" w:sz="0" w:space="0" w:color="auto"/>
        <w:right w:val="none" w:sz="0" w:space="0" w:color="auto"/>
      </w:divBdr>
    </w:div>
    <w:div w:id="188300159">
      <w:marLeft w:val="0"/>
      <w:marRight w:val="0"/>
      <w:marTop w:val="10"/>
      <w:marBottom w:val="10"/>
      <w:divBdr>
        <w:top w:val="none" w:sz="0" w:space="0" w:color="auto"/>
        <w:left w:val="none" w:sz="0" w:space="0" w:color="auto"/>
        <w:bottom w:val="none" w:sz="0" w:space="0" w:color="auto"/>
        <w:right w:val="none" w:sz="0" w:space="0" w:color="auto"/>
      </w:divBdr>
    </w:div>
    <w:div w:id="251204336">
      <w:marLeft w:val="0"/>
      <w:marRight w:val="0"/>
      <w:marTop w:val="10"/>
      <w:marBottom w:val="10"/>
      <w:divBdr>
        <w:top w:val="none" w:sz="0" w:space="0" w:color="auto"/>
        <w:left w:val="none" w:sz="0" w:space="0" w:color="auto"/>
        <w:bottom w:val="none" w:sz="0" w:space="0" w:color="auto"/>
        <w:right w:val="none" w:sz="0" w:space="0" w:color="auto"/>
      </w:divBdr>
    </w:div>
    <w:div w:id="273831924">
      <w:marLeft w:val="0"/>
      <w:marRight w:val="0"/>
      <w:marTop w:val="10"/>
      <w:marBottom w:val="10"/>
      <w:divBdr>
        <w:top w:val="none" w:sz="0" w:space="0" w:color="auto"/>
        <w:left w:val="none" w:sz="0" w:space="0" w:color="auto"/>
        <w:bottom w:val="none" w:sz="0" w:space="0" w:color="auto"/>
        <w:right w:val="none" w:sz="0" w:space="0" w:color="auto"/>
      </w:divBdr>
    </w:div>
    <w:div w:id="300422458">
      <w:marLeft w:val="0"/>
      <w:marRight w:val="0"/>
      <w:marTop w:val="10"/>
      <w:marBottom w:val="10"/>
      <w:divBdr>
        <w:top w:val="none" w:sz="0" w:space="0" w:color="auto"/>
        <w:left w:val="none" w:sz="0" w:space="0" w:color="auto"/>
        <w:bottom w:val="none" w:sz="0" w:space="0" w:color="auto"/>
        <w:right w:val="none" w:sz="0" w:space="0" w:color="auto"/>
      </w:divBdr>
    </w:div>
    <w:div w:id="314914215">
      <w:marLeft w:val="0"/>
      <w:marRight w:val="0"/>
      <w:marTop w:val="10"/>
      <w:marBottom w:val="10"/>
      <w:divBdr>
        <w:top w:val="none" w:sz="0" w:space="0" w:color="auto"/>
        <w:left w:val="none" w:sz="0" w:space="0" w:color="auto"/>
        <w:bottom w:val="none" w:sz="0" w:space="0" w:color="auto"/>
        <w:right w:val="none" w:sz="0" w:space="0" w:color="auto"/>
      </w:divBdr>
    </w:div>
    <w:div w:id="392701750">
      <w:marLeft w:val="0"/>
      <w:marRight w:val="0"/>
      <w:marTop w:val="10"/>
      <w:marBottom w:val="10"/>
      <w:divBdr>
        <w:top w:val="none" w:sz="0" w:space="0" w:color="auto"/>
        <w:left w:val="none" w:sz="0" w:space="0" w:color="auto"/>
        <w:bottom w:val="none" w:sz="0" w:space="0" w:color="auto"/>
        <w:right w:val="none" w:sz="0" w:space="0" w:color="auto"/>
      </w:divBdr>
    </w:div>
    <w:div w:id="398988816">
      <w:marLeft w:val="0"/>
      <w:marRight w:val="720"/>
      <w:marTop w:val="10"/>
      <w:marBottom w:val="10"/>
      <w:divBdr>
        <w:top w:val="none" w:sz="0" w:space="0" w:color="auto"/>
        <w:left w:val="none" w:sz="0" w:space="0" w:color="auto"/>
        <w:bottom w:val="none" w:sz="0" w:space="0" w:color="auto"/>
        <w:right w:val="none" w:sz="0" w:space="0" w:color="auto"/>
      </w:divBdr>
    </w:div>
    <w:div w:id="550459760">
      <w:marLeft w:val="0"/>
      <w:marRight w:val="0"/>
      <w:marTop w:val="10"/>
      <w:marBottom w:val="10"/>
      <w:divBdr>
        <w:top w:val="none" w:sz="0" w:space="0" w:color="auto"/>
        <w:left w:val="none" w:sz="0" w:space="0" w:color="auto"/>
        <w:bottom w:val="none" w:sz="0" w:space="0" w:color="auto"/>
        <w:right w:val="none" w:sz="0" w:space="0" w:color="auto"/>
      </w:divBdr>
    </w:div>
    <w:div w:id="563182022">
      <w:marLeft w:val="0"/>
      <w:marRight w:val="0"/>
      <w:marTop w:val="10"/>
      <w:marBottom w:val="10"/>
      <w:divBdr>
        <w:top w:val="none" w:sz="0" w:space="0" w:color="auto"/>
        <w:left w:val="none" w:sz="0" w:space="0" w:color="auto"/>
        <w:bottom w:val="none" w:sz="0" w:space="0" w:color="auto"/>
        <w:right w:val="none" w:sz="0" w:space="0" w:color="auto"/>
      </w:divBdr>
    </w:div>
    <w:div w:id="570509893">
      <w:marLeft w:val="0"/>
      <w:marRight w:val="0"/>
      <w:marTop w:val="10"/>
      <w:marBottom w:val="10"/>
      <w:divBdr>
        <w:top w:val="none" w:sz="0" w:space="0" w:color="auto"/>
        <w:left w:val="none" w:sz="0" w:space="0" w:color="auto"/>
        <w:bottom w:val="none" w:sz="0" w:space="0" w:color="auto"/>
        <w:right w:val="none" w:sz="0" w:space="0" w:color="auto"/>
      </w:divBdr>
    </w:div>
    <w:div w:id="574626550">
      <w:marLeft w:val="0"/>
      <w:marRight w:val="0"/>
      <w:marTop w:val="10"/>
      <w:marBottom w:val="10"/>
      <w:divBdr>
        <w:top w:val="none" w:sz="0" w:space="0" w:color="auto"/>
        <w:left w:val="none" w:sz="0" w:space="0" w:color="auto"/>
        <w:bottom w:val="none" w:sz="0" w:space="0" w:color="auto"/>
        <w:right w:val="none" w:sz="0" w:space="0" w:color="auto"/>
      </w:divBdr>
    </w:div>
    <w:div w:id="602030408">
      <w:marLeft w:val="0"/>
      <w:marRight w:val="0"/>
      <w:marTop w:val="10"/>
      <w:marBottom w:val="10"/>
      <w:divBdr>
        <w:top w:val="none" w:sz="0" w:space="0" w:color="auto"/>
        <w:left w:val="none" w:sz="0" w:space="0" w:color="auto"/>
        <w:bottom w:val="none" w:sz="0" w:space="0" w:color="auto"/>
        <w:right w:val="none" w:sz="0" w:space="0" w:color="auto"/>
      </w:divBdr>
    </w:div>
    <w:div w:id="703555565">
      <w:marLeft w:val="0"/>
      <w:marRight w:val="0"/>
      <w:marTop w:val="10"/>
      <w:marBottom w:val="10"/>
      <w:divBdr>
        <w:top w:val="none" w:sz="0" w:space="0" w:color="auto"/>
        <w:left w:val="none" w:sz="0" w:space="0" w:color="auto"/>
        <w:bottom w:val="none" w:sz="0" w:space="0" w:color="auto"/>
        <w:right w:val="none" w:sz="0" w:space="0" w:color="auto"/>
      </w:divBdr>
    </w:div>
    <w:div w:id="733623210">
      <w:marLeft w:val="0"/>
      <w:marRight w:val="0"/>
      <w:marTop w:val="10"/>
      <w:marBottom w:val="10"/>
      <w:divBdr>
        <w:top w:val="none" w:sz="0" w:space="0" w:color="auto"/>
        <w:left w:val="none" w:sz="0" w:space="0" w:color="auto"/>
        <w:bottom w:val="none" w:sz="0" w:space="0" w:color="auto"/>
        <w:right w:val="none" w:sz="0" w:space="0" w:color="auto"/>
      </w:divBdr>
    </w:div>
    <w:div w:id="757143983">
      <w:marLeft w:val="0"/>
      <w:marRight w:val="0"/>
      <w:marTop w:val="10"/>
      <w:marBottom w:val="10"/>
      <w:divBdr>
        <w:top w:val="none" w:sz="0" w:space="0" w:color="auto"/>
        <w:left w:val="none" w:sz="0" w:space="0" w:color="auto"/>
        <w:bottom w:val="none" w:sz="0" w:space="0" w:color="auto"/>
        <w:right w:val="none" w:sz="0" w:space="0" w:color="auto"/>
      </w:divBdr>
    </w:div>
    <w:div w:id="776827851">
      <w:marLeft w:val="0"/>
      <w:marRight w:val="0"/>
      <w:marTop w:val="10"/>
      <w:marBottom w:val="10"/>
      <w:divBdr>
        <w:top w:val="none" w:sz="0" w:space="0" w:color="auto"/>
        <w:left w:val="none" w:sz="0" w:space="0" w:color="auto"/>
        <w:bottom w:val="none" w:sz="0" w:space="0" w:color="auto"/>
        <w:right w:val="none" w:sz="0" w:space="0" w:color="auto"/>
      </w:divBdr>
    </w:div>
    <w:div w:id="787703962">
      <w:marLeft w:val="0"/>
      <w:marRight w:val="0"/>
      <w:marTop w:val="10"/>
      <w:marBottom w:val="10"/>
      <w:divBdr>
        <w:top w:val="none" w:sz="0" w:space="0" w:color="auto"/>
        <w:left w:val="none" w:sz="0" w:space="0" w:color="auto"/>
        <w:bottom w:val="none" w:sz="0" w:space="0" w:color="auto"/>
        <w:right w:val="none" w:sz="0" w:space="0" w:color="auto"/>
      </w:divBdr>
    </w:div>
    <w:div w:id="799416016">
      <w:marLeft w:val="0"/>
      <w:marRight w:val="0"/>
      <w:marTop w:val="10"/>
      <w:marBottom w:val="10"/>
      <w:divBdr>
        <w:top w:val="none" w:sz="0" w:space="0" w:color="auto"/>
        <w:left w:val="none" w:sz="0" w:space="0" w:color="auto"/>
        <w:bottom w:val="none" w:sz="0" w:space="0" w:color="auto"/>
        <w:right w:val="none" w:sz="0" w:space="0" w:color="auto"/>
      </w:divBdr>
    </w:div>
    <w:div w:id="800197791">
      <w:marLeft w:val="0"/>
      <w:marRight w:val="0"/>
      <w:marTop w:val="10"/>
      <w:marBottom w:val="10"/>
      <w:divBdr>
        <w:top w:val="none" w:sz="0" w:space="0" w:color="auto"/>
        <w:left w:val="none" w:sz="0" w:space="0" w:color="auto"/>
        <w:bottom w:val="none" w:sz="0" w:space="0" w:color="auto"/>
        <w:right w:val="none" w:sz="0" w:space="0" w:color="auto"/>
      </w:divBdr>
    </w:div>
    <w:div w:id="801460905">
      <w:marLeft w:val="0"/>
      <w:marRight w:val="0"/>
      <w:marTop w:val="10"/>
      <w:marBottom w:val="10"/>
      <w:divBdr>
        <w:top w:val="none" w:sz="0" w:space="0" w:color="auto"/>
        <w:left w:val="none" w:sz="0" w:space="0" w:color="auto"/>
        <w:bottom w:val="none" w:sz="0" w:space="0" w:color="auto"/>
        <w:right w:val="none" w:sz="0" w:space="0" w:color="auto"/>
      </w:divBdr>
    </w:div>
    <w:div w:id="837888990">
      <w:marLeft w:val="0"/>
      <w:marRight w:val="0"/>
      <w:marTop w:val="10"/>
      <w:marBottom w:val="10"/>
      <w:divBdr>
        <w:top w:val="none" w:sz="0" w:space="0" w:color="auto"/>
        <w:left w:val="none" w:sz="0" w:space="0" w:color="auto"/>
        <w:bottom w:val="none" w:sz="0" w:space="0" w:color="auto"/>
        <w:right w:val="none" w:sz="0" w:space="0" w:color="auto"/>
      </w:divBdr>
    </w:div>
    <w:div w:id="906574933">
      <w:marLeft w:val="0"/>
      <w:marRight w:val="0"/>
      <w:marTop w:val="10"/>
      <w:marBottom w:val="10"/>
      <w:divBdr>
        <w:top w:val="none" w:sz="0" w:space="0" w:color="auto"/>
        <w:left w:val="none" w:sz="0" w:space="0" w:color="auto"/>
        <w:bottom w:val="none" w:sz="0" w:space="0" w:color="auto"/>
        <w:right w:val="none" w:sz="0" w:space="0" w:color="auto"/>
      </w:divBdr>
    </w:div>
    <w:div w:id="965042231">
      <w:marLeft w:val="0"/>
      <w:marRight w:val="720"/>
      <w:marTop w:val="10"/>
      <w:marBottom w:val="10"/>
      <w:divBdr>
        <w:top w:val="none" w:sz="0" w:space="0" w:color="auto"/>
        <w:left w:val="none" w:sz="0" w:space="0" w:color="auto"/>
        <w:bottom w:val="none" w:sz="0" w:space="0" w:color="auto"/>
        <w:right w:val="none" w:sz="0" w:space="0" w:color="auto"/>
      </w:divBdr>
    </w:div>
    <w:div w:id="986593377">
      <w:marLeft w:val="0"/>
      <w:marRight w:val="0"/>
      <w:marTop w:val="10"/>
      <w:marBottom w:val="10"/>
      <w:divBdr>
        <w:top w:val="none" w:sz="0" w:space="0" w:color="auto"/>
        <w:left w:val="none" w:sz="0" w:space="0" w:color="auto"/>
        <w:bottom w:val="none" w:sz="0" w:space="0" w:color="auto"/>
        <w:right w:val="none" w:sz="0" w:space="0" w:color="auto"/>
      </w:divBdr>
    </w:div>
    <w:div w:id="995108302">
      <w:marLeft w:val="0"/>
      <w:marRight w:val="0"/>
      <w:marTop w:val="10"/>
      <w:marBottom w:val="10"/>
      <w:divBdr>
        <w:top w:val="none" w:sz="0" w:space="0" w:color="auto"/>
        <w:left w:val="none" w:sz="0" w:space="0" w:color="auto"/>
        <w:bottom w:val="none" w:sz="0" w:space="0" w:color="auto"/>
        <w:right w:val="none" w:sz="0" w:space="0" w:color="auto"/>
      </w:divBdr>
    </w:div>
    <w:div w:id="1061054615">
      <w:marLeft w:val="0"/>
      <w:marRight w:val="0"/>
      <w:marTop w:val="10"/>
      <w:marBottom w:val="10"/>
      <w:divBdr>
        <w:top w:val="none" w:sz="0" w:space="0" w:color="auto"/>
        <w:left w:val="none" w:sz="0" w:space="0" w:color="auto"/>
        <w:bottom w:val="none" w:sz="0" w:space="0" w:color="auto"/>
        <w:right w:val="none" w:sz="0" w:space="0" w:color="auto"/>
      </w:divBdr>
    </w:div>
    <w:div w:id="1127313604">
      <w:marLeft w:val="0"/>
      <w:marRight w:val="0"/>
      <w:marTop w:val="10"/>
      <w:marBottom w:val="10"/>
      <w:divBdr>
        <w:top w:val="none" w:sz="0" w:space="0" w:color="auto"/>
        <w:left w:val="none" w:sz="0" w:space="0" w:color="auto"/>
        <w:bottom w:val="none" w:sz="0" w:space="0" w:color="auto"/>
        <w:right w:val="none" w:sz="0" w:space="0" w:color="auto"/>
      </w:divBdr>
    </w:div>
    <w:div w:id="1177115128">
      <w:marLeft w:val="0"/>
      <w:marRight w:val="0"/>
      <w:marTop w:val="10"/>
      <w:marBottom w:val="10"/>
      <w:divBdr>
        <w:top w:val="none" w:sz="0" w:space="0" w:color="auto"/>
        <w:left w:val="none" w:sz="0" w:space="0" w:color="auto"/>
        <w:bottom w:val="none" w:sz="0" w:space="0" w:color="auto"/>
        <w:right w:val="none" w:sz="0" w:space="0" w:color="auto"/>
      </w:divBdr>
    </w:div>
    <w:div w:id="1197693832">
      <w:marLeft w:val="0"/>
      <w:marRight w:val="0"/>
      <w:marTop w:val="10"/>
      <w:marBottom w:val="10"/>
      <w:divBdr>
        <w:top w:val="none" w:sz="0" w:space="0" w:color="auto"/>
        <w:left w:val="none" w:sz="0" w:space="0" w:color="auto"/>
        <w:bottom w:val="none" w:sz="0" w:space="0" w:color="auto"/>
        <w:right w:val="none" w:sz="0" w:space="0" w:color="auto"/>
      </w:divBdr>
    </w:div>
    <w:div w:id="1210145916">
      <w:marLeft w:val="0"/>
      <w:marRight w:val="0"/>
      <w:marTop w:val="10"/>
      <w:marBottom w:val="10"/>
      <w:divBdr>
        <w:top w:val="none" w:sz="0" w:space="0" w:color="auto"/>
        <w:left w:val="none" w:sz="0" w:space="0" w:color="auto"/>
        <w:bottom w:val="none" w:sz="0" w:space="0" w:color="auto"/>
        <w:right w:val="none" w:sz="0" w:space="0" w:color="auto"/>
      </w:divBdr>
    </w:div>
    <w:div w:id="1243221336">
      <w:marLeft w:val="0"/>
      <w:marRight w:val="0"/>
      <w:marTop w:val="10"/>
      <w:marBottom w:val="10"/>
      <w:divBdr>
        <w:top w:val="none" w:sz="0" w:space="0" w:color="auto"/>
        <w:left w:val="none" w:sz="0" w:space="0" w:color="auto"/>
        <w:bottom w:val="none" w:sz="0" w:space="0" w:color="auto"/>
        <w:right w:val="none" w:sz="0" w:space="0" w:color="auto"/>
      </w:divBdr>
    </w:div>
    <w:div w:id="1255558037">
      <w:marLeft w:val="0"/>
      <w:marRight w:val="0"/>
      <w:marTop w:val="10"/>
      <w:marBottom w:val="10"/>
      <w:divBdr>
        <w:top w:val="none" w:sz="0" w:space="0" w:color="auto"/>
        <w:left w:val="none" w:sz="0" w:space="0" w:color="auto"/>
        <w:bottom w:val="none" w:sz="0" w:space="0" w:color="auto"/>
        <w:right w:val="none" w:sz="0" w:space="0" w:color="auto"/>
      </w:divBdr>
    </w:div>
    <w:div w:id="1302072382">
      <w:marLeft w:val="0"/>
      <w:marRight w:val="720"/>
      <w:marTop w:val="10"/>
      <w:marBottom w:val="10"/>
      <w:divBdr>
        <w:top w:val="none" w:sz="0" w:space="0" w:color="auto"/>
        <w:left w:val="none" w:sz="0" w:space="0" w:color="auto"/>
        <w:bottom w:val="none" w:sz="0" w:space="0" w:color="auto"/>
        <w:right w:val="none" w:sz="0" w:space="0" w:color="auto"/>
      </w:divBdr>
    </w:div>
    <w:div w:id="1338000005">
      <w:marLeft w:val="0"/>
      <w:marRight w:val="0"/>
      <w:marTop w:val="10"/>
      <w:marBottom w:val="10"/>
      <w:divBdr>
        <w:top w:val="none" w:sz="0" w:space="0" w:color="auto"/>
        <w:left w:val="none" w:sz="0" w:space="0" w:color="auto"/>
        <w:bottom w:val="none" w:sz="0" w:space="0" w:color="auto"/>
        <w:right w:val="none" w:sz="0" w:space="0" w:color="auto"/>
      </w:divBdr>
    </w:div>
    <w:div w:id="1403060345">
      <w:marLeft w:val="0"/>
      <w:marRight w:val="0"/>
      <w:marTop w:val="10"/>
      <w:marBottom w:val="10"/>
      <w:divBdr>
        <w:top w:val="none" w:sz="0" w:space="0" w:color="auto"/>
        <w:left w:val="none" w:sz="0" w:space="0" w:color="auto"/>
        <w:bottom w:val="none" w:sz="0" w:space="0" w:color="auto"/>
        <w:right w:val="none" w:sz="0" w:space="0" w:color="auto"/>
      </w:divBdr>
    </w:div>
    <w:div w:id="1448039477">
      <w:marLeft w:val="0"/>
      <w:marRight w:val="0"/>
      <w:marTop w:val="10"/>
      <w:marBottom w:val="10"/>
      <w:divBdr>
        <w:top w:val="none" w:sz="0" w:space="0" w:color="auto"/>
        <w:left w:val="none" w:sz="0" w:space="0" w:color="auto"/>
        <w:bottom w:val="none" w:sz="0" w:space="0" w:color="auto"/>
        <w:right w:val="none" w:sz="0" w:space="0" w:color="auto"/>
      </w:divBdr>
    </w:div>
    <w:div w:id="1468551064">
      <w:marLeft w:val="0"/>
      <w:marRight w:val="0"/>
      <w:marTop w:val="10"/>
      <w:marBottom w:val="10"/>
      <w:divBdr>
        <w:top w:val="none" w:sz="0" w:space="0" w:color="auto"/>
        <w:left w:val="none" w:sz="0" w:space="0" w:color="auto"/>
        <w:bottom w:val="none" w:sz="0" w:space="0" w:color="auto"/>
        <w:right w:val="none" w:sz="0" w:space="0" w:color="auto"/>
      </w:divBdr>
    </w:div>
    <w:div w:id="1481844286">
      <w:marLeft w:val="0"/>
      <w:marRight w:val="0"/>
      <w:marTop w:val="10"/>
      <w:marBottom w:val="10"/>
      <w:divBdr>
        <w:top w:val="none" w:sz="0" w:space="0" w:color="auto"/>
        <w:left w:val="none" w:sz="0" w:space="0" w:color="auto"/>
        <w:bottom w:val="none" w:sz="0" w:space="0" w:color="auto"/>
        <w:right w:val="none" w:sz="0" w:space="0" w:color="auto"/>
      </w:divBdr>
    </w:div>
    <w:div w:id="1607224670">
      <w:marLeft w:val="0"/>
      <w:marRight w:val="0"/>
      <w:marTop w:val="10"/>
      <w:marBottom w:val="10"/>
      <w:divBdr>
        <w:top w:val="none" w:sz="0" w:space="0" w:color="auto"/>
        <w:left w:val="none" w:sz="0" w:space="0" w:color="auto"/>
        <w:bottom w:val="none" w:sz="0" w:space="0" w:color="auto"/>
        <w:right w:val="none" w:sz="0" w:space="0" w:color="auto"/>
      </w:divBdr>
    </w:div>
    <w:div w:id="1610351130">
      <w:marLeft w:val="0"/>
      <w:marRight w:val="0"/>
      <w:marTop w:val="10"/>
      <w:marBottom w:val="10"/>
      <w:divBdr>
        <w:top w:val="none" w:sz="0" w:space="0" w:color="auto"/>
        <w:left w:val="none" w:sz="0" w:space="0" w:color="auto"/>
        <w:bottom w:val="none" w:sz="0" w:space="0" w:color="auto"/>
        <w:right w:val="none" w:sz="0" w:space="0" w:color="auto"/>
      </w:divBdr>
    </w:div>
    <w:div w:id="1729644050">
      <w:marLeft w:val="0"/>
      <w:marRight w:val="0"/>
      <w:marTop w:val="10"/>
      <w:marBottom w:val="10"/>
      <w:divBdr>
        <w:top w:val="none" w:sz="0" w:space="0" w:color="auto"/>
        <w:left w:val="none" w:sz="0" w:space="0" w:color="auto"/>
        <w:bottom w:val="none" w:sz="0" w:space="0" w:color="auto"/>
        <w:right w:val="none" w:sz="0" w:space="0" w:color="auto"/>
      </w:divBdr>
    </w:div>
    <w:div w:id="1744987775">
      <w:marLeft w:val="0"/>
      <w:marRight w:val="0"/>
      <w:marTop w:val="10"/>
      <w:marBottom w:val="10"/>
      <w:divBdr>
        <w:top w:val="none" w:sz="0" w:space="0" w:color="auto"/>
        <w:left w:val="none" w:sz="0" w:space="0" w:color="auto"/>
        <w:bottom w:val="none" w:sz="0" w:space="0" w:color="auto"/>
        <w:right w:val="none" w:sz="0" w:space="0" w:color="auto"/>
      </w:divBdr>
    </w:div>
    <w:div w:id="1745183641">
      <w:marLeft w:val="0"/>
      <w:marRight w:val="0"/>
      <w:marTop w:val="10"/>
      <w:marBottom w:val="10"/>
      <w:divBdr>
        <w:top w:val="none" w:sz="0" w:space="0" w:color="auto"/>
        <w:left w:val="none" w:sz="0" w:space="0" w:color="auto"/>
        <w:bottom w:val="none" w:sz="0" w:space="0" w:color="auto"/>
        <w:right w:val="none" w:sz="0" w:space="0" w:color="auto"/>
      </w:divBdr>
    </w:div>
    <w:div w:id="1798572463">
      <w:marLeft w:val="0"/>
      <w:marRight w:val="0"/>
      <w:marTop w:val="10"/>
      <w:marBottom w:val="10"/>
      <w:divBdr>
        <w:top w:val="none" w:sz="0" w:space="0" w:color="auto"/>
        <w:left w:val="none" w:sz="0" w:space="0" w:color="auto"/>
        <w:bottom w:val="none" w:sz="0" w:space="0" w:color="auto"/>
        <w:right w:val="none" w:sz="0" w:space="0" w:color="auto"/>
      </w:divBdr>
    </w:div>
    <w:div w:id="1803770915">
      <w:marLeft w:val="0"/>
      <w:marRight w:val="0"/>
      <w:marTop w:val="10"/>
      <w:marBottom w:val="10"/>
      <w:divBdr>
        <w:top w:val="none" w:sz="0" w:space="0" w:color="auto"/>
        <w:left w:val="none" w:sz="0" w:space="0" w:color="auto"/>
        <w:bottom w:val="none" w:sz="0" w:space="0" w:color="auto"/>
        <w:right w:val="none" w:sz="0" w:space="0" w:color="auto"/>
      </w:divBdr>
    </w:div>
    <w:div w:id="1808083688">
      <w:marLeft w:val="0"/>
      <w:marRight w:val="0"/>
      <w:marTop w:val="10"/>
      <w:marBottom w:val="10"/>
      <w:divBdr>
        <w:top w:val="none" w:sz="0" w:space="0" w:color="auto"/>
        <w:left w:val="none" w:sz="0" w:space="0" w:color="auto"/>
        <w:bottom w:val="none" w:sz="0" w:space="0" w:color="auto"/>
        <w:right w:val="none" w:sz="0" w:space="0" w:color="auto"/>
      </w:divBdr>
    </w:div>
    <w:div w:id="1849710478">
      <w:marLeft w:val="0"/>
      <w:marRight w:val="0"/>
      <w:marTop w:val="10"/>
      <w:marBottom w:val="10"/>
      <w:divBdr>
        <w:top w:val="none" w:sz="0" w:space="0" w:color="auto"/>
        <w:left w:val="none" w:sz="0" w:space="0" w:color="auto"/>
        <w:bottom w:val="none" w:sz="0" w:space="0" w:color="auto"/>
        <w:right w:val="none" w:sz="0" w:space="0" w:color="auto"/>
      </w:divBdr>
    </w:div>
    <w:div w:id="1858151321">
      <w:marLeft w:val="0"/>
      <w:marRight w:val="0"/>
      <w:marTop w:val="10"/>
      <w:marBottom w:val="10"/>
      <w:divBdr>
        <w:top w:val="none" w:sz="0" w:space="0" w:color="auto"/>
        <w:left w:val="none" w:sz="0" w:space="0" w:color="auto"/>
        <w:bottom w:val="none" w:sz="0" w:space="0" w:color="auto"/>
        <w:right w:val="none" w:sz="0" w:space="0" w:color="auto"/>
      </w:divBdr>
    </w:div>
    <w:div w:id="1864050800">
      <w:marLeft w:val="0"/>
      <w:marRight w:val="0"/>
      <w:marTop w:val="10"/>
      <w:marBottom w:val="10"/>
      <w:divBdr>
        <w:top w:val="none" w:sz="0" w:space="0" w:color="auto"/>
        <w:left w:val="none" w:sz="0" w:space="0" w:color="auto"/>
        <w:bottom w:val="none" w:sz="0" w:space="0" w:color="auto"/>
        <w:right w:val="none" w:sz="0" w:space="0" w:color="auto"/>
      </w:divBdr>
    </w:div>
    <w:div w:id="2013800896">
      <w:marLeft w:val="0"/>
      <w:marRight w:val="720"/>
      <w:marTop w:val="10"/>
      <w:marBottom w:val="10"/>
      <w:divBdr>
        <w:top w:val="none" w:sz="0" w:space="0" w:color="auto"/>
        <w:left w:val="none" w:sz="0" w:space="0" w:color="auto"/>
        <w:bottom w:val="none" w:sz="0" w:space="0" w:color="auto"/>
        <w:right w:val="none" w:sz="0" w:space="0" w:color="auto"/>
      </w:divBdr>
    </w:div>
    <w:div w:id="2015262498">
      <w:marLeft w:val="0"/>
      <w:marRight w:val="0"/>
      <w:marTop w:val="10"/>
      <w:marBottom w:val="10"/>
      <w:divBdr>
        <w:top w:val="none" w:sz="0" w:space="0" w:color="auto"/>
        <w:left w:val="none" w:sz="0" w:space="0" w:color="auto"/>
        <w:bottom w:val="none" w:sz="0" w:space="0" w:color="auto"/>
        <w:right w:val="none" w:sz="0" w:space="0" w:color="auto"/>
      </w:divBdr>
    </w:div>
    <w:div w:id="2055765424">
      <w:marLeft w:val="0"/>
      <w:marRight w:val="0"/>
      <w:marTop w:val="10"/>
      <w:marBottom w:val="10"/>
      <w:divBdr>
        <w:top w:val="none" w:sz="0" w:space="0" w:color="auto"/>
        <w:left w:val="none" w:sz="0" w:space="0" w:color="auto"/>
        <w:bottom w:val="none" w:sz="0" w:space="0" w:color="auto"/>
        <w:right w:val="none" w:sz="0" w:space="0" w:color="auto"/>
      </w:divBdr>
    </w:div>
    <w:div w:id="21383298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