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DA02" w14:textId="77777777" w:rsidR="00C17905" w:rsidRDefault="00C17905">
      <w:pPr>
        <w:spacing w:line="500" w:lineRule="atLeast"/>
        <w:jc w:val="center"/>
        <w:divId w:val="237978448"/>
        <w:rPr>
          <w:rFonts w:ascii="黑体" w:eastAsia="黑体" w:hAnsi="黑体"/>
          <w:sz w:val="36"/>
          <w:szCs w:val="36"/>
        </w:rPr>
      </w:pPr>
      <w:r>
        <w:rPr>
          <w:rFonts w:ascii="黑体" w:eastAsia="黑体" w:hAnsi="黑体" w:hint="eastAsia"/>
          <w:sz w:val="36"/>
          <w:szCs w:val="36"/>
        </w:rPr>
        <w:t>广东省惠来县人民法院</w:t>
      </w:r>
    </w:p>
    <w:p w14:paraId="2C164C94" w14:textId="77777777" w:rsidR="00C17905" w:rsidRDefault="00C17905">
      <w:pPr>
        <w:spacing w:line="500" w:lineRule="atLeast"/>
        <w:jc w:val="center"/>
        <w:divId w:val="15953624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84990A" w14:textId="77777777" w:rsidR="00C17905" w:rsidRDefault="00C17905">
      <w:pPr>
        <w:spacing w:line="500" w:lineRule="atLeast"/>
        <w:jc w:val="right"/>
        <w:divId w:val="11019531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219</w:t>
      </w:r>
      <w:r>
        <w:rPr>
          <w:rFonts w:hint="eastAsia"/>
          <w:sz w:val="30"/>
          <w:szCs w:val="30"/>
        </w:rPr>
        <w:t>号</w:t>
      </w:r>
    </w:p>
    <w:p w14:paraId="6FEFF536" w14:textId="77777777" w:rsidR="00C17905" w:rsidRDefault="00C17905">
      <w:pPr>
        <w:spacing w:line="500" w:lineRule="atLeast"/>
        <w:ind w:firstLine="600"/>
        <w:divId w:val="185873972"/>
        <w:rPr>
          <w:rFonts w:hint="eastAsia"/>
          <w:sz w:val="30"/>
          <w:szCs w:val="30"/>
        </w:rPr>
      </w:pPr>
      <w:r>
        <w:rPr>
          <w:rFonts w:hint="eastAsia"/>
          <w:sz w:val="30"/>
          <w:szCs w:val="30"/>
        </w:rPr>
        <w:t>公诉机关惠来县人民检察院。</w:t>
      </w:r>
    </w:p>
    <w:p w14:paraId="639F1E10" w14:textId="77777777" w:rsidR="00C17905" w:rsidRDefault="00C17905">
      <w:pPr>
        <w:spacing w:line="500" w:lineRule="atLeast"/>
        <w:ind w:firstLine="600"/>
        <w:divId w:val="1968050405"/>
        <w:rPr>
          <w:rFonts w:hint="eastAsia"/>
          <w:sz w:val="30"/>
          <w:szCs w:val="30"/>
        </w:rPr>
      </w:pPr>
      <w:r>
        <w:rPr>
          <w:rFonts w:hint="eastAsia"/>
          <w:sz w:val="30"/>
          <w:szCs w:val="30"/>
        </w:rPr>
        <w:t>被告人严秋松，男，</w:t>
      </w:r>
      <w:r>
        <w:rPr>
          <w:rFonts w:hint="eastAsia"/>
          <w:sz w:val="30"/>
          <w:szCs w:val="30"/>
        </w:rPr>
        <w:t>1977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日出生于广东省惠来县，汉族</w:t>
      </w:r>
      <w:r>
        <w:rPr>
          <w:rFonts w:hint="eastAsia"/>
          <w:sz w:val="30"/>
          <w:szCs w:val="30"/>
        </w:rPr>
        <w:t>,</w:t>
      </w:r>
      <w:r>
        <w:rPr>
          <w:rFonts w:hint="eastAsia"/>
          <w:sz w:val="30"/>
          <w:szCs w:val="30"/>
        </w:rPr>
        <w:t>文化程度中专，住广州市天河区。因本案于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w:t>
      </w:r>
    </w:p>
    <w:p w14:paraId="6A5138FB" w14:textId="77777777" w:rsidR="00C17905" w:rsidRDefault="00C17905">
      <w:pPr>
        <w:spacing w:line="500" w:lineRule="atLeast"/>
        <w:ind w:firstLine="600"/>
        <w:divId w:val="824124575"/>
        <w:rPr>
          <w:rFonts w:hint="eastAsia"/>
          <w:sz w:val="30"/>
          <w:szCs w:val="30"/>
        </w:rPr>
      </w:pPr>
      <w:r>
        <w:rPr>
          <w:rFonts w:hint="eastAsia"/>
          <w:sz w:val="30"/>
          <w:szCs w:val="30"/>
        </w:rPr>
        <w:t>惠来县人民检察院以惠检公刑诉</w:t>
      </w:r>
      <w:r>
        <w:rPr>
          <w:rFonts w:hint="eastAsia"/>
          <w:sz w:val="30"/>
          <w:szCs w:val="30"/>
        </w:rPr>
        <w:t>[2017]201</w:t>
      </w:r>
      <w:r>
        <w:rPr>
          <w:rFonts w:hint="eastAsia"/>
          <w:sz w:val="30"/>
          <w:szCs w:val="30"/>
        </w:rPr>
        <w:t>号起诉书指控被告人严秋松犯贪污罪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日向本院提起公诉。本院于同月</w:t>
      </w:r>
      <w:r>
        <w:rPr>
          <w:rFonts w:hint="eastAsia"/>
          <w:sz w:val="30"/>
          <w:szCs w:val="30"/>
        </w:rPr>
        <w:t>12</w:t>
      </w:r>
      <w:r>
        <w:rPr>
          <w:rFonts w:hint="eastAsia"/>
          <w:sz w:val="30"/>
          <w:szCs w:val="30"/>
        </w:rPr>
        <w:t>日立案，并依法组成合议庭，适用简易程序，公开开庭审理了本案。惠来县人民检察院指派检察员吴丹辉出庭支持公诉，被告人严秋松到庭参加诉讼。现已审理终结。</w:t>
      </w:r>
    </w:p>
    <w:p w14:paraId="4903E7F9" w14:textId="77777777" w:rsidR="00C17905" w:rsidRDefault="00C17905">
      <w:pPr>
        <w:spacing w:line="500" w:lineRule="atLeast"/>
        <w:ind w:firstLine="600"/>
        <w:divId w:val="29694767"/>
        <w:rPr>
          <w:rFonts w:hint="eastAsia"/>
          <w:sz w:val="30"/>
          <w:szCs w:val="30"/>
        </w:rPr>
      </w:pPr>
      <w:r>
        <w:rPr>
          <w:rFonts w:hint="eastAsia"/>
          <w:sz w:val="30"/>
          <w:szCs w:val="30"/>
        </w:rPr>
        <w:t>公诉机关指控</w:t>
      </w:r>
      <w:r>
        <w:rPr>
          <w:rFonts w:hint="eastAsia"/>
          <w:sz w:val="30"/>
          <w:szCs w:val="30"/>
        </w:rPr>
        <w:t>:</w:t>
      </w:r>
      <w:r>
        <w:rPr>
          <w:rFonts w:hint="eastAsia"/>
          <w:sz w:val="30"/>
          <w:szCs w:val="30"/>
        </w:rPr>
        <w:t>被告人严秋松在任惠来县地方税务局隆江分局助征员期间，于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月，利用其在协助惠来县地方税务局隆江分局税务征管员征收、缴纳税款工作的职务便利，在税务征管员张某、方某、唐某</w:t>
      </w:r>
      <w:r>
        <w:rPr>
          <w:rFonts w:hint="eastAsia"/>
          <w:sz w:val="30"/>
          <w:szCs w:val="30"/>
        </w:rPr>
        <w:t>2</w:t>
      </w:r>
      <w:r>
        <w:rPr>
          <w:rFonts w:hint="eastAsia"/>
          <w:sz w:val="30"/>
          <w:szCs w:val="30"/>
        </w:rPr>
        <w:t>、林某</w:t>
      </w:r>
      <w:r>
        <w:rPr>
          <w:rFonts w:hint="eastAsia"/>
          <w:sz w:val="30"/>
          <w:szCs w:val="30"/>
        </w:rPr>
        <w:t>1</w:t>
      </w:r>
      <w:r>
        <w:rPr>
          <w:rFonts w:hint="eastAsia"/>
          <w:sz w:val="30"/>
          <w:szCs w:val="30"/>
        </w:rPr>
        <w:t>、肖某、严某</w:t>
      </w:r>
      <w:r>
        <w:rPr>
          <w:rFonts w:hint="eastAsia"/>
          <w:sz w:val="30"/>
          <w:szCs w:val="30"/>
        </w:rPr>
        <w:t>16</w:t>
      </w:r>
      <w:r>
        <w:rPr>
          <w:rFonts w:hint="eastAsia"/>
          <w:sz w:val="30"/>
          <w:szCs w:val="30"/>
        </w:rPr>
        <w:t>人交予其税款现金去缴款入库时，先后采用作废税收通用缴款书（</w:t>
      </w:r>
      <w:r>
        <w:rPr>
          <w:rFonts w:hint="eastAsia"/>
          <w:sz w:val="30"/>
          <w:szCs w:val="30"/>
        </w:rPr>
        <w:t>32</w:t>
      </w:r>
      <w:r>
        <w:rPr>
          <w:rFonts w:hint="eastAsia"/>
          <w:sz w:val="30"/>
          <w:szCs w:val="30"/>
        </w:rPr>
        <w:t>份）的方式，侵吞税款现金共人民币</w:t>
      </w:r>
      <w:r>
        <w:rPr>
          <w:rFonts w:hint="eastAsia"/>
          <w:sz w:val="30"/>
          <w:szCs w:val="30"/>
        </w:rPr>
        <w:t>114720.64</w:t>
      </w:r>
      <w:r>
        <w:rPr>
          <w:rFonts w:hint="eastAsia"/>
          <w:sz w:val="30"/>
          <w:szCs w:val="30"/>
        </w:rPr>
        <w:t>元。案后，税务征管员张某、方某、唐某</w:t>
      </w:r>
      <w:r>
        <w:rPr>
          <w:rFonts w:hint="eastAsia"/>
          <w:sz w:val="30"/>
          <w:szCs w:val="30"/>
        </w:rPr>
        <w:t>2</w:t>
      </w:r>
      <w:r>
        <w:rPr>
          <w:rFonts w:hint="eastAsia"/>
          <w:sz w:val="30"/>
          <w:szCs w:val="30"/>
        </w:rPr>
        <w:t>、林某</w:t>
      </w:r>
      <w:r>
        <w:rPr>
          <w:rFonts w:hint="eastAsia"/>
          <w:sz w:val="30"/>
          <w:szCs w:val="30"/>
        </w:rPr>
        <w:t>1</w:t>
      </w:r>
      <w:r>
        <w:rPr>
          <w:rFonts w:hint="eastAsia"/>
          <w:sz w:val="30"/>
          <w:szCs w:val="30"/>
        </w:rPr>
        <w:t>、肖某、严某</w:t>
      </w:r>
      <w:r>
        <w:rPr>
          <w:rFonts w:hint="eastAsia"/>
          <w:sz w:val="30"/>
          <w:szCs w:val="30"/>
        </w:rPr>
        <w:t>16</w:t>
      </w:r>
      <w:r>
        <w:rPr>
          <w:rFonts w:hint="eastAsia"/>
          <w:sz w:val="30"/>
          <w:szCs w:val="30"/>
        </w:rPr>
        <w:t>人分别补缴税费共</w:t>
      </w:r>
      <w:r>
        <w:rPr>
          <w:rFonts w:hint="eastAsia"/>
          <w:sz w:val="30"/>
          <w:szCs w:val="30"/>
        </w:rPr>
        <w:t>124605.61</w:t>
      </w:r>
      <w:r>
        <w:rPr>
          <w:rFonts w:hint="eastAsia"/>
          <w:sz w:val="30"/>
          <w:szCs w:val="30"/>
        </w:rPr>
        <w:t>元，揭阳市地方税务局同意惠来县地方税务局隆江分局将涉税案件的税款</w:t>
      </w:r>
      <w:r>
        <w:rPr>
          <w:rFonts w:hint="eastAsia"/>
          <w:sz w:val="30"/>
          <w:szCs w:val="30"/>
        </w:rPr>
        <w:t>124605.61</w:t>
      </w:r>
      <w:r>
        <w:rPr>
          <w:rFonts w:hint="eastAsia"/>
          <w:sz w:val="30"/>
          <w:szCs w:val="30"/>
        </w:rPr>
        <w:t>元缴交入国库。</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日惠来县人民检察院对严秋松网上追逃，同年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日对严秋松立案侦查，但严秋松一直在逃。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日，广州市公安局天河区分局兴华派出所民警在广州市天河区水东直街二横巷</w:t>
      </w:r>
      <w:r>
        <w:rPr>
          <w:rFonts w:hint="eastAsia"/>
          <w:sz w:val="30"/>
          <w:szCs w:val="30"/>
        </w:rPr>
        <w:t>11</w:t>
      </w:r>
      <w:r>
        <w:rPr>
          <w:rFonts w:hint="eastAsia"/>
          <w:sz w:val="30"/>
          <w:szCs w:val="30"/>
        </w:rPr>
        <w:t>号</w:t>
      </w:r>
      <w:r>
        <w:rPr>
          <w:rFonts w:hint="eastAsia"/>
          <w:sz w:val="30"/>
          <w:szCs w:val="30"/>
        </w:rPr>
        <w:t>301</w:t>
      </w:r>
      <w:r>
        <w:rPr>
          <w:rFonts w:hint="eastAsia"/>
          <w:sz w:val="30"/>
          <w:szCs w:val="30"/>
        </w:rPr>
        <w:t>房抓获被告人严秋松。</w:t>
      </w:r>
    </w:p>
    <w:p w14:paraId="35E71FC9" w14:textId="77777777" w:rsidR="00C17905" w:rsidRDefault="00C17905">
      <w:pPr>
        <w:spacing w:line="500" w:lineRule="atLeast"/>
        <w:ind w:firstLine="600"/>
        <w:divId w:val="1561750015"/>
        <w:rPr>
          <w:rFonts w:hint="eastAsia"/>
          <w:sz w:val="30"/>
          <w:szCs w:val="30"/>
        </w:rPr>
      </w:pPr>
      <w:r>
        <w:rPr>
          <w:rFonts w:hint="eastAsia"/>
          <w:sz w:val="30"/>
          <w:szCs w:val="30"/>
        </w:rPr>
        <w:lastRenderedPageBreak/>
        <w:t>上述事实，被告人在开庭审理过程中亦无异议，且有惠来县人民检察院立案决定书，抓获经过，广东省惠来县地方税务局证实材料，中华人民共和国税收通用缴款书，中华人民共和国税收通用完税证，隆江税务分局（所）票证作废清单，惠来县地方税务局被作废缴款书情况，票款结报单，个体纳税户清理、税款核定、税负调整登记表，惠来县地方税务局隆江税务分局</w:t>
      </w:r>
      <w:r>
        <w:rPr>
          <w:rFonts w:hint="eastAsia"/>
          <w:sz w:val="30"/>
          <w:szCs w:val="30"/>
        </w:rPr>
        <w:t>2004</w:t>
      </w:r>
      <w:r>
        <w:rPr>
          <w:rFonts w:hint="eastAsia"/>
          <w:sz w:val="30"/>
          <w:szCs w:val="30"/>
        </w:rPr>
        <w:t>年涉税案件中各人应补缴税明细表，揭阳市地方税务局关于同意惠来县地方税务局隆江税务分局涉税案件的税款缴交入国库的函，证人张某、方某、严某</w:t>
      </w:r>
      <w:r>
        <w:rPr>
          <w:rFonts w:hint="eastAsia"/>
          <w:sz w:val="30"/>
          <w:szCs w:val="30"/>
        </w:rPr>
        <w:t>1</w:t>
      </w:r>
      <w:r>
        <w:rPr>
          <w:rFonts w:hint="eastAsia"/>
          <w:sz w:val="30"/>
          <w:szCs w:val="30"/>
        </w:rPr>
        <w:t>、肖某、林某</w:t>
      </w:r>
      <w:r>
        <w:rPr>
          <w:rFonts w:hint="eastAsia"/>
          <w:sz w:val="30"/>
          <w:szCs w:val="30"/>
        </w:rPr>
        <w:t>1</w:t>
      </w:r>
      <w:r>
        <w:rPr>
          <w:rFonts w:hint="eastAsia"/>
          <w:sz w:val="30"/>
          <w:szCs w:val="30"/>
        </w:rPr>
        <w:t>、唐某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、陈某的证言，揭阳市公安局揭市公刑技文检字（</w:t>
      </w:r>
      <w:r>
        <w:rPr>
          <w:rFonts w:hint="eastAsia"/>
          <w:sz w:val="30"/>
          <w:szCs w:val="30"/>
        </w:rPr>
        <w:t>2004</w:t>
      </w:r>
      <w:r>
        <w:rPr>
          <w:rFonts w:hint="eastAsia"/>
          <w:sz w:val="30"/>
          <w:szCs w:val="30"/>
        </w:rPr>
        <w:t>）第</w:t>
      </w:r>
      <w:r>
        <w:rPr>
          <w:rFonts w:hint="eastAsia"/>
          <w:sz w:val="30"/>
          <w:szCs w:val="30"/>
        </w:rPr>
        <w:t>021</w:t>
      </w:r>
      <w:r>
        <w:rPr>
          <w:rFonts w:hint="eastAsia"/>
          <w:sz w:val="30"/>
          <w:szCs w:val="30"/>
        </w:rPr>
        <w:t>号鉴定书，现场勘验检查笔录、相关票据的照片，户籍证明，被告人的供述等证据证实，足以认定。</w:t>
      </w:r>
    </w:p>
    <w:p w14:paraId="7EBB442C" w14:textId="77777777" w:rsidR="00C17905" w:rsidRDefault="00C17905">
      <w:pPr>
        <w:spacing w:line="500" w:lineRule="atLeast"/>
        <w:ind w:firstLine="600"/>
        <w:divId w:val="1907911088"/>
        <w:rPr>
          <w:rFonts w:hint="eastAsia"/>
          <w:sz w:val="30"/>
          <w:szCs w:val="30"/>
        </w:rPr>
      </w:pPr>
      <w:r>
        <w:rPr>
          <w:rFonts w:hint="eastAsia"/>
          <w:sz w:val="30"/>
          <w:szCs w:val="30"/>
        </w:rPr>
        <w:t>本院认为，被告人严秋松无视国法，身为国家工作人员，利用其在协助惠来县地方税务局隆江分局税务征管员征收、缴纳税款工作的职务便利，非法侵吞税款现金共人民币</w:t>
      </w:r>
      <w:r>
        <w:rPr>
          <w:rFonts w:hint="eastAsia"/>
          <w:sz w:val="30"/>
          <w:szCs w:val="30"/>
        </w:rPr>
        <w:t>114720.64</w:t>
      </w:r>
      <w:r>
        <w:rPr>
          <w:rFonts w:hint="eastAsia"/>
          <w:sz w:val="30"/>
          <w:szCs w:val="30"/>
        </w:rPr>
        <w:t>元，情节较重，其行为已构成贪污罪。公诉机关指控被告人所犯罪名成立，本院予以支持。鉴于被告人归案后能如实供述其犯罪事实，有悔罪表现，可予从轻处罚。综合全案的性质、情节、危害后果及被告人的认罪态度、悔罪表现，对公诉机关对被告人判处一年以上二年以下有期徒刑的量刑建议以及被告人要求从轻处罚的请求，本院予以采纳。依照《中华人民共和国刑法》第三百八十二条、第三百八十三条第一款第（一）项、第六十七条第三款，《最高人民法院最高人民检察院关于办理贪污贿赂刑事案件适用法律若干问题的解释》第一条第一款、第十九条第一款之规定，判决如下：</w:t>
      </w:r>
    </w:p>
    <w:p w14:paraId="71334A3C" w14:textId="77777777" w:rsidR="00C17905" w:rsidRDefault="00C17905">
      <w:pPr>
        <w:spacing w:line="500" w:lineRule="atLeast"/>
        <w:ind w:firstLine="600"/>
        <w:divId w:val="439230181"/>
        <w:rPr>
          <w:rFonts w:hint="eastAsia"/>
          <w:sz w:val="30"/>
          <w:szCs w:val="30"/>
        </w:rPr>
      </w:pPr>
      <w:r>
        <w:rPr>
          <w:rFonts w:hint="eastAsia"/>
          <w:sz w:val="30"/>
          <w:szCs w:val="30"/>
        </w:rPr>
        <w:t>被告人严秋松犯贪污罪，判处有期徒刑一年，并处罚金人民币十万元。罚金限于判决生效之日起一个月内缴纳。</w:t>
      </w:r>
    </w:p>
    <w:p w14:paraId="57B3E28C" w14:textId="77777777" w:rsidR="00C17905" w:rsidRDefault="00C17905">
      <w:pPr>
        <w:spacing w:line="500" w:lineRule="atLeast"/>
        <w:ind w:firstLine="600"/>
        <w:divId w:val="11463608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日止）。</w:t>
      </w:r>
    </w:p>
    <w:p w14:paraId="2B06ED5A" w14:textId="77777777" w:rsidR="00C17905" w:rsidRDefault="00C17905">
      <w:pPr>
        <w:spacing w:line="500" w:lineRule="atLeast"/>
        <w:ind w:firstLine="600"/>
        <w:divId w:val="1850753084"/>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43CC5D07" w14:textId="77777777" w:rsidR="00C17905" w:rsidRDefault="00C17905">
      <w:pPr>
        <w:spacing w:line="500" w:lineRule="atLeast"/>
        <w:jc w:val="right"/>
        <w:divId w:val="1329021626"/>
        <w:rPr>
          <w:rFonts w:hint="eastAsia"/>
          <w:sz w:val="30"/>
          <w:szCs w:val="30"/>
        </w:rPr>
      </w:pPr>
      <w:r>
        <w:rPr>
          <w:rFonts w:hint="eastAsia"/>
          <w:sz w:val="30"/>
          <w:szCs w:val="30"/>
        </w:rPr>
        <w:t>审　判　长　　方旭文</w:t>
      </w:r>
    </w:p>
    <w:p w14:paraId="1219AC63" w14:textId="77777777" w:rsidR="00C17905" w:rsidRDefault="00C17905">
      <w:pPr>
        <w:spacing w:line="500" w:lineRule="atLeast"/>
        <w:jc w:val="right"/>
        <w:divId w:val="1928537613"/>
        <w:rPr>
          <w:rFonts w:hint="eastAsia"/>
          <w:sz w:val="30"/>
          <w:szCs w:val="30"/>
        </w:rPr>
      </w:pPr>
      <w:r>
        <w:rPr>
          <w:rFonts w:hint="eastAsia"/>
          <w:sz w:val="30"/>
          <w:szCs w:val="30"/>
        </w:rPr>
        <w:t>审　判　员　　柯南雄</w:t>
      </w:r>
    </w:p>
    <w:p w14:paraId="7DF71971" w14:textId="77777777" w:rsidR="00C17905" w:rsidRDefault="00C17905">
      <w:pPr>
        <w:spacing w:line="500" w:lineRule="atLeast"/>
        <w:jc w:val="right"/>
        <w:divId w:val="1621296891"/>
        <w:rPr>
          <w:rFonts w:hint="eastAsia"/>
          <w:sz w:val="30"/>
          <w:szCs w:val="30"/>
        </w:rPr>
      </w:pPr>
      <w:r>
        <w:rPr>
          <w:rFonts w:hint="eastAsia"/>
          <w:sz w:val="30"/>
          <w:szCs w:val="30"/>
        </w:rPr>
        <w:t>人民陪审员　　张水城</w:t>
      </w:r>
    </w:p>
    <w:p w14:paraId="0B980F32" w14:textId="77777777" w:rsidR="00C17905" w:rsidRDefault="00C17905">
      <w:pPr>
        <w:spacing w:line="500" w:lineRule="atLeast"/>
        <w:jc w:val="right"/>
        <w:divId w:val="1307736008"/>
        <w:rPr>
          <w:rFonts w:hint="eastAsia"/>
          <w:sz w:val="30"/>
          <w:szCs w:val="30"/>
        </w:rPr>
      </w:pPr>
      <w:r>
        <w:rPr>
          <w:rFonts w:hint="eastAsia"/>
          <w:sz w:val="30"/>
          <w:szCs w:val="30"/>
        </w:rPr>
        <w:t>二〇一七年七月三十一日</w:t>
      </w:r>
    </w:p>
    <w:p w14:paraId="638BB07A" w14:textId="77777777" w:rsidR="00C17905" w:rsidRDefault="00C17905">
      <w:pPr>
        <w:spacing w:line="500" w:lineRule="atLeast"/>
        <w:jc w:val="right"/>
        <w:divId w:val="1430008305"/>
        <w:rPr>
          <w:rFonts w:hint="eastAsia"/>
          <w:sz w:val="30"/>
          <w:szCs w:val="30"/>
        </w:rPr>
      </w:pPr>
      <w:r>
        <w:rPr>
          <w:rFonts w:hint="eastAsia"/>
          <w:sz w:val="30"/>
          <w:szCs w:val="30"/>
        </w:rPr>
        <w:t>书　记　员　　詹浩科</w:t>
      </w:r>
    </w:p>
    <w:p w14:paraId="00FE24D2" w14:textId="77777777" w:rsidR="00C17905" w:rsidRDefault="00C17905">
      <w:pPr>
        <w:spacing w:line="500" w:lineRule="atLeast"/>
        <w:jc w:val="right"/>
        <w:divId w:val="1888296162"/>
        <w:rPr>
          <w:rFonts w:hint="eastAsia"/>
          <w:sz w:val="30"/>
          <w:szCs w:val="30"/>
        </w:rPr>
      </w:pPr>
      <w:r>
        <w:rPr>
          <w:rFonts w:hint="eastAsia"/>
          <w:sz w:val="30"/>
          <w:szCs w:val="30"/>
        </w:rPr>
        <w:t>速　录　员　　方辉鹏</w:t>
      </w:r>
    </w:p>
    <w:p w14:paraId="30D7405E" w14:textId="77777777" w:rsidR="00C17905" w:rsidRDefault="00C17905">
      <w:pPr>
        <w:spacing w:line="500" w:lineRule="atLeast"/>
        <w:ind w:firstLine="600"/>
        <w:divId w:val="262693670"/>
        <w:rPr>
          <w:rFonts w:hint="eastAsia"/>
          <w:sz w:val="30"/>
          <w:szCs w:val="30"/>
        </w:rPr>
      </w:pPr>
      <w:r>
        <w:rPr>
          <w:rFonts w:hint="eastAsia"/>
          <w:sz w:val="30"/>
          <w:szCs w:val="30"/>
        </w:rPr>
        <w:t>附相关法律条文：</w:t>
      </w:r>
    </w:p>
    <w:p w14:paraId="4CCD12D7" w14:textId="77777777" w:rsidR="00C17905" w:rsidRDefault="00C17905">
      <w:pPr>
        <w:spacing w:line="500" w:lineRule="atLeast"/>
        <w:ind w:firstLine="600"/>
        <w:divId w:val="1275098097"/>
        <w:rPr>
          <w:rFonts w:hint="eastAsia"/>
          <w:sz w:val="30"/>
          <w:szCs w:val="30"/>
        </w:rPr>
      </w:pPr>
      <w:r>
        <w:rPr>
          <w:rFonts w:hint="eastAsia"/>
          <w:sz w:val="30"/>
          <w:szCs w:val="30"/>
        </w:rPr>
        <w:t>《中华人民共和国刑法》</w:t>
      </w:r>
    </w:p>
    <w:p w14:paraId="7258AC63" w14:textId="77777777" w:rsidR="00C17905" w:rsidRDefault="00C17905">
      <w:pPr>
        <w:spacing w:line="500" w:lineRule="atLeast"/>
        <w:ind w:firstLine="600"/>
        <w:divId w:val="1047327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DA583C" w14:textId="77777777" w:rsidR="00C17905" w:rsidRDefault="00C17905">
      <w:pPr>
        <w:spacing w:line="500" w:lineRule="atLeast"/>
        <w:ind w:firstLine="600"/>
        <w:divId w:val="8831018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77E2D2" w14:textId="77777777" w:rsidR="00C17905" w:rsidRDefault="00C17905">
      <w:pPr>
        <w:spacing w:line="500" w:lineRule="atLeast"/>
        <w:ind w:firstLine="600"/>
        <w:divId w:val="61992037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74550C7" w14:textId="77777777" w:rsidR="00C17905" w:rsidRDefault="00C17905">
      <w:pPr>
        <w:spacing w:line="500" w:lineRule="atLeast"/>
        <w:ind w:firstLine="600"/>
        <w:divId w:val="98639552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938CEDD" w14:textId="77777777" w:rsidR="00C17905" w:rsidRDefault="00C17905">
      <w:pPr>
        <w:spacing w:line="500" w:lineRule="atLeast"/>
        <w:ind w:firstLine="600"/>
        <w:divId w:val="106629810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364D5C4" w14:textId="77777777" w:rsidR="00C17905" w:rsidRDefault="00C17905">
      <w:pPr>
        <w:spacing w:line="500" w:lineRule="atLeast"/>
        <w:ind w:firstLine="600"/>
        <w:divId w:val="889071029"/>
        <w:rPr>
          <w:rFonts w:hint="eastAsia"/>
          <w:sz w:val="30"/>
          <w:szCs w:val="30"/>
        </w:rPr>
      </w:pPr>
      <w:r>
        <w:rPr>
          <w:rFonts w:hint="eastAsia"/>
          <w:sz w:val="30"/>
          <w:szCs w:val="30"/>
        </w:rPr>
        <w:t>与前两款所列人员勾结，伙同贪污的，以共犯论处。</w:t>
      </w:r>
    </w:p>
    <w:p w14:paraId="5E69A61B" w14:textId="77777777" w:rsidR="00C17905" w:rsidRDefault="00C17905">
      <w:pPr>
        <w:spacing w:line="500" w:lineRule="atLeast"/>
        <w:ind w:firstLine="600"/>
        <w:divId w:val="584655525"/>
        <w:rPr>
          <w:rFonts w:hint="eastAsia"/>
          <w:sz w:val="30"/>
          <w:szCs w:val="30"/>
        </w:rPr>
      </w:pPr>
      <w:r>
        <w:rPr>
          <w:rFonts w:hint="eastAsia"/>
          <w:sz w:val="30"/>
          <w:szCs w:val="30"/>
        </w:rPr>
        <w:t>第三百八十三条对犯贪污罪的，根据情节轻重，分别依照下列规定处罚：</w:t>
      </w:r>
    </w:p>
    <w:p w14:paraId="161634D9" w14:textId="77777777" w:rsidR="00C17905" w:rsidRDefault="00C17905">
      <w:pPr>
        <w:spacing w:line="500" w:lineRule="atLeast"/>
        <w:ind w:firstLine="600"/>
        <w:divId w:val="8599689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CF636E8" w14:textId="77777777" w:rsidR="00C17905" w:rsidRDefault="00C17905">
      <w:pPr>
        <w:spacing w:line="500" w:lineRule="atLeast"/>
        <w:ind w:firstLine="600"/>
        <w:divId w:val="18517249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CA54676" w14:textId="77777777" w:rsidR="00C17905" w:rsidRDefault="00C17905">
      <w:pPr>
        <w:spacing w:line="500" w:lineRule="atLeast"/>
        <w:ind w:firstLine="600"/>
        <w:divId w:val="38299305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B8CF12A" w14:textId="77777777" w:rsidR="00C17905" w:rsidRDefault="00C17905">
      <w:pPr>
        <w:spacing w:line="500" w:lineRule="atLeast"/>
        <w:ind w:firstLine="600"/>
        <w:divId w:val="1716541991"/>
        <w:rPr>
          <w:rFonts w:hint="eastAsia"/>
          <w:sz w:val="30"/>
          <w:szCs w:val="30"/>
        </w:rPr>
      </w:pPr>
      <w:r>
        <w:rPr>
          <w:rFonts w:hint="eastAsia"/>
          <w:sz w:val="30"/>
          <w:szCs w:val="30"/>
        </w:rPr>
        <w:t>对多次贪污未经处理的，按照累计贪污数额处罚。</w:t>
      </w:r>
    </w:p>
    <w:p w14:paraId="590C98FF" w14:textId="77777777" w:rsidR="00C17905" w:rsidRDefault="00C17905">
      <w:pPr>
        <w:spacing w:line="500" w:lineRule="atLeast"/>
        <w:ind w:firstLine="600"/>
        <w:divId w:val="10757398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3564614" w14:textId="77777777" w:rsidR="00C17905" w:rsidRDefault="00C17905">
      <w:pPr>
        <w:spacing w:line="500" w:lineRule="atLeast"/>
        <w:ind w:firstLine="600"/>
        <w:divId w:val="18537589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CB4622" w14:textId="77777777" w:rsidR="00C17905" w:rsidRDefault="00C17905">
      <w:pPr>
        <w:spacing w:line="500" w:lineRule="atLeast"/>
        <w:ind w:firstLine="600"/>
        <w:divId w:val="1368750688"/>
        <w:rPr>
          <w:rFonts w:hint="eastAsia"/>
          <w:sz w:val="30"/>
          <w:szCs w:val="30"/>
        </w:rPr>
      </w:pPr>
      <w:r>
        <w:rPr>
          <w:rFonts w:hint="eastAsia"/>
          <w:sz w:val="30"/>
          <w:szCs w:val="30"/>
        </w:rPr>
        <w:t>《最高人民法院最高人民检察院关于办理贪污贿赂刑事案件适用法律若干问题的解释》</w:t>
      </w:r>
    </w:p>
    <w:p w14:paraId="244E4A2A" w14:textId="77777777" w:rsidR="00C17905" w:rsidRDefault="00C17905">
      <w:pPr>
        <w:spacing w:line="500" w:lineRule="atLeast"/>
        <w:ind w:firstLine="600"/>
        <w:divId w:val="191446901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A7FEF7E" w14:textId="77777777" w:rsidR="00C17905" w:rsidRDefault="00C17905">
      <w:pPr>
        <w:spacing w:line="500" w:lineRule="atLeast"/>
        <w:ind w:firstLine="600"/>
        <w:divId w:val="118845185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913A47E" w14:textId="77777777" w:rsidR="00C17905" w:rsidRDefault="00C17905">
      <w:pPr>
        <w:spacing w:line="500" w:lineRule="atLeast"/>
        <w:ind w:firstLine="600"/>
        <w:divId w:val="4872145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119A48F2" w14:textId="77777777" w:rsidR="00C17905" w:rsidRDefault="00C17905">
      <w:pPr>
        <w:spacing w:line="500" w:lineRule="atLeast"/>
        <w:ind w:firstLine="600"/>
        <w:divId w:val="3575148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6ED3737" w14:textId="77777777" w:rsidR="00C17905" w:rsidRDefault="00C17905">
      <w:pPr>
        <w:spacing w:line="500" w:lineRule="atLeast"/>
        <w:ind w:firstLine="600"/>
        <w:divId w:val="25239396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356C27E0" w14:textId="77777777" w:rsidR="00C17905" w:rsidRDefault="00C17905">
      <w:pPr>
        <w:spacing w:line="500" w:lineRule="atLeast"/>
        <w:ind w:firstLine="600"/>
        <w:divId w:val="128635554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11428FA0" w14:textId="77777777" w:rsidR="00C17905" w:rsidRDefault="00C17905">
      <w:pPr>
        <w:spacing w:line="500" w:lineRule="atLeast"/>
        <w:ind w:firstLine="600"/>
        <w:divId w:val="25528998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18C9909" w14:textId="77777777" w:rsidR="00C17905" w:rsidRDefault="00C17905">
      <w:pPr>
        <w:spacing w:line="500" w:lineRule="atLeast"/>
        <w:ind w:firstLine="600"/>
        <w:divId w:val="94045184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9D7B2AE" w14:textId="77777777" w:rsidR="00C17905" w:rsidRDefault="00C17905">
      <w:pPr>
        <w:spacing w:line="500" w:lineRule="atLeast"/>
        <w:ind w:firstLine="600"/>
        <w:divId w:val="1506244384"/>
        <w:rPr>
          <w:rFonts w:hint="eastAsia"/>
          <w:sz w:val="30"/>
          <w:szCs w:val="30"/>
        </w:rPr>
      </w:pPr>
      <w:r>
        <w:rPr>
          <w:rFonts w:hint="eastAsia"/>
          <w:sz w:val="30"/>
          <w:szCs w:val="30"/>
        </w:rPr>
        <w:t>受贿数额在一万元以上不满三万元，具有前款第二项至第六项规定的情形之一，或者具有下列情形之一的，应当认定为刑法</w:t>
      </w:r>
    </w:p>
    <w:p w14:paraId="72EE90D4" w14:textId="77777777" w:rsidR="00C17905" w:rsidRDefault="00C17905">
      <w:pPr>
        <w:spacing w:line="500" w:lineRule="atLeast"/>
        <w:ind w:firstLine="600"/>
        <w:divId w:val="834492199"/>
        <w:rPr>
          <w:rFonts w:hint="eastAsia"/>
          <w:sz w:val="30"/>
          <w:szCs w:val="30"/>
        </w:rPr>
      </w:pPr>
      <w:r>
        <w:rPr>
          <w:rFonts w:hint="eastAsia"/>
          <w:sz w:val="30"/>
          <w:szCs w:val="30"/>
        </w:rPr>
        <w:t>第三百八十三条第一款规定的“其他较重情节”，依法判处三年以下有期徒刑或者拘役，并处罚金：</w:t>
      </w:r>
    </w:p>
    <w:p w14:paraId="45370A21" w14:textId="77777777" w:rsidR="00C17905" w:rsidRDefault="00C17905">
      <w:pPr>
        <w:spacing w:line="500" w:lineRule="atLeast"/>
        <w:ind w:firstLine="600"/>
        <w:divId w:val="3454437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6B8C6A3A" w14:textId="77777777" w:rsidR="00C17905" w:rsidRDefault="00C17905">
      <w:pPr>
        <w:spacing w:line="500" w:lineRule="atLeast"/>
        <w:ind w:firstLine="600"/>
        <w:divId w:val="18864101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4D435E6" w14:textId="77777777" w:rsidR="00C17905" w:rsidRDefault="00C17905">
      <w:pPr>
        <w:spacing w:line="500" w:lineRule="atLeast"/>
        <w:ind w:firstLine="600"/>
        <w:divId w:val="5893932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C2471B9" w14:textId="77777777" w:rsidR="00C17905" w:rsidRDefault="00C17905">
      <w:pPr>
        <w:spacing w:line="500" w:lineRule="atLeast"/>
        <w:ind w:firstLine="600"/>
        <w:divId w:val="14095709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D2BB6BF" w14:textId="77777777" w:rsidR="00C17905" w:rsidRDefault="00C17905">
      <w:pPr>
        <w:spacing w:line="500" w:lineRule="atLeast"/>
        <w:ind w:firstLine="600"/>
        <w:divId w:val="1047373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BAF96" w14:textId="77777777" w:rsidR="00C17905" w:rsidRDefault="00C17905" w:rsidP="00C17905">
      <w:pPr>
        <w:rPr>
          <w:rFonts w:hint="eastAsia"/>
        </w:rPr>
      </w:pPr>
      <w:r>
        <w:separator/>
      </w:r>
    </w:p>
  </w:endnote>
  <w:endnote w:type="continuationSeparator" w:id="0">
    <w:p w14:paraId="5EB948DE" w14:textId="77777777" w:rsidR="00C17905" w:rsidRDefault="00C17905" w:rsidP="00C179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9673D" w14:textId="77777777" w:rsidR="00C17905" w:rsidRDefault="00C17905" w:rsidP="00C17905">
      <w:pPr>
        <w:rPr>
          <w:rFonts w:hint="eastAsia"/>
        </w:rPr>
      </w:pPr>
      <w:r>
        <w:separator/>
      </w:r>
    </w:p>
  </w:footnote>
  <w:footnote w:type="continuationSeparator" w:id="0">
    <w:p w14:paraId="4C7C1F31" w14:textId="77777777" w:rsidR="00C17905" w:rsidRDefault="00C17905" w:rsidP="00C179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7905"/>
    <w:rsid w:val="002A784C"/>
    <w:rsid w:val="00C17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141A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7905"/>
    <w:pPr>
      <w:tabs>
        <w:tab w:val="center" w:pos="4153"/>
        <w:tab w:val="right" w:pos="8306"/>
      </w:tabs>
      <w:snapToGrid w:val="0"/>
      <w:jc w:val="center"/>
    </w:pPr>
    <w:rPr>
      <w:sz w:val="18"/>
      <w:szCs w:val="18"/>
    </w:rPr>
  </w:style>
  <w:style w:type="character" w:customStyle="1" w:styleId="a4">
    <w:name w:val="页眉 字符"/>
    <w:basedOn w:val="a0"/>
    <w:link w:val="a3"/>
    <w:uiPriority w:val="99"/>
    <w:rsid w:val="00C17905"/>
    <w:rPr>
      <w:rFonts w:ascii="宋体" w:eastAsia="宋体" w:hAnsi="宋体" w:cs="宋体"/>
      <w:sz w:val="18"/>
      <w:szCs w:val="18"/>
    </w:rPr>
  </w:style>
  <w:style w:type="paragraph" w:styleId="a5">
    <w:name w:val="footer"/>
    <w:basedOn w:val="a"/>
    <w:link w:val="a6"/>
    <w:uiPriority w:val="99"/>
    <w:unhideWhenUsed/>
    <w:rsid w:val="00C17905"/>
    <w:pPr>
      <w:tabs>
        <w:tab w:val="center" w:pos="4153"/>
        <w:tab w:val="right" w:pos="8306"/>
      </w:tabs>
      <w:snapToGrid w:val="0"/>
    </w:pPr>
    <w:rPr>
      <w:sz w:val="18"/>
      <w:szCs w:val="18"/>
    </w:rPr>
  </w:style>
  <w:style w:type="character" w:customStyle="1" w:styleId="a6">
    <w:name w:val="页脚 字符"/>
    <w:basedOn w:val="a0"/>
    <w:link w:val="a5"/>
    <w:uiPriority w:val="99"/>
    <w:rsid w:val="00C179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4767">
      <w:marLeft w:val="0"/>
      <w:marRight w:val="0"/>
      <w:marTop w:val="10"/>
      <w:marBottom w:val="10"/>
      <w:divBdr>
        <w:top w:val="none" w:sz="0" w:space="0" w:color="auto"/>
        <w:left w:val="none" w:sz="0" w:space="0" w:color="auto"/>
        <w:bottom w:val="none" w:sz="0" w:space="0" w:color="auto"/>
        <w:right w:val="none" w:sz="0" w:space="0" w:color="auto"/>
      </w:divBdr>
    </w:div>
    <w:div w:id="104732758">
      <w:marLeft w:val="0"/>
      <w:marRight w:val="0"/>
      <w:marTop w:val="10"/>
      <w:marBottom w:val="10"/>
      <w:divBdr>
        <w:top w:val="none" w:sz="0" w:space="0" w:color="auto"/>
        <w:left w:val="none" w:sz="0" w:space="0" w:color="auto"/>
        <w:bottom w:val="none" w:sz="0" w:space="0" w:color="auto"/>
        <w:right w:val="none" w:sz="0" w:space="0" w:color="auto"/>
      </w:divBdr>
    </w:div>
    <w:div w:id="104737351">
      <w:marLeft w:val="0"/>
      <w:marRight w:val="0"/>
      <w:marTop w:val="10"/>
      <w:marBottom w:val="10"/>
      <w:divBdr>
        <w:top w:val="none" w:sz="0" w:space="0" w:color="auto"/>
        <w:left w:val="none" w:sz="0" w:space="0" w:color="auto"/>
        <w:bottom w:val="none" w:sz="0" w:space="0" w:color="auto"/>
        <w:right w:val="none" w:sz="0" w:space="0" w:color="auto"/>
      </w:divBdr>
    </w:div>
    <w:div w:id="185873972">
      <w:marLeft w:val="0"/>
      <w:marRight w:val="0"/>
      <w:marTop w:val="10"/>
      <w:marBottom w:val="10"/>
      <w:divBdr>
        <w:top w:val="none" w:sz="0" w:space="0" w:color="auto"/>
        <w:left w:val="none" w:sz="0" w:space="0" w:color="auto"/>
        <w:bottom w:val="none" w:sz="0" w:space="0" w:color="auto"/>
        <w:right w:val="none" w:sz="0" w:space="0" w:color="auto"/>
      </w:divBdr>
    </w:div>
    <w:div w:id="237978448">
      <w:marLeft w:val="0"/>
      <w:marRight w:val="0"/>
      <w:marTop w:val="10"/>
      <w:marBottom w:val="10"/>
      <w:divBdr>
        <w:top w:val="none" w:sz="0" w:space="0" w:color="auto"/>
        <w:left w:val="none" w:sz="0" w:space="0" w:color="auto"/>
        <w:bottom w:val="none" w:sz="0" w:space="0" w:color="auto"/>
        <w:right w:val="none" w:sz="0" w:space="0" w:color="auto"/>
      </w:divBdr>
    </w:div>
    <w:div w:id="252393962">
      <w:marLeft w:val="0"/>
      <w:marRight w:val="0"/>
      <w:marTop w:val="10"/>
      <w:marBottom w:val="10"/>
      <w:divBdr>
        <w:top w:val="none" w:sz="0" w:space="0" w:color="auto"/>
        <w:left w:val="none" w:sz="0" w:space="0" w:color="auto"/>
        <w:bottom w:val="none" w:sz="0" w:space="0" w:color="auto"/>
        <w:right w:val="none" w:sz="0" w:space="0" w:color="auto"/>
      </w:divBdr>
    </w:div>
    <w:div w:id="255289983">
      <w:marLeft w:val="0"/>
      <w:marRight w:val="0"/>
      <w:marTop w:val="10"/>
      <w:marBottom w:val="10"/>
      <w:divBdr>
        <w:top w:val="none" w:sz="0" w:space="0" w:color="auto"/>
        <w:left w:val="none" w:sz="0" w:space="0" w:color="auto"/>
        <w:bottom w:val="none" w:sz="0" w:space="0" w:color="auto"/>
        <w:right w:val="none" w:sz="0" w:space="0" w:color="auto"/>
      </w:divBdr>
    </w:div>
    <w:div w:id="262693670">
      <w:marLeft w:val="0"/>
      <w:marRight w:val="0"/>
      <w:marTop w:val="10"/>
      <w:marBottom w:val="10"/>
      <w:divBdr>
        <w:top w:val="none" w:sz="0" w:space="0" w:color="auto"/>
        <w:left w:val="none" w:sz="0" w:space="0" w:color="auto"/>
        <w:bottom w:val="none" w:sz="0" w:space="0" w:color="auto"/>
        <w:right w:val="none" w:sz="0" w:space="0" w:color="auto"/>
      </w:divBdr>
    </w:div>
    <w:div w:id="345443712">
      <w:marLeft w:val="0"/>
      <w:marRight w:val="0"/>
      <w:marTop w:val="10"/>
      <w:marBottom w:val="10"/>
      <w:divBdr>
        <w:top w:val="none" w:sz="0" w:space="0" w:color="auto"/>
        <w:left w:val="none" w:sz="0" w:space="0" w:color="auto"/>
        <w:bottom w:val="none" w:sz="0" w:space="0" w:color="auto"/>
        <w:right w:val="none" w:sz="0" w:space="0" w:color="auto"/>
      </w:divBdr>
    </w:div>
    <w:div w:id="357514865">
      <w:marLeft w:val="0"/>
      <w:marRight w:val="0"/>
      <w:marTop w:val="10"/>
      <w:marBottom w:val="10"/>
      <w:divBdr>
        <w:top w:val="none" w:sz="0" w:space="0" w:color="auto"/>
        <w:left w:val="none" w:sz="0" w:space="0" w:color="auto"/>
        <w:bottom w:val="none" w:sz="0" w:space="0" w:color="auto"/>
        <w:right w:val="none" w:sz="0" w:space="0" w:color="auto"/>
      </w:divBdr>
    </w:div>
    <w:div w:id="382993057">
      <w:marLeft w:val="0"/>
      <w:marRight w:val="0"/>
      <w:marTop w:val="10"/>
      <w:marBottom w:val="10"/>
      <w:divBdr>
        <w:top w:val="none" w:sz="0" w:space="0" w:color="auto"/>
        <w:left w:val="none" w:sz="0" w:space="0" w:color="auto"/>
        <w:bottom w:val="none" w:sz="0" w:space="0" w:color="auto"/>
        <w:right w:val="none" w:sz="0" w:space="0" w:color="auto"/>
      </w:divBdr>
    </w:div>
    <w:div w:id="439230181">
      <w:marLeft w:val="0"/>
      <w:marRight w:val="0"/>
      <w:marTop w:val="10"/>
      <w:marBottom w:val="10"/>
      <w:divBdr>
        <w:top w:val="none" w:sz="0" w:space="0" w:color="auto"/>
        <w:left w:val="none" w:sz="0" w:space="0" w:color="auto"/>
        <w:bottom w:val="none" w:sz="0" w:space="0" w:color="auto"/>
        <w:right w:val="none" w:sz="0" w:space="0" w:color="auto"/>
      </w:divBdr>
    </w:div>
    <w:div w:id="487214549">
      <w:marLeft w:val="0"/>
      <w:marRight w:val="0"/>
      <w:marTop w:val="10"/>
      <w:marBottom w:val="10"/>
      <w:divBdr>
        <w:top w:val="none" w:sz="0" w:space="0" w:color="auto"/>
        <w:left w:val="none" w:sz="0" w:space="0" w:color="auto"/>
        <w:bottom w:val="none" w:sz="0" w:space="0" w:color="auto"/>
        <w:right w:val="none" w:sz="0" w:space="0" w:color="auto"/>
      </w:divBdr>
    </w:div>
    <w:div w:id="584655525">
      <w:marLeft w:val="0"/>
      <w:marRight w:val="0"/>
      <w:marTop w:val="10"/>
      <w:marBottom w:val="10"/>
      <w:divBdr>
        <w:top w:val="none" w:sz="0" w:space="0" w:color="auto"/>
        <w:left w:val="none" w:sz="0" w:space="0" w:color="auto"/>
        <w:bottom w:val="none" w:sz="0" w:space="0" w:color="auto"/>
        <w:right w:val="none" w:sz="0" w:space="0" w:color="auto"/>
      </w:divBdr>
    </w:div>
    <w:div w:id="589393219">
      <w:marLeft w:val="0"/>
      <w:marRight w:val="0"/>
      <w:marTop w:val="10"/>
      <w:marBottom w:val="10"/>
      <w:divBdr>
        <w:top w:val="none" w:sz="0" w:space="0" w:color="auto"/>
        <w:left w:val="none" w:sz="0" w:space="0" w:color="auto"/>
        <w:bottom w:val="none" w:sz="0" w:space="0" w:color="auto"/>
        <w:right w:val="none" w:sz="0" w:space="0" w:color="auto"/>
      </w:divBdr>
    </w:div>
    <w:div w:id="619920373">
      <w:marLeft w:val="0"/>
      <w:marRight w:val="0"/>
      <w:marTop w:val="10"/>
      <w:marBottom w:val="10"/>
      <w:divBdr>
        <w:top w:val="none" w:sz="0" w:space="0" w:color="auto"/>
        <w:left w:val="none" w:sz="0" w:space="0" w:color="auto"/>
        <w:bottom w:val="none" w:sz="0" w:space="0" w:color="auto"/>
        <w:right w:val="none" w:sz="0" w:space="0" w:color="auto"/>
      </w:divBdr>
    </w:div>
    <w:div w:id="824124575">
      <w:marLeft w:val="0"/>
      <w:marRight w:val="0"/>
      <w:marTop w:val="10"/>
      <w:marBottom w:val="10"/>
      <w:divBdr>
        <w:top w:val="none" w:sz="0" w:space="0" w:color="auto"/>
        <w:left w:val="none" w:sz="0" w:space="0" w:color="auto"/>
        <w:bottom w:val="none" w:sz="0" w:space="0" w:color="auto"/>
        <w:right w:val="none" w:sz="0" w:space="0" w:color="auto"/>
      </w:divBdr>
    </w:div>
    <w:div w:id="834492199">
      <w:marLeft w:val="0"/>
      <w:marRight w:val="0"/>
      <w:marTop w:val="10"/>
      <w:marBottom w:val="10"/>
      <w:divBdr>
        <w:top w:val="none" w:sz="0" w:space="0" w:color="auto"/>
        <w:left w:val="none" w:sz="0" w:space="0" w:color="auto"/>
        <w:bottom w:val="none" w:sz="0" w:space="0" w:color="auto"/>
        <w:right w:val="none" w:sz="0" w:space="0" w:color="auto"/>
      </w:divBdr>
    </w:div>
    <w:div w:id="859968960">
      <w:marLeft w:val="0"/>
      <w:marRight w:val="0"/>
      <w:marTop w:val="10"/>
      <w:marBottom w:val="10"/>
      <w:divBdr>
        <w:top w:val="none" w:sz="0" w:space="0" w:color="auto"/>
        <w:left w:val="none" w:sz="0" w:space="0" w:color="auto"/>
        <w:bottom w:val="none" w:sz="0" w:space="0" w:color="auto"/>
        <w:right w:val="none" w:sz="0" w:space="0" w:color="auto"/>
      </w:divBdr>
    </w:div>
    <w:div w:id="883101868">
      <w:marLeft w:val="0"/>
      <w:marRight w:val="0"/>
      <w:marTop w:val="10"/>
      <w:marBottom w:val="10"/>
      <w:divBdr>
        <w:top w:val="none" w:sz="0" w:space="0" w:color="auto"/>
        <w:left w:val="none" w:sz="0" w:space="0" w:color="auto"/>
        <w:bottom w:val="none" w:sz="0" w:space="0" w:color="auto"/>
        <w:right w:val="none" w:sz="0" w:space="0" w:color="auto"/>
      </w:divBdr>
    </w:div>
    <w:div w:id="889071029">
      <w:marLeft w:val="0"/>
      <w:marRight w:val="0"/>
      <w:marTop w:val="10"/>
      <w:marBottom w:val="10"/>
      <w:divBdr>
        <w:top w:val="none" w:sz="0" w:space="0" w:color="auto"/>
        <w:left w:val="none" w:sz="0" w:space="0" w:color="auto"/>
        <w:bottom w:val="none" w:sz="0" w:space="0" w:color="auto"/>
        <w:right w:val="none" w:sz="0" w:space="0" w:color="auto"/>
      </w:divBdr>
    </w:div>
    <w:div w:id="940451842">
      <w:marLeft w:val="0"/>
      <w:marRight w:val="0"/>
      <w:marTop w:val="10"/>
      <w:marBottom w:val="10"/>
      <w:divBdr>
        <w:top w:val="none" w:sz="0" w:space="0" w:color="auto"/>
        <w:left w:val="none" w:sz="0" w:space="0" w:color="auto"/>
        <w:bottom w:val="none" w:sz="0" w:space="0" w:color="auto"/>
        <w:right w:val="none" w:sz="0" w:space="0" w:color="auto"/>
      </w:divBdr>
    </w:div>
    <w:div w:id="986395520">
      <w:marLeft w:val="0"/>
      <w:marRight w:val="0"/>
      <w:marTop w:val="10"/>
      <w:marBottom w:val="10"/>
      <w:divBdr>
        <w:top w:val="none" w:sz="0" w:space="0" w:color="auto"/>
        <w:left w:val="none" w:sz="0" w:space="0" w:color="auto"/>
        <w:bottom w:val="none" w:sz="0" w:space="0" w:color="auto"/>
        <w:right w:val="none" w:sz="0" w:space="0" w:color="auto"/>
      </w:divBdr>
    </w:div>
    <w:div w:id="1066298107">
      <w:marLeft w:val="0"/>
      <w:marRight w:val="0"/>
      <w:marTop w:val="10"/>
      <w:marBottom w:val="10"/>
      <w:divBdr>
        <w:top w:val="none" w:sz="0" w:space="0" w:color="auto"/>
        <w:left w:val="none" w:sz="0" w:space="0" w:color="auto"/>
        <w:bottom w:val="none" w:sz="0" w:space="0" w:color="auto"/>
        <w:right w:val="none" w:sz="0" w:space="0" w:color="auto"/>
      </w:divBdr>
    </w:div>
    <w:div w:id="1075739846">
      <w:marLeft w:val="0"/>
      <w:marRight w:val="0"/>
      <w:marTop w:val="10"/>
      <w:marBottom w:val="10"/>
      <w:divBdr>
        <w:top w:val="none" w:sz="0" w:space="0" w:color="auto"/>
        <w:left w:val="none" w:sz="0" w:space="0" w:color="auto"/>
        <w:bottom w:val="none" w:sz="0" w:space="0" w:color="auto"/>
        <w:right w:val="none" w:sz="0" w:space="0" w:color="auto"/>
      </w:divBdr>
    </w:div>
    <w:div w:id="1101953196">
      <w:marLeft w:val="0"/>
      <w:marRight w:val="0"/>
      <w:marTop w:val="10"/>
      <w:marBottom w:val="10"/>
      <w:divBdr>
        <w:top w:val="none" w:sz="0" w:space="0" w:color="auto"/>
        <w:left w:val="none" w:sz="0" w:space="0" w:color="auto"/>
        <w:bottom w:val="none" w:sz="0" w:space="0" w:color="auto"/>
        <w:right w:val="none" w:sz="0" w:space="0" w:color="auto"/>
      </w:divBdr>
    </w:div>
    <w:div w:id="1146360866">
      <w:marLeft w:val="0"/>
      <w:marRight w:val="0"/>
      <w:marTop w:val="10"/>
      <w:marBottom w:val="10"/>
      <w:divBdr>
        <w:top w:val="none" w:sz="0" w:space="0" w:color="auto"/>
        <w:left w:val="none" w:sz="0" w:space="0" w:color="auto"/>
        <w:bottom w:val="none" w:sz="0" w:space="0" w:color="auto"/>
        <w:right w:val="none" w:sz="0" w:space="0" w:color="auto"/>
      </w:divBdr>
    </w:div>
    <w:div w:id="1188451858">
      <w:marLeft w:val="0"/>
      <w:marRight w:val="0"/>
      <w:marTop w:val="10"/>
      <w:marBottom w:val="10"/>
      <w:divBdr>
        <w:top w:val="none" w:sz="0" w:space="0" w:color="auto"/>
        <w:left w:val="none" w:sz="0" w:space="0" w:color="auto"/>
        <w:bottom w:val="none" w:sz="0" w:space="0" w:color="auto"/>
        <w:right w:val="none" w:sz="0" w:space="0" w:color="auto"/>
      </w:divBdr>
    </w:div>
    <w:div w:id="1275098097">
      <w:marLeft w:val="0"/>
      <w:marRight w:val="0"/>
      <w:marTop w:val="10"/>
      <w:marBottom w:val="10"/>
      <w:divBdr>
        <w:top w:val="none" w:sz="0" w:space="0" w:color="auto"/>
        <w:left w:val="none" w:sz="0" w:space="0" w:color="auto"/>
        <w:bottom w:val="none" w:sz="0" w:space="0" w:color="auto"/>
        <w:right w:val="none" w:sz="0" w:space="0" w:color="auto"/>
      </w:divBdr>
    </w:div>
    <w:div w:id="1286355542">
      <w:marLeft w:val="0"/>
      <w:marRight w:val="0"/>
      <w:marTop w:val="10"/>
      <w:marBottom w:val="10"/>
      <w:divBdr>
        <w:top w:val="none" w:sz="0" w:space="0" w:color="auto"/>
        <w:left w:val="none" w:sz="0" w:space="0" w:color="auto"/>
        <w:bottom w:val="none" w:sz="0" w:space="0" w:color="auto"/>
        <w:right w:val="none" w:sz="0" w:space="0" w:color="auto"/>
      </w:divBdr>
    </w:div>
    <w:div w:id="1307736008">
      <w:marLeft w:val="0"/>
      <w:marRight w:val="720"/>
      <w:marTop w:val="10"/>
      <w:marBottom w:val="10"/>
      <w:divBdr>
        <w:top w:val="none" w:sz="0" w:space="0" w:color="auto"/>
        <w:left w:val="none" w:sz="0" w:space="0" w:color="auto"/>
        <w:bottom w:val="none" w:sz="0" w:space="0" w:color="auto"/>
        <w:right w:val="none" w:sz="0" w:space="0" w:color="auto"/>
      </w:divBdr>
    </w:div>
    <w:div w:id="1329021626">
      <w:marLeft w:val="0"/>
      <w:marRight w:val="720"/>
      <w:marTop w:val="10"/>
      <w:marBottom w:val="10"/>
      <w:divBdr>
        <w:top w:val="none" w:sz="0" w:space="0" w:color="auto"/>
        <w:left w:val="none" w:sz="0" w:space="0" w:color="auto"/>
        <w:bottom w:val="none" w:sz="0" w:space="0" w:color="auto"/>
        <w:right w:val="none" w:sz="0" w:space="0" w:color="auto"/>
      </w:divBdr>
    </w:div>
    <w:div w:id="1368750688">
      <w:marLeft w:val="0"/>
      <w:marRight w:val="0"/>
      <w:marTop w:val="10"/>
      <w:marBottom w:val="10"/>
      <w:divBdr>
        <w:top w:val="none" w:sz="0" w:space="0" w:color="auto"/>
        <w:left w:val="none" w:sz="0" w:space="0" w:color="auto"/>
        <w:bottom w:val="none" w:sz="0" w:space="0" w:color="auto"/>
        <w:right w:val="none" w:sz="0" w:space="0" w:color="auto"/>
      </w:divBdr>
    </w:div>
    <w:div w:id="1409570966">
      <w:marLeft w:val="0"/>
      <w:marRight w:val="0"/>
      <w:marTop w:val="10"/>
      <w:marBottom w:val="10"/>
      <w:divBdr>
        <w:top w:val="none" w:sz="0" w:space="0" w:color="auto"/>
        <w:left w:val="none" w:sz="0" w:space="0" w:color="auto"/>
        <w:bottom w:val="none" w:sz="0" w:space="0" w:color="auto"/>
        <w:right w:val="none" w:sz="0" w:space="0" w:color="auto"/>
      </w:divBdr>
    </w:div>
    <w:div w:id="1430008305">
      <w:marLeft w:val="0"/>
      <w:marRight w:val="720"/>
      <w:marTop w:val="10"/>
      <w:marBottom w:val="10"/>
      <w:divBdr>
        <w:top w:val="none" w:sz="0" w:space="0" w:color="auto"/>
        <w:left w:val="none" w:sz="0" w:space="0" w:color="auto"/>
        <w:bottom w:val="none" w:sz="0" w:space="0" w:color="auto"/>
        <w:right w:val="none" w:sz="0" w:space="0" w:color="auto"/>
      </w:divBdr>
    </w:div>
    <w:div w:id="1506244384">
      <w:marLeft w:val="0"/>
      <w:marRight w:val="0"/>
      <w:marTop w:val="10"/>
      <w:marBottom w:val="10"/>
      <w:divBdr>
        <w:top w:val="none" w:sz="0" w:space="0" w:color="auto"/>
        <w:left w:val="none" w:sz="0" w:space="0" w:color="auto"/>
        <w:bottom w:val="none" w:sz="0" w:space="0" w:color="auto"/>
        <w:right w:val="none" w:sz="0" w:space="0" w:color="auto"/>
      </w:divBdr>
    </w:div>
    <w:div w:id="1561750015">
      <w:marLeft w:val="0"/>
      <w:marRight w:val="0"/>
      <w:marTop w:val="10"/>
      <w:marBottom w:val="10"/>
      <w:divBdr>
        <w:top w:val="none" w:sz="0" w:space="0" w:color="auto"/>
        <w:left w:val="none" w:sz="0" w:space="0" w:color="auto"/>
        <w:bottom w:val="none" w:sz="0" w:space="0" w:color="auto"/>
        <w:right w:val="none" w:sz="0" w:space="0" w:color="auto"/>
      </w:divBdr>
    </w:div>
    <w:div w:id="1595362414">
      <w:marLeft w:val="0"/>
      <w:marRight w:val="0"/>
      <w:marTop w:val="10"/>
      <w:marBottom w:val="10"/>
      <w:divBdr>
        <w:top w:val="none" w:sz="0" w:space="0" w:color="auto"/>
        <w:left w:val="none" w:sz="0" w:space="0" w:color="auto"/>
        <w:bottom w:val="none" w:sz="0" w:space="0" w:color="auto"/>
        <w:right w:val="none" w:sz="0" w:space="0" w:color="auto"/>
      </w:divBdr>
    </w:div>
    <w:div w:id="1621296891">
      <w:marLeft w:val="0"/>
      <w:marRight w:val="720"/>
      <w:marTop w:val="10"/>
      <w:marBottom w:val="10"/>
      <w:divBdr>
        <w:top w:val="none" w:sz="0" w:space="0" w:color="auto"/>
        <w:left w:val="none" w:sz="0" w:space="0" w:color="auto"/>
        <w:bottom w:val="none" w:sz="0" w:space="0" w:color="auto"/>
        <w:right w:val="none" w:sz="0" w:space="0" w:color="auto"/>
      </w:divBdr>
    </w:div>
    <w:div w:id="1716541991">
      <w:marLeft w:val="0"/>
      <w:marRight w:val="0"/>
      <w:marTop w:val="10"/>
      <w:marBottom w:val="10"/>
      <w:divBdr>
        <w:top w:val="none" w:sz="0" w:space="0" w:color="auto"/>
        <w:left w:val="none" w:sz="0" w:space="0" w:color="auto"/>
        <w:bottom w:val="none" w:sz="0" w:space="0" w:color="auto"/>
        <w:right w:val="none" w:sz="0" w:space="0" w:color="auto"/>
      </w:divBdr>
    </w:div>
    <w:div w:id="1850753084">
      <w:marLeft w:val="0"/>
      <w:marRight w:val="0"/>
      <w:marTop w:val="10"/>
      <w:marBottom w:val="10"/>
      <w:divBdr>
        <w:top w:val="none" w:sz="0" w:space="0" w:color="auto"/>
        <w:left w:val="none" w:sz="0" w:space="0" w:color="auto"/>
        <w:bottom w:val="none" w:sz="0" w:space="0" w:color="auto"/>
        <w:right w:val="none" w:sz="0" w:space="0" w:color="auto"/>
      </w:divBdr>
    </w:div>
    <w:div w:id="1851724992">
      <w:marLeft w:val="0"/>
      <w:marRight w:val="0"/>
      <w:marTop w:val="10"/>
      <w:marBottom w:val="10"/>
      <w:divBdr>
        <w:top w:val="none" w:sz="0" w:space="0" w:color="auto"/>
        <w:left w:val="none" w:sz="0" w:space="0" w:color="auto"/>
        <w:bottom w:val="none" w:sz="0" w:space="0" w:color="auto"/>
        <w:right w:val="none" w:sz="0" w:space="0" w:color="auto"/>
      </w:divBdr>
    </w:div>
    <w:div w:id="1853758988">
      <w:marLeft w:val="0"/>
      <w:marRight w:val="0"/>
      <w:marTop w:val="10"/>
      <w:marBottom w:val="10"/>
      <w:divBdr>
        <w:top w:val="none" w:sz="0" w:space="0" w:color="auto"/>
        <w:left w:val="none" w:sz="0" w:space="0" w:color="auto"/>
        <w:bottom w:val="none" w:sz="0" w:space="0" w:color="auto"/>
        <w:right w:val="none" w:sz="0" w:space="0" w:color="auto"/>
      </w:divBdr>
    </w:div>
    <w:div w:id="1886410108">
      <w:marLeft w:val="0"/>
      <w:marRight w:val="0"/>
      <w:marTop w:val="10"/>
      <w:marBottom w:val="10"/>
      <w:divBdr>
        <w:top w:val="none" w:sz="0" w:space="0" w:color="auto"/>
        <w:left w:val="none" w:sz="0" w:space="0" w:color="auto"/>
        <w:bottom w:val="none" w:sz="0" w:space="0" w:color="auto"/>
        <w:right w:val="none" w:sz="0" w:space="0" w:color="auto"/>
      </w:divBdr>
    </w:div>
    <w:div w:id="1888296162">
      <w:marLeft w:val="0"/>
      <w:marRight w:val="720"/>
      <w:marTop w:val="10"/>
      <w:marBottom w:val="10"/>
      <w:divBdr>
        <w:top w:val="none" w:sz="0" w:space="0" w:color="auto"/>
        <w:left w:val="none" w:sz="0" w:space="0" w:color="auto"/>
        <w:bottom w:val="none" w:sz="0" w:space="0" w:color="auto"/>
        <w:right w:val="none" w:sz="0" w:space="0" w:color="auto"/>
      </w:divBdr>
    </w:div>
    <w:div w:id="1907911088">
      <w:marLeft w:val="0"/>
      <w:marRight w:val="0"/>
      <w:marTop w:val="10"/>
      <w:marBottom w:val="10"/>
      <w:divBdr>
        <w:top w:val="none" w:sz="0" w:space="0" w:color="auto"/>
        <w:left w:val="none" w:sz="0" w:space="0" w:color="auto"/>
        <w:bottom w:val="none" w:sz="0" w:space="0" w:color="auto"/>
        <w:right w:val="none" w:sz="0" w:space="0" w:color="auto"/>
      </w:divBdr>
    </w:div>
    <w:div w:id="1914469013">
      <w:marLeft w:val="0"/>
      <w:marRight w:val="0"/>
      <w:marTop w:val="10"/>
      <w:marBottom w:val="10"/>
      <w:divBdr>
        <w:top w:val="none" w:sz="0" w:space="0" w:color="auto"/>
        <w:left w:val="none" w:sz="0" w:space="0" w:color="auto"/>
        <w:bottom w:val="none" w:sz="0" w:space="0" w:color="auto"/>
        <w:right w:val="none" w:sz="0" w:space="0" w:color="auto"/>
      </w:divBdr>
    </w:div>
    <w:div w:id="1928537613">
      <w:marLeft w:val="0"/>
      <w:marRight w:val="720"/>
      <w:marTop w:val="10"/>
      <w:marBottom w:val="10"/>
      <w:divBdr>
        <w:top w:val="none" w:sz="0" w:space="0" w:color="auto"/>
        <w:left w:val="none" w:sz="0" w:space="0" w:color="auto"/>
        <w:bottom w:val="none" w:sz="0" w:space="0" w:color="auto"/>
        <w:right w:val="none" w:sz="0" w:space="0" w:color="auto"/>
      </w:divBdr>
    </w:div>
    <w:div w:id="19680504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