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9095A" w14:textId="77777777" w:rsidR="003E721D" w:rsidRDefault="003E721D">
      <w:pPr>
        <w:spacing w:line="500" w:lineRule="atLeast"/>
        <w:jc w:val="center"/>
        <w:divId w:val="2014068264"/>
        <w:rPr>
          <w:rFonts w:ascii="黑体" w:eastAsia="黑体" w:hAnsi="黑体"/>
          <w:sz w:val="36"/>
          <w:szCs w:val="36"/>
        </w:rPr>
      </w:pPr>
      <w:r>
        <w:rPr>
          <w:rFonts w:ascii="黑体" w:eastAsia="黑体" w:hAnsi="黑体" w:hint="eastAsia"/>
          <w:sz w:val="36"/>
          <w:szCs w:val="36"/>
        </w:rPr>
        <w:t>广东省广州市中级人民法院</w:t>
      </w:r>
    </w:p>
    <w:p w14:paraId="5F2878EA" w14:textId="77777777" w:rsidR="003E721D" w:rsidRDefault="003E721D">
      <w:pPr>
        <w:spacing w:line="500" w:lineRule="atLeast"/>
        <w:jc w:val="center"/>
        <w:divId w:val="7992317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B3A431" w14:textId="77777777" w:rsidR="003E721D" w:rsidRDefault="003E721D">
      <w:pPr>
        <w:spacing w:line="500" w:lineRule="atLeast"/>
        <w:jc w:val="right"/>
        <w:divId w:val="488983449"/>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w:t>
      </w:r>
      <w:r>
        <w:rPr>
          <w:rFonts w:hint="eastAsia"/>
          <w:sz w:val="30"/>
          <w:szCs w:val="30"/>
        </w:rPr>
        <w:t>号</w:t>
      </w:r>
    </w:p>
    <w:p w14:paraId="3CAEB6F4" w14:textId="77777777" w:rsidR="003E721D" w:rsidRDefault="003E721D">
      <w:pPr>
        <w:spacing w:line="500" w:lineRule="atLeast"/>
        <w:ind w:firstLine="600"/>
        <w:divId w:val="1045059937"/>
        <w:rPr>
          <w:rFonts w:hint="eastAsia"/>
          <w:sz w:val="30"/>
          <w:szCs w:val="30"/>
        </w:rPr>
      </w:pPr>
      <w:r>
        <w:rPr>
          <w:rFonts w:hint="eastAsia"/>
          <w:sz w:val="30"/>
          <w:szCs w:val="30"/>
        </w:rPr>
        <w:t>公诉机关广东省广州市人民检察院。</w:t>
      </w:r>
    </w:p>
    <w:p w14:paraId="15AD8F9A" w14:textId="77777777" w:rsidR="003E721D" w:rsidRDefault="003E721D">
      <w:pPr>
        <w:spacing w:line="500" w:lineRule="atLeast"/>
        <w:ind w:firstLine="600"/>
        <w:divId w:val="8991666"/>
        <w:rPr>
          <w:rFonts w:hint="eastAsia"/>
          <w:sz w:val="30"/>
          <w:szCs w:val="30"/>
        </w:rPr>
      </w:pPr>
      <w:r>
        <w:rPr>
          <w:rFonts w:hint="eastAsia"/>
          <w:sz w:val="30"/>
          <w:szCs w:val="30"/>
        </w:rPr>
        <w:t>被告单位云南新合力冶金有限公司，住所地云南省昆明市，法定代表人毛彬。</w:t>
      </w:r>
    </w:p>
    <w:p w14:paraId="3E6ABC12" w14:textId="77777777" w:rsidR="003E721D" w:rsidRDefault="003E721D">
      <w:pPr>
        <w:spacing w:line="500" w:lineRule="atLeast"/>
        <w:ind w:firstLine="600"/>
        <w:divId w:val="1566572943"/>
        <w:rPr>
          <w:rFonts w:hint="eastAsia"/>
          <w:sz w:val="30"/>
          <w:szCs w:val="30"/>
        </w:rPr>
      </w:pPr>
      <w:r>
        <w:rPr>
          <w:rFonts w:hint="eastAsia"/>
          <w:sz w:val="30"/>
          <w:szCs w:val="30"/>
        </w:rPr>
        <w:t>诉讼代表人赵勇，云南新合力冶金有限公司员工。</w:t>
      </w:r>
    </w:p>
    <w:p w14:paraId="1FBDD010" w14:textId="77777777" w:rsidR="003E721D" w:rsidRDefault="003E721D">
      <w:pPr>
        <w:spacing w:line="500" w:lineRule="atLeast"/>
        <w:ind w:firstLine="600"/>
        <w:divId w:val="1298997731"/>
        <w:rPr>
          <w:rFonts w:hint="eastAsia"/>
          <w:sz w:val="30"/>
          <w:szCs w:val="30"/>
        </w:rPr>
      </w:pPr>
      <w:r>
        <w:rPr>
          <w:rFonts w:hint="eastAsia"/>
          <w:sz w:val="30"/>
          <w:szCs w:val="30"/>
        </w:rPr>
        <w:t>辩护人尹地疆，云南护义律师事务所律师。</w:t>
      </w:r>
    </w:p>
    <w:p w14:paraId="4FE3C144" w14:textId="77777777" w:rsidR="003E721D" w:rsidRDefault="003E721D">
      <w:pPr>
        <w:spacing w:line="500" w:lineRule="atLeast"/>
        <w:ind w:firstLine="600"/>
        <w:divId w:val="281615983"/>
        <w:rPr>
          <w:rFonts w:hint="eastAsia"/>
          <w:sz w:val="30"/>
          <w:szCs w:val="30"/>
        </w:rPr>
      </w:pPr>
      <w:r>
        <w:rPr>
          <w:rFonts w:hint="eastAsia"/>
          <w:sz w:val="30"/>
          <w:szCs w:val="30"/>
        </w:rPr>
        <w:t>被告人毛彬，住云南省昆明市西山区，系云南新合力冶金有限公司兼广西新合力冶金有限公司法定代表人。因本案于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日被逮捕。现羁押于广东省看守所。</w:t>
      </w:r>
    </w:p>
    <w:p w14:paraId="6F7A242B" w14:textId="77777777" w:rsidR="003E721D" w:rsidRDefault="003E721D">
      <w:pPr>
        <w:spacing w:line="500" w:lineRule="atLeast"/>
        <w:ind w:firstLine="600"/>
        <w:divId w:val="503787205"/>
        <w:rPr>
          <w:rFonts w:hint="eastAsia"/>
          <w:sz w:val="30"/>
          <w:szCs w:val="30"/>
        </w:rPr>
      </w:pPr>
      <w:r>
        <w:rPr>
          <w:rFonts w:hint="eastAsia"/>
          <w:sz w:val="30"/>
          <w:szCs w:val="30"/>
        </w:rPr>
        <w:t>辩护人刘鸣钟，云南护义律师事务所律师。</w:t>
      </w:r>
    </w:p>
    <w:p w14:paraId="3BCA76FD" w14:textId="77777777" w:rsidR="003E721D" w:rsidRDefault="003E721D">
      <w:pPr>
        <w:spacing w:line="500" w:lineRule="atLeast"/>
        <w:ind w:firstLine="600"/>
        <w:divId w:val="1297301198"/>
        <w:rPr>
          <w:rFonts w:hint="eastAsia"/>
          <w:sz w:val="30"/>
          <w:szCs w:val="30"/>
        </w:rPr>
      </w:pPr>
      <w:r>
        <w:rPr>
          <w:rFonts w:hint="eastAsia"/>
          <w:sz w:val="30"/>
          <w:szCs w:val="30"/>
        </w:rPr>
        <w:t>广东省广州市人民检察院以穗检公二刑诉［</w:t>
      </w:r>
      <w:r>
        <w:rPr>
          <w:rFonts w:hint="eastAsia"/>
          <w:sz w:val="30"/>
          <w:szCs w:val="30"/>
        </w:rPr>
        <w:t>2015</w:t>
      </w:r>
      <w:r>
        <w:rPr>
          <w:rFonts w:hint="eastAsia"/>
          <w:sz w:val="30"/>
          <w:szCs w:val="30"/>
        </w:rPr>
        <w:t>］</w:t>
      </w:r>
      <w:r>
        <w:rPr>
          <w:rFonts w:hint="eastAsia"/>
          <w:sz w:val="30"/>
          <w:szCs w:val="30"/>
        </w:rPr>
        <w:t>187</w:t>
      </w:r>
      <w:r>
        <w:rPr>
          <w:rFonts w:hint="eastAsia"/>
          <w:sz w:val="30"/>
          <w:szCs w:val="30"/>
        </w:rPr>
        <w:t>号起</w:t>
      </w:r>
    </w:p>
    <w:p w14:paraId="61439B01" w14:textId="77777777" w:rsidR="003E721D" w:rsidRDefault="003E721D">
      <w:pPr>
        <w:spacing w:line="500" w:lineRule="atLeast"/>
        <w:ind w:firstLine="600"/>
        <w:divId w:val="1900507831"/>
        <w:rPr>
          <w:rFonts w:hint="eastAsia"/>
          <w:sz w:val="30"/>
          <w:szCs w:val="30"/>
        </w:rPr>
      </w:pPr>
      <w:r>
        <w:rPr>
          <w:rFonts w:hint="eastAsia"/>
          <w:sz w:val="30"/>
          <w:szCs w:val="30"/>
        </w:rPr>
        <w:t>诉书指控被告单位云南新合力冶金有限公司、被告人毛彬犯单位行贿罪，于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遵照广东省高级人民法院指定管辖决定立案受理，并依法组成合议庭公开开庭审理了本案。广州市人民检察院指派检察员邵红岚出庭支持公诉，被告单位诉讼代表人赵勇及其辩护人尹地疆、被告人毛彬及其辩护人刘鸣钟等到庭参加诉讼。本案现已审理终结。</w:t>
      </w:r>
    </w:p>
    <w:p w14:paraId="799E600F" w14:textId="77777777" w:rsidR="003E721D" w:rsidRDefault="003E721D">
      <w:pPr>
        <w:spacing w:line="500" w:lineRule="atLeast"/>
        <w:ind w:firstLine="600"/>
        <w:divId w:val="2121219580"/>
        <w:rPr>
          <w:rFonts w:hint="eastAsia"/>
          <w:sz w:val="30"/>
          <w:szCs w:val="30"/>
        </w:rPr>
      </w:pPr>
      <w:r>
        <w:rPr>
          <w:rFonts w:hint="eastAsia"/>
          <w:sz w:val="30"/>
          <w:szCs w:val="30"/>
        </w:rPr>
        <w:t>广州市人民检察院指控：</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单位云南新合力冶金有限公司（以下简称云南新合力）法定代表人被告人毛彬为谋取不正当利益，获取巨额资金帮助，贿送广弘铝业有限公司（以下简称广弘铝业）及广弘金属有限公司原董事长王某（已起诉）和公司原副总经理余某（已起诉）人民币</w:t>
      </w:r>
      <w:r>
        <w:rPr>
          <w:rFonts w:hint="eastAsia"/>
          <w:sz w:val="30"/>
          <w:szCs w:val="30"/>
        </w:rPr>
        <w:t>1000</w:t>
      </w:r>
      <w:r>
        <w:rPr>
          <w:rFonts w:hint="eastAsia"/>
          <w:sz w:val="30"/>
          <w:szCs w:val="30"/>
        </w:rPr>
        <w:t>万元</w:t>
      </w:r>
      <w:r>
        <w:rPr>
          <w:rFonts w:hint="eastAsia"/>
          <w:sz w:val="30"/>
          <w:szCs w:val="30"/>
        </w:rPr>
        <w:lastRenderedPageBreak/>
        <w:t>的广西新合力冶金有限公司</w:t>
      </w:r>
      <w:r>
        <w:rPr>
          <w:rFonts w:hint="eastAsia"/>
          <w:sz w:val="30"/>
          <w:szCs w:val="30"/>
        </w:rPr>
        <w:t>(</w:t>
      </w:r>
      <w:r>
        <w:rPr>
          <w:rFonts w:hint="eastAsia"/>
          <w:sz w:val="30"/>
          <w:szCs w:val="30"/>
        </w:rPr>
        <w:t>以下简称广西新合力</w:t>
      </w:r>
      <w:r>
        <w:rPr>
          <w:rFonts w:hint="eastAsia"/>
          <w:sz w:val="30"/>
          <w:szCs w:val="30"/>
        </w:rPr>
        <w:t>)</w:t>
      </w:r>
      <w:r>
        <w:rPr>
          <w:rFonts w:hint="eastAsia"/>
          <w:sz w:val="30"/>
          <w:szCs w:val="30"/>
        </w:rPr>
        <w:t>的股权。随后王某、余某商议，以余某实际控制的佛山市南海易贝金属贸易有限公司名义入股并持有广西新合力</w:t>
      </w:r>
      <w:r>
        <w:rPr>
          <w:rFonts w:hint="eastAsia"/>
          <w:sz w:val="30"/>
          <w:szCs w:val="30"/>
        </w:rPr>
        <w:t>1000</w:t>
      </w:r>
      <w:r>
        <w:rPr>
          <w:rFonts w:hint="eastAsia"/>
          <w:sz w:val="30"/>
          <w:szCs w:val="30"/>
        </w:rPr>
        <w:t>万元的股权，两人各占一半。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月，余某、王某将持有的股权租赁给被告单位云南新合力经营，自</w:t>
      </w:r>
      <w:r>
        <w:rPr>
          <w:rFonts w:hint="eastAsia"/>
          <w:sz w:val="30"/>
          <w:szCs w:val="30"/>
        </w:rPr>
        <w:t>2011</w:t>
      </w:r>
      <w:r>
        <w:rPr>
          <w:rFonts w:hint="eastAsia"/>
          <w:sz w:val="30"/>
          <w:szCs w:val="30"/>
        </w:rPr>
        <w:t>年起每年租赁费人民币</w:t>
      </w:r>
      <w:r>
        <w:rPr>
          <w:rFonts w:hint="eastAsia"/>
          <w:sz w:val="30"/>
          <w:szCs w:val="30"/>
        </w:rPr>
        <w:t>264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月，余某、王某收到股权租赁费人民币</w:t>
      </w:r>
      <w:r>
        <w:rPr>
          <w:rFonts w:hint="eastAsia"/>
          <w:sz w:val="30"/>
          <w:szCs w:val="30"/>
        </w:rPr>
        <w:t>264</w:t>
      </w:r>
      <w:r>
        <w:rPr>
          <w:rFonts w:hint="eastAsia"/>
          <w:sz w:val="30"/>
          <w:szCs w:val="30"/>
        </w:rPr>
        <w:t>万元，每人各得人民币</w:t>
      </w:r>
      <w:r>
        <w:rPr>
          <w:rFonts w:hint="eastAsia"/>
          <w:sz w:val="30"/>
          <w:szCs w:val="30"/>
        </w:rPr>
        <w:t>132</w:t>
      </w:r>
      <w:r>
        <w:rPr>
          <w:rFonts w:hint="eastAsia"/>
          <w:sz w:val="30"/>
          <w:szCs w:val="30"/>
        </w:rPr>
        <w:t>万元，后续约定的租赁费因经营困难被告单位云南新合力没能继续支付。</w:t>
      </w:r>
    </w:p>
    <w:p w14:paraId="4BD81277" w14:textId="77777777" w:rsidR="003E721D" w:rsidRDefault="003E721D">
      <w:pPr>
        <w:spacing w:line="500" w:lineRule="atLeast"/>
        <w:ind w:firstLine="600"/>
        <w:divId w:val="136337532"/>
        <w:rPr>
          <w:rFonts w:hint="eastAsia"/>
          <w:sz w:val="30"/>
          <w:szCs w:val="30"/>
        </w:rPr>
      </w:pPr>
      <w:r>
        <w:rPr>
          <w:rFonts w:hint="eastAsia"/>
          <w:sz w:val="30"/>
          <w:szCs w:val="30"/>
        </w:rPr>
        <w:t>公诉机关当庭出示了物证、书证、证人证言及被告人供述等证据，认为被告单位云南新合力冶金有限公司、被告人毛彬的行为触犯了《中华人民共和国刑法》第三百九十三条的规定</w:t>
      </w:r>
      <w:r>
        <w:rPr>
          <w:rFonts w:hint="eastAsia"/>
          <w:sz w:val="30"/>
          <w:szCs w:val="30"/>
        </w:rPr>
        <w:t>,</w:t>
      </w:r>
      <w:r>
        <w:rPr>
          <w:rFonts w:hint="eastAsia"/>
          <w:sz w:val="30"/>
          <w:szCs w:val="30"/>
        </w:rPr>
        <w:t>均已构成单位行贿罪。被告人毛彬犯罪后自动投案，如实供述自己的罪行，是自首，可以从轻或者减轻处罚。提请本院依法判处。</w:t>
      </w:r>
    </w:p>
    <w:p w14:paraId="3B49322D" w14:textId="77777777" w:rsidR="003E721D" w:rsidRDefault="003E721D">
      <w:pPr>
        <w:spacing w:line="500" w:lineRule="atLeast"/>
        <w:ind w:firstLine="600"/>
        <w:divId w:val="777067063"/>
        <w:rPr>
          <w:rFonts w:hint="eastAsia"/>
          <w:sz w:val="30"/>
          <w:szCs w:val="30"/>
        </w:rPr>
      </w:pPr>
      <w:r>
        <w:rPr>
          <w:rFonts w:hint="eastAsia"/>
          <w:sz w:val="30"/>
          <w:szCs w:val="30"/>
        </w:rPr>
        <w:t>被告单位云南新合力冶金有限公司、被告人毛彬均对起诉书指控的犯罪事实及罪名没有意见，请求法庭对其从轻处罚。</w:t>
      </w:r>
    </w:p>
    <w:p w14:paraId="0216C51D" w14:textId="77777777" w:rsidR="003E721D" w:rsidRDefault="003E721D">
      <w:pPr>
        <w:spacing w:line="500" w:lineRule="atLeast"/>
        <w:ind w:firstLine="600"/>
        <w:divId w:val="1181821958"/>
        <w:rPr>
          <w:rFonts w:hint="eastAsia"/>
          <w:sz w:val="30"/>
          <w:szCs w:val="30"/>
        </w:rPr>
      </w:pPr>
      <w:r>
        <w:rPr>
          <w:rFonts w:hint="eastAsia"/>
          <w:sz w:val="30"/>
          <w:szCs w:val="30"/>
        </w:rPr>
        <w:t>被告单位云南新合力冶金有限公司的辩护人认为，云南新合力公司行贿的数额应当是实际支付的股权租赁费</w:t>
      </w:r>
      <w:r>
        <w:rPr>
          <w:rFonts w:hint="eastAsia"/>
          <w:sz w:val="30"/>
          <w:szCs w:val="30"/>
        </w:rPr>
        <w:t>264</w:t>
      </w:r>
      <w:r>
        <w:rPr>
          <w:rFonts w:hint="eastAsia"/>
          <w:sz w:val="30"/>
          <w:szCs w:val="30"/>
        </w:rPr>
        <w:t>万元，而非</w:t>
      </w:r>
      <w:r>
        <w:rPr>
          <w:rFonts w:hint="eastAsia"/>
          <w:sz w:val="30"/>
          <w:szCs w:val="30"/>
        </w:rPr>
        <w:t>1000</w:t>
      </w:r>
      <w:r>
        <w:rPr>
          <w:rFonts w:hint="eastAsia"/>
          <w:sz w:val="30"/>
          <w:szCs w:val="30"/>
        </w:rPr>
        <w:t>万元的股权，现在公司经营困难，请求法庭从轻处罚。</w:t>
      </w:r>
    </w:p>
    <w:p w14:paraId="3E949811" w14:textId="77777777" w:rsidR="003E721D" w:rsidRDefault="003E721D">
      <w:pPr>
        <w:spacing w:line="500" w:lineRule="atLeast"/>
        <w:ind w:firstLine="600"/>
        <w:divId w:val="1986004674"/>
        <w:rPr>
          <w:rFonts w:hint="eastAsia"/>
          <w:sz w:val="30"/>
          <w:szCs w:val="30"/>
        </w:rPr>
      </w:pPr>
      <w:r>
        <w:rPr>
          <w:rFonts w:hint="eastAsia"/>
          <w:sz w:val="30"/>
          <w:szCs w:val="30"/>
        </w:rPr>
        <w:t>被告人毛彬的辩护人认为，毛彬行贿的</w:t>
      </w:r>
      <w:r>
        <w:rPr>
          <w:rFonts w:hint="eastAsia"/>
          <w:sz w:val="30"/>
          <w:szCs w:val="30"/>
        </w:rPr>
        <w:t>1000</w:t>
      </w:r>
      <w:r>
        <w:rPr>
          <w:rFonts w:hint="eastAsia"/>
          <w:sz w:val="30"/>
          <w:szCs w:val="30"/>
        </w:rPr>
        <w:t>万元股权在案发前已经由云南新合力公司收回了，其实际行贿的数额应当为股权租赁费</w:t>
      </w:r>
      <w:r>
        <w:rPr>
          <w:rFonts w:hint="eastAsia"/>
          <w:sz w:val="30"/>
          <w:szCs w:val="30"/>
        </w:rPr>
        <w:t>264</w:t>
      </w:r>
      <w:r>
        <w:rPr>
          <w:rFonts w:hint="eastAsia"/>
          <w:sz w:val="30"/>
          <w:szCs w:val="30"/>
        </w:rPr>
        <w:t>万元，毛彬有自首情节，认罪态度较好，有悔罪表现，请求法庭对其从轻处罚，判处缓刑。</w:t>
      </w:r>
    </w:p>
    <w:p w14:paraId="659A964C" w14:textId="77777777" w:rsidR="003E721D" w:rsidRDefault="003E721D">
      <w:pPr>
        <w:spacing w:line="500" w:lineRule="atLeast"/>
        <w:ind w:firstLine="600"/>
        <w:divId w:val="929117534"/>
        <w:rPr>
          <w:rFonts w:hint="eastAsia"/>
          <w:sz w:val="30"/>
          <w:szCs w:val="30"/>
        </w:rPr>
      </w:pPr>
      <w:r>
        <w:rPr>
          <w:rFonts w:hint="eastAsia"/>
          <w:sz w:val="30"/>
          <w:szCs w:val="30"/>
        </w:rPr>
        <w:t>经审理查明</w:t>
      </w:r>
      <w:r>
        <w:rPr>
          <w:rFonts w:hint="eastAsia"/>
          <w:sz w:val="30"/>
          <w:szCs w:val="30"/>
        </w:rPr>
        <w:t>:</w:t>
      </w:r>
      <w:r>
        <w:rPr>
          <w:rFonts w:hint="eastAsia"/>
          <w:sz w:val="30"/>
          <w:szCs w:val="30"/>
        </w:rPr>
        <w:t>被告单位云南新合力冶金有限公司</w:t>
      </w:r>
      <w:r>
        <w:rPr>
          <w:rFonts w:hint="eastAsia"/>
          <w:sz w:val="30"/>
          <w:szCs w:val="30"/>
        </w:rPr>
        <w:t>(</w:t>
      </w:r>
      <w:r>
        <w:rPr>
          <w:rFonts w:hint="eastAsia"/>
          <w:sz w:val="30"/>
          <w:szCs w:val="30"/>
        </w:rPr>
        <w:t>以下简称云南新合力</w:t>
      </w:r>
      <w:r>
        <w:rPr>
          <w:rFonts w:hint="eastAsia"/>
          <w:sz w:val="30"/>
          <w:szCs w:val="30"/>
        </w:rPr>
        <w:t>)</w:t>
      </w:r>
      <w:r>
        <w:rPr>
          <w:rFonts w:hint="eastAsia"/>
          <w:sz w:val="30"/>
          <w:szCs w:val="30"/>
        </w:rPr>
        <w:t>是于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日成立的自然人出资有限责任公司，经营冶金、铁合金、矿产品、化工原料、机械设备等产品的销售，被告人毛彬担任法定代表人，并占公司</w:t>
      </w:r>
      <w:r>
        <w:rPr>
          <w:rFonts w:hint="eastAsia"/>
          <w:sz w:val="30"/>
          <w:szCs w:val="30"/>
        </w:rPr>
        <w:t>72.16%</w:t>
      </w:r>
      <w:r>
        <w:rPr>
          <w:rFonts w:hint="eastAsia"/>
          <w:sz w:val="30"/>
          <w:szCs w:val="30"/>
        </w:rPr>
        <w:t>的股份。</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日，被告人毛彬又成立了广西新合力冶金有限公司</w:t>
      </w:r>
      <w:r>
        <w:rPr>
          <w:rFonts w:hint="eastAsia"/>
          <w:sz w:val="30"/>
          <w:szCs w:val="30"/>
        </w:rPr>
        <w:t>,</w:t>
      </w:r>
      <w:r>
        <w:rPr>
          <w:rFonts w:hint="eastAsia"/>
          <w:sz w:val="30"/>
          <w:szCs w:val="30"/>
        </w:rPr>
        <w:t>云南新合力占</w:t>
      </w:r>
      <w:r>
        <w:rPr>
          <w:rFonts w:hint="eastAsia"/>
          <w:sz w:val="30"/>
          <w:szCs w:val="30"/>
        </w:rPr>
        <w:t>80%</w:t>
      </w:r>
      <w:r>
        <w:rPr>
          <w:rFonts w:hint="eastAsia"/>
          <w:sz w:val="30"/>
          <w:szCs w:val="30"/>
        </w:rPr>
        <w:t>的股份。</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日，同案人余某</w:t>
      </w:r>
      <w:r>
        <w:rPr>
          <w:rFonts w:hint="eastAsia"/>
          <w:sz w:val="30"/>
          <w:szCs w:val="30"/>
        </w:rPr>
        <w:t>(</w:t>
      </w:r>
      <w:r>
        <w:rPr>
          <w:rFonts w:hint="eastAsia"/>
          <w:sz w:val="30"/>
          <w:szCs w:val="30"/>
        </w:rPr>
        <w:t>广弘铝业、广弘金属矿产有限公司原副总经理，已判刑</w:t>
      </w:r>
      <w:r>
        <w:rPr>
          <w:rFonts w:hint="eastAsia"/>
          <w:sz w:val="30"/>
          <w:szCs w:val="30"/>
        </w:rPr>
        <w:t>)</w:t>
      </w:r>
      <w:r>
        <w:rPr>
          <w:rFonts w:hint="eastAsia"/>
          <w:sz w:val="30"/>
          <w:szCs w:val="30"/>
        </w:rPr>
        <w:t>出资成立了佛山市南海易贝金属贸易有限公司</w:t>
      </w:r>
      <w:r>
        <w:rPr>
          <w:rFonts w:hint="eastAsia"/>
          <w:sz w:val="30"/>
          <w:szCs w:val="30"/>
        </w:rPr>
        <w:t>(</w:t>
      </w:r>
      <w:r>
        <w:rPr>
          <w:rFonts w:hint="eastAsia"/>
          <w:sz w:val="30"/>
          <w:szCs w:val="30"/>
        </w:rPr>
        <w:t>以下简称南海易贝</w:t>
      </w:r>
      <w:r>
        <w:rPr>
          <w:rFonts w:hint="eastAsia"/>
          <w:sz w:val="30"/>
          <w:szCs w:val="30"/>
        </w:rPr>
        <w:t>)</w:t>
      </w:r>
      <w:r>
        <w:rPr>
          <w:rFonts w:hint="eastAsia"/>
          <w:sz w:val="30"/>
          <w:szCs w:val="30"/>
        </w:rPr>
        <w:t>，并实际控制该公司。</w:t>
      </w:r>
    </w:p>
    <w:p w14:paraId="7684D572" w14:textId="77777777" w:rsidR="003E721D" w:rsidRDefault="003E721D">
      <w:pPr>
        <w:spacing w:line="500" w:lineRule="atLeast"/>
        <w:ind w:firstLine="600"/>
        <w:divId w:val="190317082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月，被告单位云南新合力为谋取不正当利益，获取巨额资金帮助，由被告人毛彬向广弘铝业有限公司及广弘金属矿产有限公司原董事长王某（已起诉）和公司原副总经理余某贿送人民币</w:t>
      </w:r>
      <w:r>
        <w:rPr>
          <w:rFonts w:hint="eastAsia"/>
          <w:sz w:val="30"/>
          <w:szCs w:val="30"/>
        </w:rPr>
        <w:t>1000</w:t>
      </w:r>
      <w:r>
        <w:rPr>
          <w:rFonts w:hint="eastAsia"/>
          <w:sz w:val="30"/>
          <w:szCs w:val="30"/>
        </w:rPr>
        <w:t>万元的广西新合力股权。同年</w:t>
      </w:r>
      <w:r>
        <w:rPr>
          <w:rFonts w:hint="eastAsia"/>
          <w:sz w:val="30"/>
          <w:szCs w:val="30"/>
        </w:rPr>
        <w:t>11</w:t>
      </w:r>
      <w:r>
        <w:rPr>
          <w:rFonts w:hint="eastAsia"/>
          <w:sz w:val="30"/>
          <w:szCs w:val="30"/>
        </w:rPr>
        <w:t>月，该股权以余某实际控制的南海易贝名义持有，王某、余某各分得</w:t>
      </w:r>
      <w:r>
        <w:rPr>
          <w:rFonts w:hint="eastAsia"/>
          <w:sz w:val="30"/>
          <w:szCs w:val="30"/>
        </w:rPr>
        <w:t>500</w:t>
      </w:r>
      <w:r>
        <w:rPr>
          <w:rFonts w:hint="eastAsia"/>
          <w:sz w:val="30"/>
          <w:szCs w:val="30"/>
        </w:rPr>
        <w:t>万元股权。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月，王某、余某将持有的股权租赁给被告单位云南新合力经营，约定自</w:t>
      </w:r>
      <w:r>
        <w:rPr>
          <w:rFonts w:hint="eastAsia"/>
          <w:sz w:val="30"/>
          <w:szCs w:val="30"/>
        </w:rPr>
        <w:t>2011</w:t>
      </w:r>
      <w:r>
        <w:rPr>
          <w:rFonts w:hint="eastAsia"/>
          <w:sz w:val="30"/>
          <w:szCs w:val="30"/>
        </w:rPr>
        <w:t>年起每年收取租赁费人民币</w:t>
      </w:r>
      <w:r>
        <w:rPr>
          <w:rFonts w:hint="eastAsia"/>
          <w:sz w:val="30"/>
          <w:szCs w:val="30"/>
        </w:rPr>
        <w:t>264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月，被告人毛彬以支付股权租赁费的名义向王某、余某贿送人民币</w:t>
      </w:r>
      <w:r>
        <w:rPr>
          <w:rFonts w:hint="eastAsia"/>
          <w:sz w:val="30"/>
          <w:szCs w:val="30"/>
        </w:rPr>
        <w:t>264</w:t>
      </w:r>
      <w:r>
        <w:rPr>
          <w:rFonts w:hint="eastAsia"/>
          <w:sz w:val="30"/>
          <w:szCs w:val="30"/>
        </w:rPr>
        <w:t>万元。后因云南新合力经营困难，被告人毛彬没有再支付股权租赁费。</w:t>
      </w:r>
      <w:r>
        <w:rPr>
          <w:rFonts w:hint="eastAsia"/>
          <w:sz w:val="30"/>
          <w:szCs w:val="30"/>
        </w:rPr>
        <w:t>2014</w:t>
      </w:r>
      <w:r>
        <w:rPr>
          <w:rFonts w:hint="eastAsia"/>
          <w:sz w:val="30"/>
          <w:szCs w:val="30"/>
        </w:rPr>
        <w:t>年，王某、余某为逃避调查，与毛彬商定将南海易贝连同该公司持有的广西新合力</w:t>
      </w:r>
      <w:r>
        <w:rPr>
          <w:rFonts w:hint="eastAsia"/>
          <w:sz w:val="30"/>
          <w:szCs w:val="30"/>
        </w:rPr>
        <w:t>1000</w:t>
      </w:r>
      <w:r>
        <w:rPr>
          <w:rFonts w:hint="eastAsia"/>
          <w:sz w:val="30"/>
          <w:szCs w:val="30"/>
        </w:rPr>
        <w:t>万元股权以</w:t>
      </w:r>
      <w:r>
        <w:rPr>
          <w:rFonts w:hint="eastAsia"/>
          <w:sz w:val="30"/>
          <w:szCs w:val="30"/>
        </w:rPr>
        <w:t>1</w:t>
      </w:r>
      <w:r>
        <w:rPr>
          <w:rFonts w:hint="eastAsia"/>
          <w:sz w:val="30"/>
          <w:szCs w:val="30"/>
        </w:rPr>
        <w:t>元的象征性价格转让给毛彬。</w:t>
      </w:r>
    </w:p>
    <w:p w14:paraId="60FD6F92" w14:textId="77777777" w:rsidR="003E721D" w:rsidRDefault="003E721D">
      <w:pPr>
        <w:spacing w:line="500" w:lineRule="atLeast"/>
        <w:ind w:firstLine="600"/>
        <w:divId w:val="333144294"/>
        <w:rPr>
          <w:rFonts w:hint="eastAsia"/>
          <w:sz w:val="30"/>
          <w:szCs w:val="30"/>
        </w:rPr>
      </w:pPr>
      <w:r>
        <w:rPr>
          <w:rFonts w:hint="eastAsia"/>
          <w:sz w:val="30"/>
          <w:szCs w:val="30"/>
        </w:rPr>
        <w:t>上述事实，有下列公诉机关在法庭上出示或者宣读，并经庭审质证的证据证实：</w:t>
      </w:r>
    </w:p>
    <w:p w14:paraId="75AE294D" w14:textId="77777777" w:rsidR="003E721D" w:rsidRDefault="003E721D">
      <w:pPr>
        <w:spacing w:line="500" w:lineRule="atLeast"/>
        <w:ind w:firstLine="600"/>
        <w:divId w:val="2147116734"/>
        <w:rPr>
          <w:rFonts w:hint="eastAsia"/>
          <w:sz w:val="30"/>
          <w:szCs w:val="30"/>
        </w:rPr>
      </w:pPr>
      <w:r>
        <w:rPr>
          <w:rFonts w:hint="eastAsia"/>
          <w:sz w:val="30"/>
          <w:szCs w:val="30"/>
        </w:rPr>
        <w:t>1</w:t>
      </w:r>
      <w:r>
        <w:rPr>
          <w:rFonts w:hint="eastAsia"/>
          <w:sz w:val="30"/>
          <w:szCs w:val="30"/>
        </w:rPr>
        <w:t>．广东省汕头市人民检察院出具的《立案决定书》、《犯罪嫌疑人毛彬涉嫌单位行贿一案的发破案经过》，证实：侦查机关在查办广东广弘铝业有限公司有关人员职务犯罪案件中，发现云南新合力及毛彬有涉嫌单位行贿的犯罪行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w:t>
      </w:r>
      <w:r>
        <w:rPr>
          <w:rFonts w:hint="eastAsia"/>
          <w:sz w:val="30"/>
          <w:szCs w:val="30"/>
        </w:rPr>
        <w:t>毛彬因涉嫌拒不支付劳动报酬罪被广西公安机关立案侦查并采取监视居住。同年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w:t>
      </w:r>
      <w:r>
        <w:rPr>
          <w:rFonts w:hint="eastAsia"/>
          <w:sz w:val="30"/>
          <w:szCs w:val="30"/>
        </w:rPr>
        <w:t>汕头市人民检察院到钦州市对毛彬询问调查，毛彬如实陈述了云南新合力行贿。同年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汕头市人民检察院立案侦查，毛彬在接受讯问时再次如实供述了上述涉嫌犯罪事实。</w:t>
      </w:r>
    </w:p>
    <w:p w14:paraId="35735314" w14:textId="77777777" w:rsidR="003E721D" w:rsidRDefault="003E721D">
      <w:pPr>
        <w:spacing w:line="500" w:lineRule="atLeast"/>
        <w:ind w:firstLine="600"/>
        <w:divId w:val="917324741"/>
        <w:rPr>
          <w:rFonts w:hint="eastAsia"/>
          <w:sz w:val="30"/>
          <w:szCs w:val="30"/>
        </w:rPr>
      </w:pPr>
      <w:r>
        <w:rPr>
          <w:rFonts w:hint="eastAsia"/>
          <w:sz w:val="30"/>
          <w:szCs w:val="30"/>
        </w:rPr>
        <w:t>2</w:t>
      </w:r>
      <w:r>
        <w:rPr>
          <w:rFonts w:hint="eastAsia"/>
          <w:sz w:val="30"/>
          <w:szCs w:val="30"/>
        </w:rPr>
        <w:t>．广西钦州市公安局钦北分局出具的毛彬人口资料，广州市特种证件制作中心出具的余某、王某户籍资料，广弘资产经营公司出具的余某、王某任职资料，证实：被告人毛彬的户籍材料，同案人余某、王某均为国家工作人员。</w:t>
      </w:r>
    </w:p>
    <w:p w14:paraId="2446F385" w14:textId="77777777" w:rsidR="003E721D" w:rsidRDefault="003E721D">
      <w:pPr>
        <w:spacing w:line="500" w:lineRule="atLeast"/>
        <w:ind w:firstLine="600"/>
        <w:divId w:val="97221338"/>
        <w:rPr>
          <w:rFonts w:hint="eastAsia"/>
          <w:sz w:val="30"/>
          <w:szCs w:val="30"/>
        </w:rPr>
      </w:pPr>
      <w:r>
        <w:rPr>
          <w:rFonts w:hint="eastAsia"/>
          <w:sz w:val="30"/>
          <w:szCs w:val="30"/>
        </w:rPr>
        <w:t>3</w:t>
      </w:r>
      <w:r>
        <w:rPr>
          <w:rFonts w:hint="eastAsia"/>
          <w:sz w:val="30"/>
          <w:szCs w:val="30"/>
        </w:rPr>
        <w:t>．广东省国资委纪律检查委员会出具的《关于广弘铝业有限公司股权结构的证明》复印件，广弘铝业、广弘金属矿产、广弘华侨铝加工、营业执照、组织机构代码证，广东省广弘资产经营有限公司、广东广弘华侨铝加工有限公司、广东广弘国际贸易集团有限公司、广东省商贸控股集团有限公司、广弘铝业、广弘金属矿产工商登记及公示信息，证实：广弘铝业、广弘金属、广弘国际、广弘华侨、商贸控股公司均属国有全资企业。广东广弘铝业有限公司由广东广弘国际贸易集团有限公司和广东广弘金属矿产有限公司共同投资的全资企业；广东广弘金属矿产有限公司是广东省广弘资产经营有限公司全资子公司。</w:t>
      </w:r>
    </w:p>
    <w:p w14:paraId="50F8F335" w14:textId="77777777" w:rsidR="003E721D" w:rsidRDefault="003E721D">
      <w:pPr>
        <w:spacing w:line="500" w:lineRule="atLeast"/>
        <w:ind w:firstLine="600"/>
        <w:divId w:val="502474556"/>
        <w:rPr>
          <w:rFonts w:hint="eastAsia"/>
          <w:sz w:val="30"/>
          <w:szCs w:val="30"/>
        </w:rPr>
      </w:pPr>
      <w:r>
        <w:rPr>
          <w:rFonts w:hint="eastAsia"/>
          <w:sz w:val="30"/>
          <w:szCs w:val="30"/>
        </w:rPr>
        <w:t>4</w:t>
      </w:r>
      <w:r>
        <w:rPr>
          <w:rFonts w:hint="eastAsia"/>
          <w:sz w:val="30"/>
          <w:szCs w:val="30"/>
        </w:rPr>
        <w:t>．云南省工商局提供的云南新合力工商登记情况，佛山市南海区工商局提供的南海易贝工商登记情况，钦州市工商局提供的广西新合力工商登记情况，证实：云南新合力成立于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日，是具有法人资格的有限责任公司；南海易贝成立于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31</w:t>
      </w:r>
      <w:r>
        <w:rPr>
          <w:rFonts w:hint="eastAsia"/>
          <w:sz w:val="30"/>
          <w:szCs w:val="30"/>
        </w:rPr>
        <w:t>日，是具有法人资格的有限责任公司，熊某持股</w:t>
      </w:r>
      <w:r>
        <w:rPr>
          <w:rFonts w:hint="eastAsia"/>
          <w:sz w:val="30"/>
          <w:szCs w:val="30"/>
        </w:rPr>
        <w:t>100%</w:t>
      </w:r>
      <w:r>
        <w:rPr>
          <w:rFonts w:hint="eastAsia"/>
          <w:sz w:val="30"/>
          <w:szCs w:val="30"/>
        </w:rPr>
        <w:t>，后于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日变更法定代表人为郑某；广西新合力成立于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日，法定代表人毛彬，注册资本</w:t>
      </w:r>
      <w:r>
        <w:rPr>
          <w:rFonts w:hint="eastAsia"/>
          <w:sz w:val="30"/>
          <w:szCs w:val="30"/>
        </w:rPr>
        <w:t>5000</w:t>
      </w:r>
      <w:r>
        <w:rPr>
          <w:rFonts w:hint="eastAsia"/>
          <w:sz w:val="30"/>
          <w:szCs w:val="30"/>
        </w:rPr>
        <w:t>万元，股东云南新合力出资</w:t>
      </w:r>
      <w:r>
        <w:rPr>
          <w:rFonts w:hint="eastAsia"/>
          <w:sz w:val="30"/>
          <w:szCs w:val="30"/>
        </w:rPr>
        <w:t>4000</w:t>
      </w:r>
      <w:r>
        <w:rPr>
          <w:rFonts w:hint="eastAsia"/>
          <w:sz w:val="30"/>
          <w:szCs w:val="30"/>
        </w:rPr>
        <w:t>万元，持股</w:t>
      </w:r>
      <w:r>
        <w:rPr>
          <w:rFonts w:hint="eastAsia"/>
          <w:sz w:val="30"/>
          <w:szCs w:val="30"/>
        </w:rPr>
        <w:t>80%</w:t>
      </w:r>
      <w:r>
        <w:rPr>
          <w:rFonts w:hint="eastAsia"/>
          <w:sz w:val="30"/>
          <w:szCs w:val="30"/>
        </w:rPr>
        <w:t>。股东南海易贝出资</w:t>
      </w:r>
      <w:r>
        <w:rPr>
          <w:rFonts w:hint="eastAsia"/>
          <w:sz w:val="30"/>
          <w:szCs w:val="30"/>
        </w:rPr>
        <w:t>1000</w:t>
      </w:r>
      <w:r>
        <w:rPr>
          <w:rFonts w:hint="eastAsia"/>
          <w:sz w:val="30"/>
          <w:szCs w:val="30"/>
        </w:rPr>
        <w:t>万元，持股</w:t>
      </w: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日转增资本，股东南海易贝出资</w:t>
      </w:r>
      <w:r>
        <w:rPr>
          <w:rFonts w:hint="eastAsia"/>
          <w:sz w:val="30"/>
          <w:szCs w:val="30"/>
        </w:rPr>
        <w:t>1000</w:t>
      </w:r>
      <w:r>
        <w:rPr>
          <w:rFonts w:hint="eastAsia"/>
          <w:sz w:val="30"/>
          <w:szCs w:val="30"/>
        </w:rPr>
        <w:t>万元，持股变为</w:t>
      </w:r>
      <w:r>
        <w:rPr>
          <w:rFonts w:hint="eastAsia"/>
          <w:sz w:val="30"/>
          <w:szCs w:val="30"/>
        </w:rPr>
        <w:t>5%</w:t>
      </w:r>
      <w:r>
        <w:rPr>
          <w:rFonts w:hint="eastAsia"/>
          <w:sz w:val="30"/>
          <w:szCs w:val="30"/>
        </w:rPr>
        <w:t>。</w:t>
      </w:r>
    </w:p>
    <w:p w14:paraId="79971370" w14:textId="77777777" w:rsidR="003E721D" w:rsidRDefault="003E721D">
      <w:pPr>
        <w:spacing w:line="500" w:lineRule="atLeast"/>
        <w:ind w:firstLine="600"/>
        <w:divId w:val="1163660401"/>
        <w:rPr>
          <w:rFonts w:hint="eastAsia"/>
          <w:sz w:val="30"/>
          <w:szCs w:val="30"/>
        </w:rPr>
      </w:pPr>
      <w:r>
        <w:rPr>
          <w:rFonts w:hint="eastAsia"/>
          <w:sz w:val="30"/>
          <w:szCs w:val="30"/>
        </w:rPr>
        <w:t>5</w:t>
      </w:r>
      <w:r>
        <w:rPr>
          <w:rFonts w:hint="eastAsia"/>
          <w:sz w:val="30"/>
          <w:szCs w:val="30"/>
        </w:rPr>
        <w:t>．云南新合力公司提供的记账凭证、网上银行转账凭证、汇划来账回单等，中国农业银行股份有限公司南海分行、广东省分行提供的银行业务凭证、交易流水等，证实：⑴</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日，南海易贝公司收到云南新合力公司转入</w:t>
      </w:r>
      <w:r>
        <w:rPr>
          <w:rFonts w:hint="eastAsia"/>
          <w:sz w:val="30"/>
          <w:szCs w:val="30"/>
        </w:rPr>
        <w:t>400</w:t>
      </w:r>
      <w:r>
        <w:rPr>
          <w:rFonts w:hint="eastAsia"/>
          <w:sz w:val="30"/>
          <w:szCs w:val="30"/>
        </w:rPr>
        <w:t>万元；同月</w:t>
      </w:r>
      <w:r>
        <w:rPr>
          <w:rFonts w:hint="eastAsia"/>
          <w:sz w:val="30"/>
          <w:szCs w:val="30"/>
        </w:rPr>
        <w:t>21</w:t>
      </w:r>
      <w:r>
        <w:rPr>
          <w:rFonts w:hint="eastAsia"/>
          <w:sz w:val="30"/>
          <w:szCs w:val="30"/>
        </w:rPr>
        <w:t>日，南海易贝公司以“投资款”的名义转款</w:t>
      </w:r>
      <w:r>
        <w:rPr>
          <w:rFonts w:hint="eastAsia"/>
          <w:sz w:val="30"/>
          <w:szCs w:val="30"/>
        </w:rPr>
        <w:t>400</w:t>
      </w:r>
      <w:r>
        <w:rPr>
          <w:rFonts w:hint="eastAsia"/>
          <w:sz w:val="30"/>
          <w:szCs w:val="30"/>
        </w:rPr>
        <w:t>万元到广西新合力公司。⑵同年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日，南海易贝公司收到云南新合力公司转入</w:t>
      </w:r>
      <w:r>
        <w:rPr>
          <w:rFonts w:hint="eastAsia"/>
          <w:sz w:val="30"/>
          <w:szCs w:val="30"/>
        </w:rPr>
        <w:t>400</w:t>
      </w:r>
      <w:r>
        <w:rPr>
          <w:rFonts w:hint="eastAsia"/>
          <w:sz w:val="30"/>
          <w:szCs w:val="30"/>
        </w:rPr>
        <w:t>万元；次日，南海易贝公司转款</w:t>
      </w:r>
      <w:r>
        <w:rPr>
          <w:rFonts w:hint="eastAsia"/>
          <w:sz w:val="30"/>
          <w:szCs w:val="30"/>
        </w:rPr>
        <w:t>400</w:t>
      </w:r>
      <w:r>
        <w:rPr>
          <w:rFonts w:hint="eastAsia"/>
          <w:sz w:val="30"/>
          <w:szCs w:val="30"/>
        </w:rPr>
        <w:t>万元到广西新合力公司。⑶同年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日，南海易贝公司收到云南新合力公司转入</w:t>
      </w:r>
      <w:r>
        <w:rPr>
          <w:rFonts w:hint="eastAsia"/>
          <w:sz w:val="30"/>
          <w:szCs w:val="30"/>
        </w:rPr>
        <w:t>200</w:t>
      </w:r>
      <w:r>
        <w:rPr>
          <w:rFonts w:hint="eastAsia"/>
          <w:sz w:val="30"/>
          <w:szCs w:val="30"/>
        </w:rPr>
        <w:t>万元；次日，南海易贝公司转款</w:t>
      </w:r>
      <w:r>
        <w:rPr>
          <w:rFonts w:hint="eastAsia"/>
          <w:sz w:val="30"/>
          <w:szCs w:val="30"/>
        </w:rPr>
        <w:t>200</w:t>
      </w:r>
      <w:r>
        <w:rPr>
          <w:rFonts w:hint="eastAsia"/>
          <w:sz w:val="30"/>
          <w:szCs w:val="30"/>
        </w:rPr>
        <w:t>万元到广西新合力公司。⑷毛彬签认：这是其从云南新合力公司转款</w:t>
      </w:r>
      <w:r>
        <w:rPr>
          <w:rFonts w:hint="eastAsia"/>
          <w:sz w:val="30"/>
          <w:szCs w:val="30"/>
        </w:rPr>
        <w:t>1000</w:t>
      </w:r>
      <w:r>
        <w:rPr>
          <w:rFonts w:hint="eastAsia"/>
          <w:sz w:val="30"/>
          <w:szCs w:val="30"/>
        </w:rPr>
        <w:t>万元到南海易贝公司，作为南海易贝公司入股广西新合力公司的资金凭证。</w:t>
      </w:r>
    </w:p>
    <w:p w14:paraId="33D1B210" w14:textId="77777777" w:rsidR="003E721D" w:rsidRDefault="003E721D">
      <w:pPr>
        <w:spacing w:line="500" w:lineRule="atLeast"/>
        <w:ind w:firstLine="600"/>
        <w:divId w:val="1226643414"/>
        <w:rPr>
          <w:rFonts w:hint="eastAsia"/>
          <w:sz w:val="30"/>
          <w:szCs w:val="30"/>
        </w:rPr>
      </w:pPr>
      <w:r>
        <w:rPr>
          <w:rFonts w:hint="eastAsia"/>
          <w:sz w:val="30"/>
          <w:szCs w:val="30"/>
        </w:rPr>
        <w:t>6</w:t>
      </w:r>
      <w:r>
        <w:rPr>
          <w:rFonts w:hint="eastAsia"/>
          <w:sz w:val="30"/>
          <w:szCs w:val="30"/>
        </w:rPr>
        <w:t>．广弘铝业、广弘金属矿产与云南新合力、广西新合力、南海易贝等相关企业之间的账务往来资料、业务合同、还款计划、承诺函，证实：</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毛彬与同案人余某、同案人王某商定，由广弘铝业公司与云南新合力公司等合作开展贸易业务，该业务以预付款或赊销锰矿、铬矿、镍矿等矿产，毛彬则在云南新合力公司、广西新合力公司、四川圳成投资管理有限公司、云南省元江县新丰铁合金有限责任公司、广西启帆国际贸易有限公司等其实际控制或关联的公司间开具购、销发票，由此完成贸易，广弘铝业公司按融资额</w:t>
      </w:r>
      <w:r>
        <w:rPr>
          <w:rFonts w:hint="eastAsia"/>
          <w:sz w:val="30"/>
          <w:szCs w:val="30"/>
        </w:rPr>
        <w:t>1.5%-2%</w:t>
      </w:r>
      <w:r>
        <w:rPr>
          <w:rFonts w:hint="eastAsia"/>
          <w:sz w:val="30"/>
          <w:szCs w:val="30"/>
        </w:rPr>
        <w:t>的比率收取固定收益。前述业务实质是拆借出广弘铝业公司的资金供毛彬的公司使用。相关财务账册显示，截止</w:t>
      </w:r>
      <w:r>
        <w:rPr>
          <w:rFonts w:hint="eastAsia"/>
          <w:sz w:val="30"/>
          <w:szCs w:val="30"/>
        </w:rPr>
        <w:t>2014</w:t>
      </w:r>
      <w:r>
        <w:rPr>
          <w:rFonts w:hint="eastAsia"/>
          <w:sz w:val="30"/>
          <w:szCs w:val="30"/>
        </w:rPr>
        <w:t>年，广弘铝业公司、广弘金属矿产公司未收回云南新合力公司、元江新丰公司、四川圳成公司、广西启帆公司、广西新合力公司共计</w:t>
      </w:r>
      <w:r>
        <w:rPr>
          <w:rFonts w:hint="eastAsia"/>
          <w:sz w:val="30"/>
          <w:szCs w:val="30"/>
        </w:rPr>
        <w:t>25933.946506</w:t>
      </w:r>
      <w:r>
        <w:rPr>
          <w:rFonts w:hint="eastAsia"/>
          <w:sz w:val="30"/>
          <w:szCs w:val="30"/>
        </w:rPr>
        <w:t>万元。</w:t>
      </w:r>
    </w:p>
    <w:p w14:paraId="0EA8EBC1" w14:textId="77777777" w:rsidR="003E721D" w:rsidRDefault="003E721D">
      <w:pPr>
        <w:spacing w:line="500" w:lineRule="atLeast"/>
        <w:ind w:firstLine="600"/>
        <w:divId w:val="1758942807"/>
        <w:rPr>
          <w:rFonts w:hint="eastAsia"/>
          <w:sz w:val="30"/>
          <w:szCs w:val="30"/>
        </w:rPr>
      </w:pPr>
      <w:r>
        <w:rPr>
          <w:rFonts w:hint="eastAsia"/>
          <w:sz w:val="30"/>
          <w:szCs w:val="30"/>
        </w:rPr>
        <w:t>7</w:t>
      </w:r>
      <w:r>
        <w:rPr>
          <w:rFonts w:hint="eastAsia"/>
          <w:sz w:val="30"/>
          <w:szCs w:val="30"/>
        </w:rPr>
        <w:t>．广弘资产公司提供的《关于印发〈广东省广弘资产经营有限公司财务管理办法（试行）〉的通知》、《关于印发〈广东省广弘资产经营有限公司关于加强企业生产经营管理的若干规定（试行）〉的通知》、《关于印发〈广东省广弘资产经营有限公司资金审贷委员会工作细则〉（试行）的通知》等相关文件，证实：广弘铝业公司的母公司广弘资产公司在财务管理、生产经营管理、资金审贷等方面的规章制度。其中，广弘资产公司下属的国有独资或实际控股的企业不得以经营为名将企业资金转借他人。</w:t>
      </w:r>
    </w:p>
    <w:p w14:paraId="0168F9B9" w14:textId="77777777" w:rsidR="003E721D" w:rsidRDefault="003E721D">
      <w:pPr>
        <w:spacing w:line="500" w:lineRule="atLeast"/>
        <w:ind w:firstLine="600"/>
        <w:divId w:val="1566337223"/>
        <w:rPr>
          <w:rFonts w:hint="eastAsia"/>
          <w:sz w:val="30"/>
          <w:szCs w:val="30"/>
        </w:rPr>
      </w:pPr>
      <w:r>
        <w:rPr>
          <w:rFonts w:hint="eastAsia"/>
          <w:sz w:val="30"/>
          <w:szCs w:val="30"/>
        </w:rPr>
        <w:t>8</w:t>
      </w:r>
      <w:r>
        <w:rPr>
          <w:rFonts w:hint="eastAsia"/>
          <w:sz w:val="30"/>
          <w:szCs w:val="30"/>
        </w:rPr>
        <w:t>．云南新合力公司提供的《股权租赁协议》、《担保书》，证实：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日，余某安排熊某与毛彬签订该协议，约定将南海易贝公司所持有的广西新合力公司</w:t>
      </w:r>
      <w:r>
        <w:rPr>
          <w:rFonts w:hint="eastAsia"/>
          <w:sz w:val="30"/>
          <w:szCs w:val="30"/>
        </w:rPr>
        <w:t>20%</w:t>
      </w:r>
      <w:r>
        <w:rPr>
          <w:rFonts w:hint="eastAsia"/>
          <w:sz w:val="30"/>
          <w:szCs w:val="30"/>
        </w:rPr>
        <w:t>的股权全部出租给云南新合力公司经营，租赁期限为</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日，每年支付的承租费用为</w:t>
      </w:r>
      <w:r>
        <w:rPr>
          <w:rFonts w:hint="eastAsia"/>
          <w:sz w:val="30"/>
          <w:szCs w:val="30"/>
        </w:rPr>
        <w:t>2009</w:t>
      </w:r>
      <w:r>
        <w:rPr>
          <w:rFonts w:hint="eastAsia"/>
          <w:sz w:val="30"/>
          <w:szCs w:val="30"/>
        </w:rPr>
        <w:t>年</w:t>
      </w:r>
      <w:r>
        <w:rPr>
          <w:rFonts w:hint="eastAsia"/>
          <w:sz w:val="30"/>
          <w:szCs w:val="30"/>
        </w:rPr>
        <w:t>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264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264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264</w:t>
      </w:r>
      <w:r>
        <w:rPr>
          <w:rFonts w:hint="eastAsia"/>
          <w:sz w:val="30"/>
          <w:szCs w:val="30"/>
        </w:rPr>
        <w:t>万元。毛彬向南海易贝公司出具担保书，以个人承担无限连带责任的方式，为股权租赁协议的所有债务提供保证。</w:t>
      </w:r>
    </w:p>
    <w:p w14:paraId="3340E0EF" w14:textId="77777777" w:rsidR="003E721D" w:rsidRDefault="003E721D">
      <w:pPr>
        <w:spacing w:line="500" w:lineRule="atLeast"/>
        <w:ind w:firstLine="600"/>
        <w:divId w:val="1068265021"/>
        <w:rPr>
          <w:rFonts w:hint="eastAsia"/>
          <w:sz w:val="30"/>
          <w:szCs w:val="30"/>
        </w:rPr>
      </w:pPr>
      <w:r>
        <w:rPr>
          <w:rFonts w:hint="eastAsia"/>
          <w:sz w:val="30"/>
          <w:szCs w:val="30"/>
        </w:rPr>
        <w:t>9</w:t>
      </w:r>
      <w:r>
        <w:rPr>
          <w:rFonts w:hint="eastAsia"/>
          <w:sz w:val="30"/>
          <w:szCs w:val="30"/>
        </w:rPr>
        <w:t>．广西新合力公司提供的记账凭证、进账单等，华夏银行钦州支行提供的开户资料、账户流水、进账单及银行业务凭证等，证实：⑴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日，华夏银行广西新合力公司账户转出</w:t>
      </w:r>
      <w:r>
        <w:rPr>
          <w:rFonts w:hint="eastAsia"/>
          <w:sz w:val="30"/>
          <w:szCs w:val="30"/>
        </w:rPr>
        <w:t>265</w:t>
      </w:r>
      <w:r>
        <w:rPr>
          <w:rFonts w:hint="eastAsia"/>
          <w:sz w:val="30"/>
          <w:szCs w:val="30"/>
        </w:rPr>
        <w:t>万元到该行户名为“余某云”、尾数为</w:t>
      </w:r>
      <w:r>
        <w:rPr>
          <w:rFonts w:hint="eastAsia"/>
          <w:sz w:val="30"/>
          <w:szCs w:val="30"/>
        </w:rPr>
        <w:t>2554</w:t>
      </w:r>
      <w:r>
        <w:rPr>
          <w:rFonts w:hint="eastAsia"/>
          <w:sz w:val="30"/>
          <w:szCs w:val="30"/>
        </w:rPr>
        <w:t>的账户；同日，该尾数为</w:t>
      </w:r>
      <w:r>
        <w:rPr>
          <w:rFonts w:hint="eastAsia"/>
          <w:sz w:val="30"/>
          <w:szCs w:val="30"/>
        </w:rPr>
        <w:t>2554</w:t>
      </w:r>
      <w:r>
        <w:rPr>
          <w:rFonts w:hint="eastAsia"/>
          <w:sz w:val="30"/>
          <w:szCs w:val="30"/>
        </w:rPr>
        <w:t>的账户分别取款</w:t>
      </w:r>
      <w:r>
        <w:rPr>
          <w:rFonts w:hint="eastAsia"/>
          <w:sz w:val="30"/>
          <w:szCs w:val="30"/>
        </w:rPr>
        <w:t>164</w:t>
      </w:r>
      <w:r>
        <w:rPr>
          <w:rFonts w:hint="eastAsia"/>
          <w:sz w:val="30"/>
          <w:szCs w:val="30"/>
        </w:rPr>
        <w:t>万元、</w:t>
      </w:r>
      <w:r>
        <w:rPr>
          <w:rFonts w:hint="eastAsia"/>
          <w:sz w:val="30"/>
          <w:szCs w:val="30"/>
        </w:rPr>
        <w:t>100</w:t>
      </w:r>
      <w:r>
        <w:rPr>
          <w:rFonts w:hint="eastAsia"/>
          <w:sz w:val="30"/>
          <w:szCs w:val="30"/>
        </w:rPr>
        <w:t>万元；同日，该行户名为“余某云”、尾数为</w:t>
      </w:r>
      <w:r>
        <w:rPr>
          <w:rFonts w:hint="eastAsia"/>
          <w:sz w:val="30"/>
          <w:szCs w:val="30"/>
        </w:rPr>
        <w:t>9174</w:t>
      </w:r>
      <w:r>
        <w:rPr>
          <w:rFonts w:hint="eastAsia"/>
          <w:sz w:val="30"/>
          <w:szCs w:val="30"/>
        </w:rPr>
        <w:t>的账户分别现金存入</w:t>
      </w:r>
      <w:r>
        <w:rPr>
          <w:rFonts w:hint="eastAsia"/>
          <w:sz w:val="30"/>
          <w:szCs w:val="30"/>
        </w:rPr>
        <w:t>164</w:t>
      </w:r>
      <w:r>
        <w:rPr>
          <w:rFonts w:hint="eastAsia"/>
          <w:sz w:val="30"/>
          <w:szCs w:val="30"/>
        </w:rPr>
        <w:t>万元、</w:t>
      </w:r>
      <w:r>
        <w:rPr>
          <w:rFonts w:hint="eastAsia"/>
          <w:sz w:val="30"/>
          <w:szCs w:val="30"/>
        </w:rPr>
        <w:t>100</w:t>
      </w:r>
      <w:r>
        <w:rPr>
          <w:rFonts w:hint="eastAsia"/>
          <w:sz w:val="30"/>
          <w:szCs w:val="30"/>
        </w:rPr>
        <w:t>万元，后转出</w:t>
      </w:r>
      <w:r>
        <w:rPr>
          <w:rFonts w:hint="eastAsia"/>
          <w:sz w:val="30"/>
          <w:szCs w:val="30"/>
        </w:rPr>
        <w:t>200</w:t>
      </w:r>
      <w:r>
        <w:rPr>
          <w:rFonts w:hint="eastAsia"/>
          <w:sz w:val="30"/>
          <w:szCs w:val="30"/>
        </w:rPr>
        <w:t>万元到户名为“熊某”的账户。⑵毛彬签认，广西新合力公司记账凭证显示的资金（</w:t>
      </w:r>
      <w:r>
        <w:rPr>
          <w:rFonts w:hint="eastAsia"/>
          <w:sz w:val="30"/>
          <w:szCs w:val="30"/>
        </w:rPr>
        <w:t>265</w:t>
      </w:r>
      <w:r>
        <w:rPr>
          <w:rFonts w:hint="eastAsia"/>
          <w:sz w:val="30"/>
          <w:szCs w:val="30"/>
        </w:rPr>
        <w:t>万元）是支付给王某和余某的股权租赁费。</w:t>
      </w:r>
    </w:p>
    <w:p w14:paraId="5B02098A" w14:textId="77777777" w:rsidR="003E721D" w:rsidRDefault="003E721D">
      <w:pPr>
        <w:spacing w:line="500" w:lineRule="atLeast"/>
        <w:ind w:firstLine="600"/>
        <w:divId w:val="1426804802"/>
        <w:rPr>
          <w:rFonts w:hint="eastAsia"/>
          <w:sz w:val="30"/>
          <w:szCs w:val="30"/>
        </w:rPr>
      </w:pPr>
      <w:r>
        <w:rPr>
          <w:rFonts w:hint="eastAsia"/>
          <w:sz w:val="30"/>
          <w:szCs w:val="30"/>
        </w:rPr>
        <w:t>10</w:t>
      </w:r>
      <w:r>
        <w:rPr>
          <w:rFonts w:hint="eastAsia"/>
          <w:sz w:val="30"/>
          <w:szCs w:val="30"/>
        </w:rPr>
        <w:t>．中国工商银行股份有限公司广东省分行、佛山分行提供的开户资料、账户流水及银行业务凭证，证实：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日，工商银行户名为“熊某”的账户收到尾数为</w:t>
      </w:r>
      <w:r>
        <w:rPr>
          <w:rFonts w:hint="eastAsia"/>
          <w:sz w:val="30"/>
          <w:szCs w:val="30"/>
        </w:rPr>
        <w:t>9174</w:t>
      </w:r>
      <w:r>
        <w:rPr>
          <w:rFonts w:hint="eastAsia"/>
          <w:sz w:val="30"/>
          <w:szCs w:val="30"/>
        </w:rPr>
        <w:t>的账户转入</w:t>
      </w:r>
      <w:r>
        <w:rPr>
          <w:rFonts w:hint="eastAsia"/>
          <w:sz w:val="30"/>
          <w:szCs w:val="30"/>
        </w:rPr>
        <w:t>200</w:t>
      </w:r>
      <w:r>
        <w:rPr>
          <w:rFonts w:hint="eastAsia"/>
          <w:sz w:val="30"/>
          <w:szCs w:val="30"/>
        </w:rPr>
        <w:t>万元，当日及同月</w:t>
      </w:r>
      <w:r>
        <w:rPr>
          <w:rFonts w:hint="eastAsia"/>
          <w:sz w:val="30"/>
          <w:szCs w:val="30"/>
        </w:rPr>
        <w:t>8</w:t>
      </w:r>
      <w:r>
        <w:rPr>
          <w:rFonts w:hint="eastAsia"/>
          <w:sz w:val="30"/>
          <w:szCs w:val="30"/>
        </w:rPr>
        <w:t>日分三次全部提出。余某云、熊某签认，上述银行流水记录、业务凭证是余某云汇款</w:t>
      </w:r>
      <w:r>
        <w:rPr>
          <w:rFonts w:hint="eastAsia"/>
          <w:sz w:val="30"/>
          <w:szCs w:val="30"/>
        </w:rPr>
        <w:t>200</w:t>
      </w:r>
      <w:r>
        <w:rPr>
          <w:rFonts w:hint="eastAsia"/>
          <w:sz w:val="30"/>
          <w:szCs w:val="30"/>
        </w:rPr>
        <w:t>万元给熊某的记录。</w:t>
      </w:r>
    </w:p>
    <w:p w14:paraId="7834DADE" w14:textId="77777777" w:rsidR="003E721D" w:rsidRDefault="003E721D">
      <w:pPr>
        <w:spacing w:line="500" w:lineRule="atLeast"/>
        <w:ind w:firstLine="600"/>
        <w:divId w:val="105976339"/>
        <w:rPr>
          <w:rFonts w:hint="eastAsia"/>
          <w:sz w:val="30"/>
          <w:szCs w:val="30"/>
        </w:rPr>
      </w:pPr>
      <w:r>
        <w:rPr>
          <w:rFonts w:hint="eastAsia"/>
          <w:sz w:val="30"/>
          <w:szCs w:val="30"/>
        </w:rPr>
        <w:t>11</w:t>
      </w:r>
      <w:r>
        <w:rPr>
          <w:rFonts w:hint="eastAsia"/>
          <w:sz w:val="30"/>
          <w:szCs w:val="30"/>
        </w:rPr>
        <w:t>．云南新合力公司提供的《公司整体转让协议》，证实：</w:t>
      </w:r>
      <w:r>
        <w:rPr>
          <w:rFonts w:hint="eastAsia"/>
          <w:sz w:val="30"/>
          <w:szCs w:val="30"/>
        </w:rPr>
        <w:t>2013</w:t>
      </w:r>
      <w:r>
        <w:rPr>
          <w:rFonts w:hint="eastAsia"/>
          <w:sz w:val="30"/>
          <w:szCs w:val="30"/>
        </w:rPr>
        <w:t>年下半年或</w:t>
      </w:r>
      <w:r>
        <w:rPr>
          <w:rFonts w:hint="eastAsia"/>
          <w:sz w:val="30"/>
          <w:szCs w:val="30"/>
        </w:rPr>
        <w:t>2014</w:t>
      </w:r>
      <w:r>
        <w:rPr>
          <w:rFonts w:hint="eastAsia"/>
          <w:sz w:val="30"/>
          <w:szCs w:val="30"/>
        </w:rPr>
        <w:t>年上半年，余某安排熊某与毛彬签订协议，约定将南海易贝公司以</w:t>
      </w:r>
      <w:r>
        <w:rPr>
          <w:rFonts w:hint="eastAsia"/>
          <w:sz w:val="30"/>
          <w:szCs w:val="30"/>
        </w:rPr>
        <w:t>1</w:t>
      </w:r>
      <w:r>
        <w:rPr>
          <w:rFonts w:hint="eastAsia"/>
          <w:sz w:val="30"/>
          <w:szCs w:val="30"/>
        </w:rPr>
        <w:t>元价格整体转让给毛彬。协议日期倒签为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p>
    <w:p w14:paraId="1EBD762E" w14:textId="77777777" w:rsidR="003E721D" w:rsidRDefault="003E721D">
      <w:pPr>
        <w:spacing w:line="500" w:lineRule="atLeast"/>
        <w:ind w:firstLine="600"/>
        <w:divId w:val="2123332191"/>
        <w:rPr>
          <w:rFonts w:hint="eastAsia"/>
          <w:sz w:val="30"/>
          <w:szCs w:val="30"/>
        </w:rPr>
      </w:pPr>
      <w:r>
        <w:rPr>
          <w:rFonts w:hint="eastAsia"/>
          <w:sz w:val="30"/>
          <w:szCs w:val="30"/>
        </w:rPr>
        <w:t>12</w:t>
      </w:r>
      <w:r>
        <w:rPr>
          <w:rFonts w:hint="eastAsia"/>
          <w:sz w:val="30"/>
          <w:szCs w:val="30"/>
        </w:rPr>
        <w:t>．云南新合力公司提供的广弘铝业公司出具的《承诺函》，证实：广弘铝业公司对佛山市世茂投资发展有限公司（以下简称“佛山世茂公司”）欠云南新合力公司的货款</w:t>
      </w:r>
      <w:r>
        <w:rPr>
          <w:rFonts w:hint="eastAsia"/>
          <w:sz w:val="30"/>
          <w:szCs w:val="30"/>
        </w:rPr>
        <w:t>9904699.96</w:t>
      </w:r>
      <w:r>
        <w:rPr>
          <w:rFonts w:hint="eastAsia"/>
          <w:sz w:val="30"/>
          <w:szCs w:val="30"/>
        </w:rPr>
        <w:t>元提供承诺，保证货款不受损失；若佛山世茂公司没有还清货款，广弘铝业公司赔偿由此造成云南新合力公司的损失。落款时间为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656B7C2E" w14:textId="77777777" w:rsidR="003E721D" w:rsidRDefault="003E721D">
      <w:pPr>
        <w:spacing w:line="500" w:lineRule="atLeast"/>
        <w:ind w:firstLine="600"/>
        <w:divId w:val="701979061"/>
        <w:rPr>
          <w:rFonts w:hint="eastAsia"/>
          <w:sz w:val="30"/>
          <w:szCs w:val="30"/>
        </w:rPr>
      </w:pPr>
      <w:r>
        <w:rPr>
          <w:rFonts w:hint="eastAsia"/>
          <w:sz w:val="30"/>
          <w:szCs w:val="30"/>
        </w:rPr>
        <w:t>13</w:t>
      </w:r>
      <w:r>
        <w:rPr>
          <w:rFonts w:hint="eastAsia"/>
          <w:sz w:val="30"/>
          <w:szCs w:val="30"/>
        </w:rPr>
        <w:t>．证人熊某的证言，其陈述：⑴余某是其舅舅。南海易贝公司在</w:t>
      </w:r>
      <w:r>
        <w:rPr>
          <w:rFonts w:hint="eastAsia"/>
          <w:sz w:val="30"/>
          <w:szCs w:val="30"/>
        </w:rPr>
        <w:t>2007</w:t>
      </w:r>
      <w:r>
        <w:rPr>
          <w:rFonts w:hint="eastAsia"/>
          <w:sz w:val="30"/>
          <w:szCs w:val="30"/>
        </w:rPr>
        <w:t>年底成立，余某让其任法定代表人并全资持股，但实际控制人是余某。⑵</w:t>
      </w:r>
      <w:r>
        <w:rPr>
          <w:rFonts w:hint="eastAsia"/>
          <w:sz w:val="30"/>
          <w:szCs w:val="30"/>
        </w:rPr>
        <w:t>2009</w:t>
      </w:r>
      <w:r>
        <w:rPr>
          <w:rFonts w:hint="eastAsia"/>
          <w:sz w:val="30"/>
          <w:szCs w:val="30"/>
        </w:rPr>
        <w:t>年，余某与毛彬商定由南海易贝公司、云南新合力公司共同合作成立广西新合力公司，其按余某的安排到广西与毛彬联系，并代表南海易贝公司在入股文件等材料上签字，余某让其用云南新合力公司转入的</w:t>
      </w:r>
      <w:r>
        <w:rPr>
          <w:rFonts w:hint="eastAsia"/>
          <w:sz w:val="30"/>
          <w:szCs w:val="30"/>
        </w:rPr>
        <w:t>1000</w:t>
      </w:r>
      <w:r>
        <w:rPr>
          <w:rFonts w:hint="eastAsia"/>
          <w:sz w:val="30"/>
          <w:szCs w:val="30"/>
        </w:rPr>
        <w:t>万元作为入股资金。入股后，其小姨余某云到广西新合力公司任出纳。南海易贝公司并没有参与实际经营、管理广西新合力公司。后来余某又与毛彬商定股权租赁协议、租赁费每年</w:t>
      </w:r>
      <w:r>
        <w:rPr>
          <w:rFonts w:hint="eastAsia"/>
          <w:sz w:val="30"/>
          <w:szCs w:val="30"/>
        </w:rPr>
        <w:t>264</w:t>
      </w:r>
      <w:r>
        <w:rPr>
          <w:rFonts w:hint="eastAsia"/>
          <w:sz w:val="30"/>
          <w:szCs w:val="30"/>
        </w:rPr>
        <w:t>万元。⑶</w:t>
      </w:r>
      <w:r>
        <w:rPr>
          <w:rFonts w:hint="eastAsia"/>
          <w:sz w:val="30"/>
          <w:szCs w:val="30"/>
        </w:rPr>
        <w:t>2012</w:t>
      </w:r>
      <w:r>
        <w:rPr>
          <w:rFonts w:hint="eastAsia"/>
          <w:sz w:val="30"/>
          <w:szCs w:val="30"/>
        </w:rPr>
        <w:t>年，广西新合力公司通过余某云的账户转到其账户</w:t>
      </w:r>
      <w:r>
        <w:rPr>
          <w:rFonts w:hint="eastAsia"/>
          <w:sz w:val="30"/>
          <w:szCs w:val="30"/>
        </w:rPr>
        <w:t>200</w:t>
      </w:r>
      <w:r>
        <w:rPr>
          <w:rFonts w:hint="eastAsia"/>
          <w:sz w:val="30"/>
          <w:szCs w:val="30"/>
        </w:rPr>
        <w:t>万元，余某称要分一半给其他人，并让其分几次共提取</w:t>
      </w:r>
      <w:r>
        <w:rPr>
          <w:rFonts w:hint="eastAsia"/>
          <w:sz w:val="30"/>
          <w:szCs w:val="30"/>
        </w:rPr>
        <w:t>100</w:t>
      </w:r>
      <w:r>
        <w:rPr>
          <w:rFonts w:hint="eastAsia"/>
          <w:sz w:val="30"/>
          <w:szCs w:val="30"/>
        </w:rPr>
        <w:t>多万元现金，但没说分给谁。⑷</w:t>
      </w:r>
      <w:r>
        <w:rPr>
          <w:rFonts w:hint="eastAsia"/>
          <w:sz w:val="30"/>
          <w:szCs w:val="30"/>
        </w:rPr>
        <w:t>2014</w:t>
      </w:r>
      <w:r>
        <w:rPr>
          <w:rFonts w:hint="eastAsia"/>
          <w:sz w:val="30"/>
          <w:szCs w:val="30"/>
        </w:rPr>
        <w:t>年中</w:t>
      </w:r>
      <w:r>
        <w:rPr>
          <w:rFonts w:hint="eastAsia"/>
          <w:sz w:val="30"/>
          <w:szCs w:val="30"/>
        </w:rPr>
        <w:t>7</w:t>
      </w:r>
      <w:r>
        <w:rPr>
          <w:rFonts w:hint="eastAsia"/>
          <w:sz w:val="30"/>
          <w:szCs w:val="30"/>
        </w:rPr>
        <w:t>月，余某让其将南海易贝公司及广西新合力公司价值</w:t>
      </w:r>
      <w:r>
        <w:rPr>
          <w:rFonts w:hint="eastAsia"/>
          <w:sz w:val="30"/>
          <w:szCs w:val="30"/>
        </w:rPr>
        <w:t>1000</w:t>
      </w:r>
      <w:r>
        <w:rPr>
          <w:rFonts w:hint="eastAsia"/>
          <w:sz w:val="30"/>
          <w:szCs w:val="30"/>
        </w:rPr>
        <w:t>万元的股份均转让给毛彬，其就和郑某、张某办理了法定代表人、股东变更手续。</w:t>
      </w:r>
    </w:p>
    <w:p w14:paraId="6787D6C3" w14:textId="77777777" w:rsidR="003E721D" w:rsidRDefault="003E721D">
      <w:pPr>
        <w:spacing w:line="500" w:lineRule="atLeast"/>
        <w:ind w:firstLine="600"/>
        <w:divId w:val="302470557"/>
        <w:rPr>
          <w:rFonts w:hint="eastAsia"/>
          <w:sz w:val="30"/>
          <w:szCs w:val="30"/>
        </w:rPr>
      </w:pPr>
      <w:r>
        <w:rPr>
          <w:rFonts w:hint="eastAsia"/>
          <w:sz w:val="30"/>
          <w:szCs w:val="30"/>
        </w:rPr>
        <w:t>14</w:t>
      </w:r>
      <w:r>
        <w:rPr>
          <w:rFonts w:hint="eastAsia"/>
          <w:sz w:val="30"/>
          <w:szCs w:val="30"/>
        </w:rPr>
        <w:t>．证人余某云的证言，其陈述：⑴余某是其哥哥，熊某是其外甥。</w:t>
      </w:r>
      <w:r>
        <w:rPr>
          <w:rFonts w:hint="eastAsia"/>
          <w:sz w:val="30"/>
          <w:szCs w:val="30"/>
        </w:rPr>
        <w:t>2007</w:t>
      </w:r>
      <w:r>
        <w:rPr>
          <w:rFonts w:hint="eastAsia"/>
          <w:sz w:val="30"/>
          <w:szCs w:val="30"/>
        </w:rPr>
        <w:t>年底到</w:t>
      </w:r>
      <w:r>
        <w:rPr>
          <w:rFonts w:hint="eastAsia"/>
          <w:sz w:val="30"/>
          <w:szCs w:val="30"/>
        </w:rPr>
        <w:t>2009</w:t>
      </w:r>
      <w:r>
        <w:rPr>
          <w:rFonts w:hint="eastAsia"/>
          <w:sz w:val="30"/>
          <w:szCs w:val="30"/>
        </w:rPr>
        <w:t>年底其任南海易贝公司出纳员，</w:t>
      </w:r>
      <w:r>
        <w:rPr>
          <w:rFonts w:hint="eastAsia"/>
          <w:sz w:val="30"/>
          <w:szCs w:val="30"/>
        </w:rPr>
        <w:t>2009</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月任广西新合力公司出纳员。⑵</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月，周某让其转给熊某</w:t>
      </w:r>
      <w:r>
        <w:rPr>
          <w:rFonts w:hint="eastAsia"/>
          <w:sz w:val="30"/>
          <w:szCs w:val="30"/>
        </w:rPr>
        <w:t>265</w:t>
      </w:r>
      <w:r>
        <w:rPr>
          <w:rFonts w:hint="eastAsia"/>
          <w:sz w:val="30"/>
          <w:szCs w:val="30"/>
        </w:rPr>
        <w:t>万元，其从广西新合力公司支取了</w:t>
      </w:r>
      <w:r>
        <w:rPr>
          <w:rFonts w:hint="eastAsia"/>
          <w:sz w:val="30"/>
          <w:szCs w:val="30"/>
        </w:rPr>
        <w:t>265</w:t>
      </w:r>
      <w:r>
        <w:rPr>
          <w:rFonts w:hint="eastAsia"/>
          <w:sz w:val="30"/>
          <w:szCs w:val="30"/>
        </w:rPr>
        <w:t>万元到其账户后，余某让其转给熊某</w:t>
      </w:r>
      <w:r>
        <w:rPr>
          <w:rFonts w:hint="eastAsia"/>
          <w:sz w:val="30"/>
          <w:szCs w:val="30"/>
        </w:rPr>
        <w:t>200</w:t>
      </w:r>
      <w:r>
        <w:rPr>
          <w:rFonts w:hint="eastAsia"/>
          <w:sz w:val="30"/>
          <w:szCs w:val="30"/>
        </w:rPr>
        <w:t>万元，余款借给其。⑶周某后来向其支取了</w:t>
      </w:r>
      <w:r>
        <w:rPr>
          <w:rFonts w:hint="eastAsia"/>
          <w:sz w:val="30"/>
          <w:szCs w:val="30"/>
        </w:rPr>
        <w:t>24</w:t>
      </w:r>
      <w:r>
        <w:rPr>
          <w:rFonts w:hint="eastAsia"/>
          <w:sz w:val="30"/>
          <w:szCs w:val="30"/>
        </w:rPr>
        <w:t>万元给广西新合力公司用，该</w:t>
      </w:r>
      <w:r>
        <w:rPr>
          <w:rFonts w:hint="eastAsia"/>
          <w:sz w:val="30"/>
          <w:szCs w:val="30"/>
        </w:rPr>
        <w:t>24</w:t>
      </w:r>
      <w:r>
        <w:rPr>
          <w:rFonts w:hint="eastAsia"/>
          <w:sz w:val="30"/>
          <w:szCs w:val="30"/>
        </w:rPr>
        <w:t>万元没有还给其。</w:t>
      </w:r>
    </w:p>
    <w:p w14:paraId="6146DFD0" w14:textId="77777777" w:rsidR="003E721D" w:rsidRDefault="003E721D">
      <w:pPr>
        <w:spacing w:line="500" w:lineRule="atLeast"/>
        <w:ind w:firstLine="600"/>
        <w:divId w:val="390201959"/>
        <w:rPr>
          <w:rFonts w:hint="eastAsia"/>
          <w:sz w:val="30"/>
          <w:szCs w:val="30"/>
        </w:rPr>
      </w:pPr>
      <w:r>
        <w:rPr>
          <w:rFonts w:hint="eastAsia"/>
          <w:sz w:val="30"/>
          <w:szCs w:val="30"/>
        </w:rPr>
        <w:t>15</w:t>
      </w:r>
      <w:r>
        <w:rPr>
          <w:rFonts w:hint="eastAsia"/>
          <w:sz w:val="30"/>
          <w:szCs w:val="30"/>
        </w:rPr>
        <w:t>．证人郑某的证言，其陈述：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年其在广西新合力公司工作。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月初，根据毛彬安排，其任南海易贝公司的法定代表人，股东是其和业务员张某，其与熊某办理了交接变更手续。南海易贝公司实际上由毛彬控制。</w:t>
      </w:r>
    </w:p>
    <w:p w14:paraId="77051AC2" w14:textId="77777777" w:rsidR="003E721D" w:rsidRDefault="003E721D">
      <w:pPr>
        <w:spacing w:line="500" w:lineRule="atLeast"/>
        <w:ind w:firstLine="600"/>
        <w:divId w:val="589851738"/>
        <w:rPr>
          <w:rFonts w:hint="eastAsia"/>
          <w:sz w:val="30"/>
          <w:szCs w:val="30"/>
        </w:rPr>
      </w:pPr>
      <w:r>
        <w:rPr>
          <w:rFonts w:hint="eastAsia"/>
          <w:sz w:val="30"/>
          <w:szCs w:val="30"/>
        </w:rPr>
        <w:t>16</w:t>
      </w:r>
      <w:r>
        <w:rPr>
          <w:rFonts w:hint="eastAsia"/>
          <w:sz w:val="30"/>
          <w:szCs w:val="30"/>
        </w:rPr>
        <w:t>．证人林某权的证言，其陈述：广弘铝业公司贸易二部的主要业务是镍铁合金等稀有金属的购销业务，主要客户有云南新合力公司、广西新合力公司及毛彬的关联企业等，业务全部由部长余某洽谈，合同确定后必须经过余某签名。</w:t>
      </w:r>
    </w:p>
    <w:p w14:paraId="19E06968" w14:textId="77777777" w:rsidR="003E721D" w:rsidRDefault="003E721D">
      <w:pPr>
        <w:spacing w:line="500" w:lineRule="atLeast"/>
        <w:ind w:firstLine="600"/>
        <w:divId w:val="1904680217"/>
        <w:rPr>
          <w:rFonts w:hint="eastAsia"/>
          <w:sz w:val="30"/>
          <w:szCs w:val="30"/>
        </w:rPr>
      </w:pPr>
      <w:r>
        <w:rPr>
          <w:rFonts w:hint="eastAsia"/>
          <w:sz w:val="30"/>
          <w:szCs w:val="30"/>
        </w:rPr>
        <w:t>17</w:t>
      </w:r>
      <w:r>
        <w:rPr>
          <w:rFonts w:hint="eastAsia"/>
          <w:sz w:val="30"/>
          <w:szCs w:val="30"/>
        </w:rPr>
        <w:t>．证人王某的证言，其陈述：⑴其在广弘铝业公司、广弘金属矿产公司主持全面工作。广弘铝业公司的贸易二部经理是余某，最主要客户是毛彬的云南新合力公司和广西新合力公司，开展业务的时间从</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⑵广弘铝业公司、广弘金属矿产公司与云南新合力公司等开展业务需经其同意。贸易模式有两种：一是广弘铝业公司从上游采购原材料后销售给云南新合力公司或广西新合力公司；二是预付货款给云南新合力公司或广西新合力公司采购镍铁合金，广弘铝业公司再销售给其他公司，具体业务由余某负责。早期有真实货物的贸易，后期通过和毛彬控制的几家关联公司开展贸易的方式向毛彬提供资金，每月按资金占有额</w:t>
      </w:r>
      <w:r>
        <w:rPr>
          <w:rFonts w:hint="eastAsia"/>
          <w:sz w:val="30"/>
          <w:szCs w:val="30"/>
        </w:rPr>
        <w:t>1.5%-2%</w:t>
      </w:r>
      <w:r>
        <w:rPr>
          <w:rFonts w:hint="eastAsia"/>
          <w:sz w:val="30"/>
          <w:szCs w:val="30"/>
        </w:rPr>
        <w:t>的比例收取固定回报。⑶</w:t>
      </w:r>
      <w:r>
        <w:rPr>
          <w:rFonts w:hint="eastAsia"/>
          <w:sz w:val="30"/>
          <w:szCs w:val="30"/>
        </w:rPr>
        <w:t>2009</w:t>
      </w:r>
      <w:r>
        <w:rPr>
          <w:rFonts w:hint="eastAsia"/>
          <w:sz w:val="30"/>
          <w:szCs w:val="30"/>
        </w:rPr>
        <w:t>年毛彬设立广西新合力公司，为得到广弘铝业公司继续在业务上、资金上的支持，毛彬和余某商定，送给其和余某价值</w:t>
      </w:r>
      <w:r>
        <w:rPr>
          <w:rFonts w:hint="eastAsia"/>
          <w:sz w:val="30"/>
          <w:szCs w:val="30"/>
        </w:rPr>
        <w:t>1000</w:t>
      </w:r>
      <w:r>
        <w:rPr>
          <w:rFonts w:hint="eastAsia"/>
          <w:sz w:val="30"/>
          <w:szCs w:val="30"/>
        </w:rPr>
        <w:t>万元的广西新合力公司股权，并以余某实际控制的南海易贝公司的名义持有，其和余某各持有价值</w:t>
      </w:r>
      <w:r>
        <w:rPr>
          <w:rFonts w:hint="eastAsia"/>
          <w:sz w:val="30"/>
          <w:szCs w:val="30"/>
        </w:rPr>
        <w:t>500</w:t>
      </w:r>
      <w:r>
        <w:rPr>
          <w:rFonts w:hint="eastAsia"/>
          <w:sz w:val="30"/>
          <w:szCs w:val="30"/>
        </w:rPr>
        <w:t>万元的股权，具体由毛彬和余某办理。⑷</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年，余某、其与毛彬商定，将其和余某所持有的广西新合力公司股权出租给毛彬经营，其、余某每年收取固定收益</w:t>
      </w:r>
      <w:r>
        <w:rPr>
          <w:rFonts w:hint="eastAsia"/>
          <w:sz w:val="30"/>
          <w:szCs w:val="30"/>
        </w:rPr>
        <w:t>200</w:t>
      </w:r>
      <w:r>
        <w:rPr>
          <w:rFonts w:hint="eastAsia"/>
          <w:sz w:val="30"/>
          <w:szCs w:val="30"/>
        </w:rPr>
        <w:t>余万元。</w:t>
      </w:r>
      <w:r>
        <w:rPr>
          <w:rFonts w:hint="eastAsia"/>
          <w:sz w:val="30"/>
          <w:szCs w:val="30"/>
        </w:rPr>
        <w:t>2012</w:t>
      </w:r>
      <w:r>
        <w:rPr>
          <w:rFonts w:hint="eastAsia"/>
          <w:sz w:val="30"/>
          <w:szCs w:val="30"/>
        </w:rPr>
        <w:t>年，余某到其办公室分多次共给其约</w:t>
      </w:r>
      <w:r>
        <w:rPr>
          <w:rFonts w:hint="eastAsia"/>
          <w:sz w:val="30"/>
          <w:szCs w:val="30"/>
        </w:rPr>
        <w:t>100</w:t>
      </w:r>
      <w:r>
        <w:rPr>
          <w:rFonts w:hint="eastAsia"/>
          <w:sz w:val="30"/>
          <w:szCs w:val="30"/>
        </w:rPr>
        <w:t>至</w:t>
      </w:r>
      <w:r>
        <w:rPr>
          <w:rFonts w:hint="eastAsia"/>
          <w:sz w:val="30"/>
          <w:szCs w:val="30"/>
        </w:rPr>
        <w:t>120</w:t>
      </w:r>
      <w:r>
        <w:rPr>
          <w:rFonts w:hint="eastAsia"/>
          <w:sz w:val="30"/>
          <w:szCs w:val="30"/>
        </w:rPr>
        <w:t>万元租赁收益。⑸</w:t>
      </w:r>
      <w:r>
        <w:rPr>
          <w:rFonts w:hint="eastAsia"/>
          <w:sz w:val="30"/>
          <w:szCs w:val="30"/>
        </w:rPr>
        <w:t>2013</w:t>
      </w:r>
      <w:r>
        <w:rPr>
          <w:rFonts w:hint="eastAsia"/>
          <w:sz w:val="30"/>
          <w:szCs w:val="30"/>
        </w:rPr>
        <w:t>年，其、余某与毛彬商定，将前述广西新合力公司股权转让给毛彬。因</w:t>
      </w:r>
      <w:r>
        <w:rPr>
          <w:rFonts w:hint="eastAsia"/>
          <w:sz w:val="30"/>
          <w:szCs w:val="30"/>
        </w:rPr>
        <w:t>2012</w:t>
      </w:r>
      <w:r>
        <w:rPr>
          <w:rFonts w:hint="eastAsia"/>
          <w:sz w:val="30"/>
          <w:szCs w:val="30"/>
        </w:rPr>
        <w:t>年佛山世茂公司欠广弘铝业公司</w:t>
      </w:r>
      <w:r>
        <w:rPr>
          <w:rFonts w:hint="eastAsia"/>
          <w:sz w:val="30"/>
          <w:szCs w:val="30"/>
        </w:rPr>
        <w:t>900</w:t>
      </w:r>
      <w:r>
        <w:rPr>
          <w:rFonts w:hint="eastAsia"/>
          <w:sz w:val="30"/>
          <w:szCs w:val="30"/>
        </w:rPr>
        <w:t>多万元，其、余某和毛彬商定用转让资金</w:t>
      </w:r>
      <w:r>
        <w:rPr>
          <w:rFonts w:hint="eastAsia"/>
          <w:sz w:val="30"/>
          <w:szCs w:val="30"/>
        </w:rPr>
        <w:t>1000</w:t>
      </w:r>
      <w:r>
        <w:rPr>
          <w:rFonts w:hint="eastAsia"/>
          <w:sz w:val="30"/>
          <w:szCs w:val="30"/>
        </w:rPr>
        <w:t>万元抵佛山世茂公司欠广弘铝业公司的</w:t>
      </w:r>
      <w:r>
        <w:rPr>
          <w:rFonts w:hint="eastAsia"/>
          <w:sz w:val="30"/>
          <w:szCs w:val="30"/>
        </w:rPr>
        <w:t>900</w:t>
      </w:r>
      <w:r>
        <w:rPr>
          <w:rFonts w:hint="eastAsia"/>
          <w:sz w:val="30"/>
          <w:szCs w:val="30"/>
        </w:rPr>
        <w:t>多万元，由毛彬的公司承担，即将佛山世茂公司欠广弘铝业公司的债务调整为云南新合力公司欠广弘铝业公司的债务，具体由余某处理。</w:t>
      </w:r>
    </w:p>
    <w:p w14:paraId="51388808" w14:textId="77777777" w:rsidR="003E721D" w:rsidRDefault="003E721D">
      <w:pPr>
        <w:spacing w:line="500" w:lineRule="atLeast"/>
        <w:ind w:firstLine="600"/>
        <w:divId w:val="1351179969"/>
        <w:rPr>
          <w:rFonts w:hint="eastAsia"/>
          <w:sz w:val="30"/>
          <w:szCs w:val="30"/>
        </w:rPr>
      </w:pPr>
      <w:r>
        <w:rPr>
          <w:rFonts w:hint="eastAsia"/>
          <w:sz w:val="30"/>
          <w:szCs w:val="30"/>
        </w:rPr>
        <w:t>18</w:t>
      </w:r>
      <w:r>
        <w:rPr>
          <w:rFonts w:hint="eastAsia"/>
          <w:sz w:val="30"/>
          <w:szCs w:val="30"/>
        </w:rPr>
        <w:t>．证人余某的证言，其陈述：⑴</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案发，其先后担任广弘铝业公司贸易二部部长、总经理助理和副总经理，贸易二部的工作一直由其负责主持，主要开展稀有金属、铁合金等国内贸易和进出口贸易业务，合作单位主要有云南新合力公司及其关联公司广西新合力公司、广西启帆公司、元江新丰公司、四川圳成公司等，老板是毛彬。⑵</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年间，广弘铝业公司与广西新合力公司开展“假贸易真融资”的业务，表面上是预付款或赊销，实际上是给对方资金，每月按融资额</w:t>
      </w:r>
      <w:r>
        <w:rPr>
          <w:rFonts w:hint="eastAsia"/>
          <w:sz w:val="30"/>
          <w:szCs w:val="30"/>
        </w:rPr>
        <w:t>1.5%-2%</w:t>
      </w:r>
      <w:r>
        <w:rPr>
          <w:rFonts w:hint="eastAsia"/>
          <w:sz w:val="30"/>
          <w:szCs w:val="30"/>
        </w:rPr>
        <w:t>的比率收取固定收益。购、销货发票在对方及其关联或兄弟企业之间开具，是无货物的虚假交易发票。⑶广西新合力公司筹备成立之初，毛彬为得到广弘铝业公司的资金支持，提议出资</w:t>
      </w:r>
      <w:r>
        <w:rPr>
          <w:rFonts w:hint="eastAsia"/>
          <w:sz w:val="30"/>
          <w:szCs w:val="30"/>
        </w:rPr>
        <w:t>1000</w:t>
      </w:r>
      <w:r>
        <w:rPr>
          <w:rFonts w:hint="eastAsia"/>
          <w:sz w:val="30"/>
          <w:szCs w:val="30"/>
        </w:rPr>
        <w:t>万元让其和王某入股广西新合力公司。其和王某商定各占一半股权并以其实际控制的南海易贝公司参股。⑷后其、王某与毛彬商定将所持有的广西新合力公司股权出租给毛彬经营，并由熊某和广西新合力公司签订协议，约定每年固定收益为</w:t>
      </w:r>
      <w:r>
        <w:rPr>
          <w:rFonts w:hint="eastAsia"/>
          <w:sz w:val="30"/>
          <w:szCs w:val="30"/>
        </w:rPr>
        <w:t>264</w:t>
      </w:r>
      <w:r>
        <w:rPr>
          <w:rFonts w:hint="eastAsia"/>
          <w:sz w:val="30"/>
          <w:szCs w:val="30"/>
        </w:rPr>
        <w:t>万元。该协议经王某同意。⑸</w:t>
      </w:r>
      <w:r>
        <w:rPr>
          <w:rFonts w:hint="eastAsia"/>
          <w:sz w:val="30"/>
          <w:szCs w:val="30"/>
        </w:rPr>
        <w:t>2012</w:t>
      </w:r>
      <w:r>
        <w:rPr>
          <w:rFonts w:hint="eastAsia"/>
          <w:sz w:val="30"/>
          <w:szCs w:val="30"/>
        </w:rPr>
        <w:t>年，毛彬兑现股权租赁收益</w:t>
      </w:r>
      <w:r>
        <w:rPr>
          <w:rFonts w:hint="eastAsia"/>
          <w:sz w:val="30"/>
          <w:szCs w:val="30"/>
        </w:rPr>
        <w:t>264</w:t>
      </w:r>
      <w:r>
        <w:rPr>
          <w:rFonts w:hint="eastAsia"/>
          <w:sz w:val="30"/>
          <w:szCs w:val="30"/>
        </w:rPr>
        <w:t>万元，并安排余某云转给熊某。其让余某云将属于王某的</w:t>
      </w:r>
      <w:r>
        <w:rPr>
          <w:rFonts w:hint="eastAsia"/>
          <w:sz w:val="30"/>
          <w:szCs w:val="30"/>
        </w:rPr>
        <w:t>132</w:t>
      </w:r>
      <w:r>
        <w:rPr>
          <w:rFonts w:hint="eastAsia"/>
          <w:sz w:val="30"/>
          <w:szCs w:val="30"/>
        </w:rPr>
        <w:t>万元及应给其的大部分款项（具体数额以银行查证为准）汇给熊某，余</w:t>
      </w:r>
      <w:r>
        <w:rPr>
          <w:rFonts w:hint="eastAsia"/>
          <w:sz w:val="30"/>
          <w:szCs w:val="30"/>
        </w:rPr>
        <w:t>款借给余某云。后其让熊某提取现金，由其交给王某并告知是股权出租收益。⑹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月，其和王某、毛彬商定，将南海易贝公司及该公司持有的广西新合力公司股权以</w:t>
      </w:r>
      <w:r>
        <w:rPr>
          <w:rFonts w:hint="eastAsia"/>
          <w:sz w:val="30"/>
          <w:szCs w:val="30"/>
        </w:rPr>
        <w:t>1</w:t>
      </w:r>
      <w:r>
        <w:rPr>
          <w:rFonts w:hint="eastAsia"/>
          <w:sz w:val="30"/>
          <w:szCs w:val="30"/>
        </w:rPr>
        <w:t>元的价格转让给毛彬，但要将佛山世茂公司欠广弘铝业公司的约</w:t>
      </w:r>
      <w:r>
        <w:rPr>
          <w:rFonts w:hint="eastAsia"/>
          <w:sz w:val="30"/>
          <w:szCs w:val="30"/>
        </w:rPr>
        <w:t>1000</w:t>
      </w:r>
      <w:r>
        <w:rPr>
          <w:rFonts w:hint="eastAsia"/>
          <w:sz w:val="30"/>
          <w:szCs w:val="30"/>
        </w:rPr>
        <w:t>万元债务调到云南新合力公司名下，毛彬答应了。具体操作是广弘铝业公司先以贸易预付款名义将</w:t>
      </w:r>
      <w:r>
        <w:rPr>
          <w:rFonts w:hint="eastAsia"/>
          <w:sz w:val="30"/>
          <w:szCs w:val="30"/>
        </w:rPr>
        <w:t>1000</w:t>
      </w:r>
      <w:r>
        <w:rPr>
          <w:rFonts w:hint="eastAsia"/>
          <w:sz w:val="30"/>
          <w:szCs w:val="30"/>
        </w:rPr>
        <w:t>万元转给云南新合力公司，然后从云南新合力公司账户转</w:t>
      </w:r>
      <w:r>
        <w:rPr>
          <w:rFonts w:hint="eastAsia"/>
          <w:sz w:val="30"/>
          <w:szCs w:val="30"/>
        </w:rPr>
        <w:t>1000</w:t>
      </w:r>
      <w:r>
        <w:rPr>
          <w:rFonts w:hint="eastAsia"/>
          <w:sz w:val="30"/>
          <w:szCs w:val="30"/>
        </w:rPr>
        <w:t>万元到出纳的个人账户，再转给广弘铝业公司代付佛山世茂公司的欠款。后其安排熊某与毛彬办理过户。</w:t>
      </w:r>
    </w:p>
    <w:p w14:paraId="00C77F2A" w14:textId="77777777" w:rsidR="003E721D" w:rsidRDefault="003E721D">
      <w:pPr>
        <w:spacing w:line="500" w:lineRule="atLeast"/>
        <w:ind w:firstLine="600"/>
        <w:divId w:val="1143741957"/>
        <w:rPr>
          <w:rFonts w:hint="eastAsia"/>
          <w:sz w:val="30"/>
          <w:szCs w:val="30"/>
        </w:rPr>
      </w:pPr>
      <w:r>
        <w:rPr>
          <w:rFonts w:hint="eastAsia"/>
          <w:sz w:val="30"/>
          <w:szCs w:val="30"/>
        </w:rPr>
        <w:t>19</w:t>
      </w:r>
      <w:r>
        <w:rPr>
          <w:rFonts w:hint="eastAsia"/>
          <w:sz w:val="30"/>
          <w:szCs w:val="30"/>
        </w:rPr>
        <w:t>．被告人毛彬的供述，其供述：⑴其实际控制云南新合力公司、广西新合力公司、四川圳成公司、元江新丰公司、广西启帆公司等。</w:t>
      </w:r>
      <w:r>
        <w:rPr>
          <w:rFonts w:hint="eastAsia"/>
          <w:sz w:val="30"/>
          <w:szCs w:val="30"/>
        </w:rPr>
        <w:t>2007</w:t>
      </w:r>
      <w:r>
        <w:rPr>
          <w:rFonts w:hint="eastAsia"/>
          <w:sz w:val="30"/>
          <w:szCs w:val="30"/>
        </w:rPr>
        <w:t>年底，其认识了广弘铝业公司贸易二部的经理余某，并通过余某认识了董事长王某。⑵</w:t>
      </w:r>
      <w:r>
        <w:rPr>
          <w:rFonts w:hint="eastAsia"/>
          <w:sz w:val="30"/>
          <w:szCs w:val="30"/>
        </w:rPr>
        <w:t>2009</w:t>
      </w:r>
      <w:r>
        <w:rPr>
          <w:rFonts w:hint="eastAsia"/>
          <w:sz w:val="30"/>
          <w:szCs w:val="30"/>
        </w:rPr>
        <w:t>年广西新合力公司投产后，广弘铝业公司与云南新合力公司等关联企业的贸易模式，实质上是广弘铝业公司融资给广西新合力公司使用，广西新合力公司给予广弘铝业公司固定回报。具体操作是广弘铝业公司以预付款的方式打款给云南新合力公司，云南新合力公司将资金投给广西新合力公司到上游企业购买矿石等原材料生产成品，再将成品经云南新合力公司卖给广弘铝业公司，广弘铝业公司再将成品卖到广西新合力公司指定的下家以确保资金回笼以及盈利，每笔资金广弘铝业公司都扣除</w:t>
      </w:r>
      <w:r>
        <w:rPr>
          <w:rFonts w:hint="eastAsia"/>
          <w:sz w:val="30"/>
          <w:szCs w:val="30"/>
        </w:rPr>
        <w:t>1.5%</w:t>
      </w:r>
      <w:r>
        <w:rPr>
          <w:rFonts w:hint="eastAsia"/>
          <w:sz w:val="30"/>
          <w:szCs w:val="30"/>
        </w:rPr>
        <w:t>作为固定利润。其还通过广西启帆公司、四川圳成公司、元江新丰公司等向广弘铝业公司融资供广西新合力公司使用。⑶</w:t>
      </w:r>
      <w:r>
        <w:rPr>
          <w:rFonts w:hint="eastAsia"/>
          <w:sz w:val="30"/>
          <w:szCs w:val="30"/>
        </w:rPr>
        <w:t>2009</w:t>
      </w:r>
      <w:r>
        <w:rPr>
          <w:rFonts w:hint="eastAsia"/>
          <w:sz w:val="30"/>
          <w:szCs w:val="30"/>
        </w:rPr>
        <w:t>年，为得到广弘铝业公司的资金支持，其向余某提出，由其出资</w:t>
      </w:r>
      <w:r>
        <w:rPr>
          <w:rFonts w:hint="eastAsia"/>
          <w:sz w:val="30"/>
          <w:szCs w:val="30"/>
        </w:rPr>
        <w:t>1000</w:t>
      </w:r>
      <w:r>
        <w:rPr>
          <w:rFonts w:hint="eastAsia"/>
          <w:sz w:val="30"/>
          <w:szCs w:val="30"/>
        </w:rPr>
        <w:t>万元让余某、王某入股广西新合力公司，余某、王某商定以余某实际控制的南海易贝公司持股。该价值</w:t>
      </w:r>
      <w:r>
        <w:rPr>
          <w:rFonts w:hint="eastAsia"/>
          <w:sz w:val="30"/>
          <w:szCs w:val="30"/>
        </w:rPr>
        <w:t>1000</w:t>
      </w:r>
      <w:r>
        <w:rPr>
          <w:rFonts w:hint="eastAsia"/>
          <w:sz w:val="30"/>
          <w:szCs w:val="30"/>
        </w:rPr>
        <w:t>万元的股权是送给余某和王某，其不清楚他们怎么分配。⑷</w:t>
      </w:r>
      <w:r>
        <w:rPr>
          <w:rFonts w:hint="eastAsia"/>
          <w:sz w:val="30"/>
          <w:szCs w:val="30"/>
        </w:rPr>
        <w:t>2011</w:t>
      </w:r>
      <w:r>
        <w:rPr>
          <w:rFonts w:hint="eastAsia"/>
          <w:sz w:val="30"/>
          <w:szCs w:val="30"/>
        </w:rPr>
        <w:t>年，其、余某、王某商定将南海易贝公司持有</w:t>
      </w:r>
      <w:r>
        <w:rPr>
          <w:rFonts w:hint="eastAsia"/>
          <w:sz w:val="30"/>
          <w:szCs w:val="30"/>
        </w:rPr>
        <w:t>的股权出租给其经营，余某、王某收取固定收益。但仅在</w:t>
      </w:r>
      <w:r>
        <w:rPr>
          <w:rFonts w:hint="eastAsia"/>
          <w:sz w:val="30"/>
          <w:szCs w:val="30"/>
        </w:rPr>
        <w:t>2012</w:t>
      </w:r>
      <w:r>
        <w:rPr>
          <w:rFonts w:hint="eastAsia"/>
          <w:sz w:val="30"/>
          <w:szCs w:val="30"/>
        </w:rPr>
        <w:t>年兑现了一次股权租赁收益</w:t>
      </w:r>
      <w:r>
        <w:rPr>
          <w:rFonts w:hint="eastAsia"/>
          <w:sz w:val="30"/>
          <w:szCs w:val="30"/>
        </w:rPr>
        <w:t>264</w:t>
      </w:r>
      <w:r>
        <w:rPr>
          <w:rFonts w:hint="eastAsia"/>
          <w:sz w:val="30"/>
          <w:szCs w:val="30"/>
        </w:rPr>
        <w:t>万元，当时其安排余某云从广西新合力公司账户转到余某云账户，再转给熊某，其不清楚余某、王某如何分配。⑸</w:t>
      </w:r>
      <w:r>
        <w:rPr>
          <w:rFonts w:hint="eastAsia"/>
          <w:sz w:val="30"/>
          <w:szCs w:val="30"/>
        </w:rPr>
        <w:t>2013</w:t>
      </w:r>
      <w:r>
        <w:rPr>
          <w:rFonts w:hint="eastAsia"/>
          <w:sz w:val="30"/>
          <w:szCs w:val="30"/>
        </w:rPr>
        <w:t>年底，余某提出退股，要求其付给他、王某</w:t>
      </w:r>
      <w:r>
        <w:rPr>
          <w:rFonts w:hint="eastAsia"/>
          <w:sz w:val="30"/>
          <w:szCs w:val="30"/>
        </w:rPr>
        <w:t>1000</w:t>
      </w:r>
      <w:r>
        <w:rPr>
          <w:rFonts w:hint="eastAsia"/>
          <w:sz w:val="30"/>
          <w:szCs w:val="30"/>
        </w:rPr>
        <w:t>万元，其没有答应；余某又提出以</w:t>
      </w:r>
      <w:r>
        <w:rPr>
          <w:rFonts w:hint="eastAsia"/>
          <w:sz w:val="30"/>
          <w:szCs w:val="30"/>
        </w:rPr>
        <w:t>l</w:t>
      </w:r>
      <w:r>
        <w:rPr>
          <w:rFonts w:hint="eastAsia"/>
          <w:sz w:val="30"/>
          <w:szCs w:val="30"/>
        </w:rPr>
        <w:t>元的价格转让南海易贝公司及该公司所持有的广西新合力公司股权，但要将佛山世茂公司欠广弘铝业公司的约</w:t>
      </w:r>
      <w:r>
        <w:rPr>
          <w:rFonts w:hint="eastAsia"/>
          <w:sz w:val="30"/>
          <w:szCs w:val="30"/>
        </w:rPr>
        <w:t>1000</w:t>
      </w:r>
      <w:r>
        <w:rPr>
          <w:rFonts w:hint="eastAsia"/>
          <w:sz w:val="30"/>
          <w:szCs w:val="30"/>
        </w:rPr>
        <w:t>万元债务调到云南新合力公司名下，其答应了。具体操作是广弘铝业公司先以贸易预付款名义将</w:t>
      </w:r>
      <w:r>
        <w:rPr>
          <w:rFonts w:hint="eastAsia"/>
          <w:sz w:val="30"/>
          <w:szCs w:val="30"/>
        </w:rPr>
        <w:t>1000</w:t>
      </w:r>
      <w:r>
        <w:rPr>
          <w:rFonts w:hint="eastAsia"/>
          <w:sz w:val="30"/>
          <w:szCs w:val="30"/>
        </w:rPr>
        <w:t>万元转给云南新合力公司，然后从云南新合力公司账户转</w:t>
      </w:r>
      <w:r>
        <w:rPr>
          <w:rFonts w:hint="eastAsia"/>
          <w:sz w:val="30"/>
          <w:szCs w:val="30"/>
        </w:rPr>
        <w:t>1000</w:t>
      </w:r>
      <w:r>
        <w:rPr>
          <w:rFonts w:hint="eastAsia"/>
          <w:sz w:val="30"/>
          <w:szCs w:val="30"/>
        </w:rPr>
        <w:t>万元到出纳的个人账户，再转给广弘铝业公司代付佛山世茂公司的欠款。</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月，余某派熊某和其签订整体转让协议，其让郑某、张某办理工商登记变更手续。</w:t>
      </w:r>
    </w:p>
    <w:p w14:paraId="00662316" w14:textId="77777777" w:rsidR="003E721D" w:rsidRDefault="003E721D">
      <w:pPr>
        <w:spacing w:line="500" w:lineRule="atLeast"/>
        <w:ind w:firstLine="600"/>
        <w:divId w:val="622807380"/>
        <w:rPr>
          <w:rFonts w:hint="eastAsia"/>
          <w:sz w:val="30"/>
          <w:szCs w:val="30"/>
        </w:rPr>
      </w:pPr>
      <w:r>
        <w:rPr>
          <w:rFonts w:hint="eastAsia"/>
          <w:sz w:val="30"/>
          <w:szCs w:val="30"/>
        </w:rPr>
        <w:t>以上证据均经庭审公开举证、质证，查证来源合法、内容真实，且能相互印证，足以证实本案事实，本院予以采信。</w:t>
      </w:r>
    </w:p>
    <w:p w14:paraId="695CB8A4" w14:textId="77777777" w:rsidR="003E721D" w:rsidRDefault="003E721D">
      <w:pPr>
        <w:spacing w:line="500" w:lineRule="atLeast"/>
        <w:ind w:firstLine="600"/>
        <w:divId w:val="1093747526"/>
        <w:rPr>
          <w:rFonts w:hint="eastAsia"/>
          <w:sz w:val="30"/>
          <w:szCs w:val="30"/>
        </w:rPr>
      </w:pPr>
      <w:r>
        <w:rPr>
          <w:rFonts w:hint="eastAsia"/>
          <w:sz w:val="30"/>
          <w:szCs w:val="30"/>
        </w:rPr>
        <w:t>关于被告单位云南新合力、被告人毛彬的辩护人提出云南新合力公司行贿的数额应当是实际支付的股权租赁费</w:t>
      </w:r>
      <w:r>
        <w:rPr>
          <w:rFonts w:hint="eastAsia"/>
          <w:sz w:val="30"/>
          <w:szCs w:val="30"/>
        </w:rPr>
        <w:t>264</w:t>
      </w:r>
      <w:r>
        <w:rPr>
          <w:rFonts w:hint="eastAsia"/>
          <w:sz w:val="30"/>
          <w:szCs w:val="30"/>
        </w:rPr>
        <w:t>万元，而非</w:t>
      </w:r>
      <w:r>
        <w:rPr>
          <w:rFonts w:hint="eastAsia"/>
          <w:sz w:val="30"/>
          <w:szCs w:val="30"/>
        </w:rPr>
        <w:t>1000</w:t>
      </w:r>
      <w:r>
        <w:rPr>
          <w:rFonts w:hint="eastAsia"/>
          <w:sz w:val="30"/>
          <w:szCs w:val="30"/>
        </w:rPr>
        <w:t>万元股权的意见。经查，根据法律规定，国家工作人员利用职务上的便利为请托人谋取利益，由请托人出资，“合作”开办公司或者进行其他“合作”投资的，以受贿论处，受贿数额为请托人给国家工作人员的出资额。本案中，被告人毛彬的供述、同案人余某、王某、证人熊某的证言等证据证实，</w:t>
      </w:r>
      <w:r>
        <w:rPr>
          <w:rFonts w:hint="eastAsia"/>
          <w:sz w:val="30"/>
          <w:szCs w:val="30"/>
        </w:rPr>
        <w:t>2009</w:t>
      </w:r>
      <w:r>
        <w:rPr>
          <w:rFonts w:hint="eastAsia"/>
          <w:sz w:val="30"/>
          <w:szCs w:val="30"/>
        </w:rPr>
        <w:t>年毛彬为得到广弘铝业公司的资金支持，送给余某、王某价值</w:t>
      </w:r>
      <w:r>
        <w:rPr>
          <w:rFonts w:hint="eastAsia"/>
          <w:sz w:val="30"/>
          <w:szCs w:val="30"/>
        </w:rPr>
        <w:t>1000</w:t>
      </w:r>
      <w:r>
        <w:rPr>
          <w:rFonts w:hint="eastAsia"/>
          <w:sz w:val="30"/>
          <w:szCs w:val="30"/>
        </w:rPr>
        <w:t>万元的广西新合力公司股权，余某、王某商定各占一半股权、并以余某实际控制的南海易贝公司持股；相关记账凭证、银行转账凭证等显示，云南新合力公司在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月分三次共转款</w:t>
      </w:r>
      <w:r>
        <w:rPr>
          <w:rFonts w:hint="eastAsia"/>
          <w:sz w:val="30"/>
          <w:szCs w:val="30"/>
        </w:rPr>
        <w:t>1000</w:t>
      </w:r>
      <w:r>
        <w:rPr>
          <w:rFonts w:hint="eastAsia"/>
          <w:sz w:val="30"/>
          <w:szCs w:val="30"/>
        </w:rPr>
        <w:t>万元到南海易贝公司，南海易贝公司随即分三次将</w:t>
      </w:r>
      <w:r>
        <w:rPr>
          <w:rFonts w:hint="eastAsia"/>
          <w:sz w:val="30"/>
          <w:szCs w:val="30"/>
        </w:rPr>
        <w:t>1000</w:t>
      </w:r>
      <w:r>
        <w:rPr>
          <w:rFonts w:hint="eastAsia"/>
          <w:sz w:val="30"/>
          <w:szCs w:val="30"/>
        </w:rPr>
        <w:t>万元转到广西新合力公司。现有证据足以证实毛彬贿送余某、王某价值</w:t>
      </w:r>
      <w:r>
        <w:rPr>
          <w:rFonts w:hint="eastAsia"/>
          <w:sz w:val="30"/>
          <w:szCs w:val="30"/>
        </w:rPr>
        <w:t>1000</w:t>
      </w:r>
      <w:r>
        <w:rPr>
          <w:rFonts w:hint="eastAsia"/>
          <w:sz w:val="30"/>
          <w:szCs w:val="30"/>
        </w:rPr>
        <w:t>万元的股权；根据法律规定，国家工作人员收受请托人财物后及时退还或者上交的，不是受贿。国家工作人员受贿后，因自身或者与其受贿有关联的人、事被查处，为掩饰犯罪而退还或者上交的，不影响认定受贿罪。故</w:t>
      </w:r>
      <w:r>
        <w:rPr>
          <w:rFonts w:hint="eastAsia"/>
          <w:sz w:val="30"/>
          <w:szCs w:val="30"/>
        </w:rPr>
        <w:t>2014</w:t>
      </w:r>
      <w:r>
        <w:rPr>
          <w:rFonts w:hint="eastAsia"/>
          <w:sz w:val="30"/>
          <w:szCs w:val="30"/>
        </w:rPr>
        <w:t>年余某、王某将所持有的广西新合力公司股权以</w:t>
      </w:r>
      <w:r>
        <w:rPr>
          <w:rFonts w:hint="eastAsia"/>
          <w:sz w:val="30"/>
          <w:szCs w:val="30"/>
        </w:rPr>
        <w:t>1</w:t>
      </w:r>
      <w:r>
        <w:rPr>
          <w:rFonts w:hint="eastAsia"/>
          <w:sz w:val="30"/>
          <w:szCs w:val="30"/>
        </w:rPr>
        <w:t>元的价格转让给毛彬的行为，并不影响对云南新合力单位行贿数额的认定。综上，被告单位云南新合力冶金有限公司、被告人毛彬实施单</w:t>
      </w:r>
      <w:r>
        <w:rPr>
          <w:rFonts w:hint="eastAsia"/>
          <w:sz w:val="30"/>
          <w:szCs w:val="30"/>
        </w:rPr>
        <w:t>位行贿的数额应当包含上述</w:t>
      </w:r>
      <w:r>
        <w:rPr>
          <w:rFonts w:hint="eastAsia"/>
          <w:sz w:val="30"/>
          <w:szCs w:val="30"/>
        </w:rPr>
        <w:t>1000</w:t>
      </w:r>
      <w:r>
        <w:rPr>
          <w:rFonts w:hint="eastAsia"/>
          <w:sz w:val="30"/>
          <w:szCs w:val="30"/>
        </w:rPr>
        <w:t>万元的股权，辩护人的相关辩护意见据理不足，本院不予采纳。</w:t>
      </w:r>
    </w:p>
    <w:p w14:paraId="25245304" w14:textId="77777777" w:rsidR="003E721D" w:rsidRDefault="003E721D">
      <w:pPr>
        <w:spacing w:line="500" w:lineRule="atLeast"/>
        <w:ind w:firstLine="600"/>
        <w:divId w:val="2090420776"/>
        <w:rPr>
          <w:rFonts w:hint="eastAsia"/>
          <w:sz w:val="30"/>
          <w:szCs w:val="30"/>
        </w:rPr>
      </w:pPr>
      <w:r>
        <w:rPr>
          <w:rFonts w:hint="eastAsia"/>
          <w:sz w:val="30"/>
          <w:szCs w:val="30"/>
        </w:rPr>
        <w:t>关于被告人毛彬的辩护人提出毛彬有自首情节及请求判处缓刑的意见。经查，侦查机关在调查同案人余某受贿案时已经掌握了云南新合力行贿的事实，而被告人毛彬并没有自动投案的行为，其交待犯罪事实的时间在受贿人余某交待之后，依法不能认定为自首。惟毛彬在归案后如实供述自己的罪行，是坦白，依法可以从轻处罚。鉴于被告人毛彬的犯罪行为导致广弘铝业公司、广弘金属矿产公司未收回云南新合力公司等关联企业的债务高达</w:t>
      </w:r>
      <w:r>
        <w:rPr>
          <w:rFonts w:hint="eastAsia"/>
          <w:sz w:val="30"/>
          <w:szCs w:val="30"/>
        </w:rPr>
        <w:t>2</w:t>
      </w:r>
      <w:r>
        <w:rPr>
          <w:rFonts w:hint="eastAsia"/>
          <w:sz w:val="30"/>
          <w:szCs w:val="30"/>
        </w:rPr>
        <w:t>亿多元，危害后果严重，对其不宜判处缓刑，辩护人的相关辩护意见据理不足，本院不予采纳。</w:t>
      </w:r>
    </w:p>
    <w:p w14:paraId="7D918FF3" w14:textId="77777777" w:rsidR="003E721D" w:rsidRDefault="003E721D">
      <w:pPr>
        <w:spacing w:line="500" w:lineRule="atLeast"/>
        <w:ind w:firstLine="600"/>
        <w:divId w:val="1952664977"/>
        <w:rPr>
          <w:rFonts w:hint="eastAsia"/>
          <w:sz w:val="30"/>
          <w:szCs w:val="30"/>
        </w:rPr>
      </w:pPr>
      <w:r>
        <w:rPr>
          <w:rFonts w:hint="eastAsia"/>
          <w:sz w:val="30"/>
          <w:szCs w:val="30"/>
        </w:rPr>
        <w:t>本院认为，被告单位云南新合力冶金有限公司为谋取不正当利益，非法行贿国家工作人员，数额特别巨大；被告人毛彬身为云南新合力冶金有限公司负责人，对公司的行贿行为负有直接责任，其行为均已构成单位行贿罪。公诉机关起诉指控被告单位、被告人犯罪的事实清楚、证据确实充分、罪名成立，本院予以支持，惟认定被告人毛彬自动投案具有自首情节不当，本院予以纠正。被告人毛彬归案后如实供述自己的罪行，可以从轻处罚。依照《中华人民共和国刑法》第三百九十三条、第三十一条、第五十二条、第五十三条、第六十四条、第六十七条第三款的规定，判决如下</w:t>
      </w:r>
      <w:r>
        <w:rPr>
          <w:rFonts w:hint="eastAsia"/>
          <w:sz w:val="30"/>
          <w:szCs w:val="30"/>
        </w:rPr>
        <w:t>:</w:t>
      </w:r>
    </w:p>
    <w:p w14:paraId="544C52C4" w14:textId="77777777" w:rsidR="003E721D" w:rsidRDefault="003E721D">
      <w:pPr>
        <w:spacing w:line="500" w:lineRule="atLeast"/>
        <w:ind w:firstLine="600"/>
        <w:divId w:val="1547257688"/>
        <w:rPr>
          <w:rFonts w:hint="eastAsia"/>
          <w:sz w:val="30"/>
          <w:szCs w:val="30"/>
        </w:rPr>
      </w:pPr>
      <w:r>
        <w:rPr>
          <w:rFonts w:hint="eastAsia"/>
          <w:sz w:val="30"/>
          <w:szCs w:val="30"/>
        </w:rPr>
        <w:t>一、被告单位云南新合力冶金有限公司犯单位行贿罪，判处罚金人民币一百万元（自本判决发生法律效力第二日起一个月内向本院缴纳）。</w:t>
      </w:r>
    </w:p>
    <w:p w14:paraId="0F0FFBDA" w14:textId="77777777" w:rsidR="003E721D" w:rsidRDefault="003E721D">
      <w:pPr>
        <w:spacing w:line="500" w:lineRule="atLeast"/>
        <w:ind w:firstLine="600"/>
        <w:divId w:val="619189373"/>
        <w:rPr>
          <w:rFonts w:hint="eastAsia"/>
          <w:sz w:val="30"/>
          <w:szCs w:val="30"/>
        </w:rPr>
      </w:pPr>
      <w:r>
        <w:rPr>
          <w:rFonts w:hint="eastAsia"/>
          <w:sz w:val="30"/>
          <w:szCs w:val="30"/>
        </w:rPr>
        <w:t>二、被告人毛彬犯单位行贿罪，判处有期徒刑三年六个月（刑期从判决执行之日起计算。判决执行以前先行羁押的，羁押一日折抵刑期一日，即自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14:paraId="733D9B15" w14:textId="77777777" w:rsidR="003E721D" w:rsidRDefault="003E721D">
      <w:pPr>
        <w:spacing w:line="500" w:lineRule="atLeast"/>
        <w:ind w:firstLine="600"/>
        <w:divId w:val="188421366"/>
        <w:rPr>
          <w:rFonts w:hint="eastAsia"/>
          <w:sz w:val="30"/>
          <w:szCs w:val="30"/>
        </w:rPr>
      </w:pPr>
      <w:r>
        <w:rPr>
          <w:rFonts w:hint="eastAsia"/>
          <w:sz w:val="30"/>
          <w:szCs w:val="30"/>
        </w:rPr>
        <w:t>三、没收被告单位云南新合力冶金有限公司的行贿款人民币一千万元，上缴国库。</w:t>
      </w:r>
    </w:p>
    <w:p w14:paraId="1D735A02" w14:textId="77777777" w:rsidR="003E721D" w:rsidRDefault="003E721D">
      <w:pPr>
        <w:spacing w:line="500" w:lineRule="atLeast"/>
        <w:ind w:firstLine="600"/>
        <w:divId w:val="8028189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D50CF6C" w14:textId="77777777" w:rsidR="003E721D" w:rsidRDefault="003E721D">
      <w:pPr>
        <w:spacing w:line="500" w:lineRule="atLeast"/>
        <w:jc w:val="right"/>
        <w:divId w:val="522593758"/>
        <w:rPr>
          <w:rFonts w:hint="eastAsia"/>
          <w:sz w:val="30"/>
          <w:szCs w:val="30"/>
        </w:rPr>
      </w:pPr>
      <w:r>
        <w:rPr>
          <w:rFonts w:hint="eastAsia"/>
          <w:sz w:val="30"/>
          <w:szCs w:val="30"/>
        </w:rPr>
        <w:t>审判长　　平文林</w:t>
      </w:r>
    </w:p>
    <w:p w14:paraId="50325420" w14:textId="77777777" w:rsidR="003E721D" w:rsidRDefault="003E721D">
      <w:pPr>
        <w:spacing w:line="500" w:lineRule="atLeast"/>
        <w:jc w:val="right"/>
        <w:divId w:val="959530750"/>
        <w:rPr>
          <w:rFonts w:hint="eastAsia"/>
          <w:sz w:val="30"/>
          <w:szCs w:val="30"/>
        </w:rPr>
      </w:pPr>
      <w:r>
        <w:rPr>
          <w:rFonts w:hint="eastAsia"/>
          <w:sz w:val="30"/>
          <w:szCs w:val="30"/>
        </w:rPr>
        <w:t>审判员　　李晓刚</w:t>
      </w:r>
    </w:p>
    <w:p w14:paraId="35D22D10" w14:textId="77777777" w:rsidR="003E721D" w:rsidRDefault="003E721D">
      <w:pPr>
        <w:spacing w:line="500" w:lineRule="atLeast"/>
        <w:jc w:val="right"/>
        <w:divId w:val="747655487"/>
        <w:rPr>
          <w:rFonts w:hint="eastAsia"/>
          <w:sz w:val="30"/>
          <w:szCs w:val="30"/>
        </w:rPr>
      </w:pPr>
      <w:r>
        <w:rPr>
          <w:rFonts w:hint="eastAsia"/>
          <w:sz w:val="30"/>
          <w:szCs w:val="30"/>
        </w:rPr>
        <w:t>审判员　　蔡丽君</w:t>
      </w:r>
    </w:p>
    <w:p w14:paraId="5B1785B1" w14:textId="77777777" w:rsidR="003E721D" w:rsidRDefault="003E721D">
      <w:pPr>
        <w:spacing w:line="500" w:lineRule="atLeast"/>
        <w:jc w:val="right"/>
        <w:divId w:val="127019194"/>
        <w:rPr>
          <w:rFonts w:hint="eastAsia"/>
          <w:sz w:val="30"/>
          <w:szCs w:val="30"/>
        </w:rPr>
      </w:pPr>
      <w:r>
        <w:rPr>
          <w:rFonts w:hint="eastAsia"/>
          <w:sz w:val="30"/>
          <w:szCs w:val="30"/>
        </w:rPr>
        <w:t>二〇一六年七月二十七日</w:t>
      </w:r>
    </w:p>
    <w:p w14:paraId="3070D10F" w14:textId="77777777" w:rsidR="003E721D" w:rsidRDefault="003E721D">
      <w:pPr>
        <w:spacing w:line="500" w:lineRule="atLeast"/>
        <w:jc w:val="right"/>
        <w:divId w:val="218370787"/>
        <w:rPr>
          <w:rFonts w:hint="eastAsia"/>
          <w:sz w:val="30"/>
          <w:szCs w:val="30"/>
        </w:rPr>
      </w:pPr>
      <w:r>
        <w:rPr>
          <w:rFonts w:hint="eastAsia"/>
          <w:sz w:val="30"/>
          <w:szCs w:val="30"/>
        </w:rPr>
        <w:t>书记员　　白远航</w:t>
      </w:r>
    </w:p>
    <w:p w14:paraId="73110CA8" w14:textId="77777777" w:rsidR="003E721D" w:rsidRDefault="003E721D">
      <w:pPr>
        <w:spacing w:line="500" w:lineRule="atLeast"/>
        <w:ind w:firstLine="600"/>
        <w:divId w:val="411704589"/>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F65B" w14:textId="77777777" w:rsidR="003E721D" w:rsidRDefault="003E721D" w:rsidP="003E721D">
      <w:pPr>
        <w:rPr>
          <w:rFonts w:hint="eastAsia"/>
        </w:rPr>
      </w:pPr>
      <w:r>
        <w:separator/>
      </w:r>
    </w:p>
  </w:endnote>
  <w:endnote w:type="continuationSeparator" w:id="0">
    <w:p w14:paraId="1A80C4EA" w14:textId="77777777" w:rsidR="003E721D" w:rsidRDefault="003E721D" w:rsidP="003E72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47C3" w14:textId="77777777" w:rsidR="003E721D" w:rsidRDefault="003E721D" w:rsidP="003E721D">
      <w:pPr>
        <w:rPr>
          <w:rFonts w:hint="eastAsia"/>
        </w:rPr>
      </w:pPr>
      <w:r>
        <w:separator/>
      </w:r>
    </w:p>
  </w:footnote>
  <w:footnote w:type="continuationSeparator" w:id="0">
    <w:p w14:paraId="6AB3033D" w14:textId="77777777" w:rsidR="003E721D" w:rsidRDefault="003E721D" w:rsidP="003E72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721D"/>
    <w:rsid w:val="002A784C"/>
    <w:rsid w:val="003E7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048A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721D"/>
    <w:pPr>
      <w:tabs>
        <w:tab w:val="center" w:pos="4153"/>
        <w:tab w:val="right" w:pos="8306"/>
      </w:tabs>
      <w:snapToGrid w:val="0"/>
      <w:jc w:val="center"/>
    </w:pPr>
    <w:rPr>
      <w:sz w:val="18"/>
      <w:szCs w:val="18"/>
    </w:rPr>
  </w:style>
  <w:style w:type="character" w:customStyle="1" w:styleId="a4">
    <w:name w:val="页眉 字符"/>
    <w:basedOn w:val="a0"/>
    <w:link w:val="a3"/>
    <w:uiPriority w:val="99"/>
    <w:rsid w:val="003E721D"/>
    <w:rPr>
      <w:rFonts w:ascii="宋体" w:eastAsia="宋体" w:hAnsi="宋体" w:cs="宋体"/>
      <w:sz w:val="18"/>
      <w:szCs w:val="18"/>
    </w:rPr>
  </w:style>
  <w:style w:type="paragraph" w:styleId="a5">
    <w:name w:val="footer"/>
    <w:basedOn w:val="a"/>
    <w:link w:val="a6"/>
    <w:uiPriority w:val="99"/>
    <w:unhideWhenUsed/>
    <w:rsid w:val="003E721D"/>
    <w:pPr>
      <w:tabs>
        <w:tab w:val="center" w:pos="4153"/>
        <w:tab w:val="right" w:pos="8306"/>
      </w:tabs>
      <w:snapToGrid w:val="0"/>
    </w:pPr>
    <w:rPr>
      <w:sz w:val="18"/>
      <w:szCs w:val="18"/>
    </w:rPr>
  </w:style>
  <w:style w:type="character" w:customStyle="1" w:styleId="a6">
    <w:name w:val="页脚 字符"/>
    <w:basedOn w:val="a0"/>
    <w:link w:val="a5"/>
    <w:uiPriority w:val="99"/>
    <w:rsid w:val="003E72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1666">
      <w:marLeft w:val="0"/>
      <w:marRight w:val="0"/>
      <w:marTop w:val="10"/>
      <w:marBottom w:val="10"/>
      <w:divBdr>
        <w:top w:val="none" w:sz="0" w:space="0" w:color="auto"/>
        <w:left w:val="none" w:sz="0" w:space="0" w:color="auto"/>
        <w:bottom w:val="none" w:sz="0" w:space="0" w:color="auto"/>
        <w:right w:val="none" w:sz="0" w:space="0" w:color="auto"/>
      </w:divBdr>
    </w:div>
    <w:div w:id="97221338">
      <w:marLeft w:val="0"/>
      <w:marRight w:val="0"/>
      <w:marTop w:val="10"/>
      <w:marBottom w:val="10"/>
      <w:divBdr>
        <w:top w:val="none" w:sz="0" w:space="0" w:color="auto"/>
        <w:left w:val="none" w:sz="0" w:space="0" w:color="auto"/>
        <w:bottom w:val="none" w:sz="0" w:space="0" w:color="auto"/>
        <w:right w:val="none" w:sz="0" w:space="0" w:color="auto"/>
      </w:divBdr>
    </w:div>
    <w:div w:id="105976339">
      <w:marLeft w:val="0"/>
      <w:marRight w:val="0"/>
      <w:marTop w:val="10"/>
      <w:marBottom w:val="10"/>
      <w:divBdr>
        <w:top w:val="none" w:sz="0" w:space="0" w:color="auto"/>
        <w:left w:val="none" w:sz="0" w:space="0" w:color="auto"/>
        <w:bottom w:val="none" w:sz="0" w:space="0" w:color="auto"/>
        <w:right w:val="none" w:sz="0" w:space="0" w:color="auto"/>
      </w:divBdr>
    </w:div>
    <w:div w:id="127019194">
      <w:marLeft w:val="0"/>
      <w:marRight w:val="720"/>
      <w:marTop w:val="10"/>
      <w:marBottom w:val="10"/>
      <w:divBdr>
        <w:top w:val="none" w:sz="0" w:space="0" w:color="auto"/>
        <w:left w:val="none" w:sz="0" w:space="0" w:color="auto"/>
        <w:bottom w:val="none" w:sz="0" w:space="0" w:color="auto"/>
        <w:right w:val="none" w:sz="0" w:space="0" w:color="auto"/>
      </w:divBdr>
    </w:div>
    <w:div w:id="136337532">
      <w:marLeft w:val="0"/>
      <w:marRight w:val="0"/>
      <w:marTop w:val="10"/>
      <w:marBottom w:val="10"/>
      <w:divBdr>
        <w:top w:val="none" w:sz="0" w:space="0" w:color="auto"/>
        <w:left w:val="none" w:sz="0" w:space="0" w:color="auto"/>
        <w:bottom w:val="none" w:sz="0" w:space="0" w:color="auto"/>
        <w:right w:val="none" w:sz="0" w:space="0" w:color="auto"/>
      </w:divBdr>
    </w:div>
    <w:div w:id="188421366">
      <w:marLeft w:val="0"/>
      <w:marRight w:val="0"/>
      <w:marTop w:val="10"/>
      <w:marBottom w:val="10"/>
      <w:divBdr>
        <w:top w:val="none" w:sz="0" w:space="0" w:color="auto"/>
        <w:left w:val="none" w:sz="0" w:space="0" w:color="auto"/>
        <w:bottom w:val="none" w:sz="0" w:space="0" w:color="auto"/>
        <w:right w:val="none" w:sz="0" w:space="0" w:color="auto"/>
      </w:divBdr>
    </w:div>
    <w:div w:id="218370787">
      <w:marLeft w:val="0"/>
      <w:marRight w:val="720"/>
      <w:marTop w:val="10"/>
      <w:marBottom w:val="10"/>
      <w:divBdr>
        <w:top w:val="none" w:sz="0" w:space="0" w:color="auto"/>
        <w:left w:val="none" w:sz="0" w:space="0" w:color="auto"/>
        <w:bottom w:val="none" w:sz="0" w:space="0" w:color="auto"/>
        <w:right w:val="none" w:sz="0" w:space="0" w:color="auto"/>
      </w:divBdr>
    </w:div>
    <w:div w:id="281615983">
      <w:marLeft w:val="0"/>
      <w:marRight w:val="0"/>
      <w:marTop w:val="10"/>
      <w:marBottom w:val="10"/>
      <w:divBdr>
        <w:top w:val="none" w:sz="0" w:space="0" w:color="auto"/>
        <w:left w:val="none" w:sz="0" w:space="0" w:color="auto"/>
        <w:bottom w:val="none" w:sz="0" w:space="0" w:color="auto"/>
        <w:right w:val="none" w:sz="0" w:space="0" w:color="auto"/>
      </w:divBdr>
    </w:div>
    <w:div w:id="302470557">
      <w:marLeft w:val="0"/>
      <w:marRight w:val="0"/>
      <w:marTop w:val="10"/>
      <w:marBottom w:val="10"/>
      <w:divBdr>
        <w:top w:val="none" w:sz="0" w:space="0" w:color="auto"/>
        <w:left w:val="none" w:sz="0" w:space="0" w:color="auto"/>
        <w:bottom w:val="none" w:sz="0" w:space="0" w:color="auto"/>
        <w:right w:val="none" w:sz="0" w:space="0" w:color="auto"/>
      </w:divBdr>
    </w:div>
    <w:div w:id="333144294">
      <w:marLeft w:val="0"/>
      <w:marRight w:val="0"/>
      <w:marTop w:val="10"/>
      <w:marBottom w:val="10"/>
      <w:divBdr>
        <w:top w:val="none" w:sz="0" w:space="0" w:color="auto"/>
        <w:left w:val="none" w:sz="0" w:space="0" w:color="auto"/>
        <w:bottom w:val="none" w:sz="0" w:space="0" w:color="auto"/>
        <w:right w:val="none" w:sz="0" w:space="0" w:color="auto"/>
      </w:divBdr>
    </w:div>
    <w:div w:id="390201959">
      <w:marLeft w:val="0"/>
      <w:marRight w:val="0"/>
      <w:marTop w:val="10"/>
      <w:marBottom w:val="10"/>
      <w:divBdr>
        <w:top w:val="none" w:sz="0" w:space="0" w:color="auto"/>
        <w:left w:val="none" w:sz="0" w:space="0" w:color="auto"/>
        <w:bottom w:val="none" w:sz="0" w:space="0" w:color="auto"/>
        <w:right w:val="none" w:sz="0" w:space="0" w:color="auto"/>
      </w:divBdr>
    </w:div>
    <w:div w:id="411704589">
      <w:marLeft w:val="0"/>
      <w:marRight w:val="0"/>
      <w:marTop w:val="10"/>
      <w:marBottom w:val="10"/>
      <w:divBdr>
        <w:top w:val="none" w:sz="0" w:space="0" w:color="auto"/>
        <w:left w:val="none" w:sz="0" w:space="0" w:color="auto"/>
        <w:bottom w:val="none" w:sz="0" w:space="0" w:color="auto"/>
        <w:right w:val="none" w:sz="0" w:space="0" w:color="auto"/>
      </w:divBdr>
    </w:div>
    <w:div w:id="488983449">
      <w:marLeft w:val="0"/>
      <w:marRight w:val="0"/>
      <w:marTop w:val="10"/>
      <w:marBottom w:val="10"/>
      <w:divBdr>
        <w:top w:val="none" w:sz="0" w:space="0" w:color="auto"/>
        <w:left w:val="none" w:sz="0" w:space="0" w:color="auto"/>
        <w:bottom w:val="none" w:sz="0" w:space="0" w:color="auto"/>
        <w:right w:val="none" w:sz="0" w:space="0" w:color="auto"/>
      </w:divBdr>
    </w:div>
    <w:div w:id="502474556">
      <w:marLeft w:val="0"/>
      <w:marRight w:val="0"/>
      <w:marTop w:val="10"/>
      <w:marBottom w:val="10"/>
      <w:divBdr>
        <w:top w:val="none" w:sz="0" w:space="0" w:color="auto"/>
        <w:left w:val="none" w:sz="0" w:space="0" w:color="auto"/>
        <w:bottom w:val="none" w:sz="0" w:space="0" w:color="auto"/>
        <w:right w:val="none" w:sz="0" w:space="0" w:color="auto"/>
      </w:divBdr>
    </w:div>
    <w:div w:id="503787205">
      <w:marLeft w:val="0"/>
      <w:marRight w:val="0"/>
      <w:marTop w:val="10"/>
      <w:marBottom w:val="10"/>
      <w:divBdr>
        <w:top w:val="none" w:sz="0" w:space="0" w:color="auto"/>
        <w:left w:val="none" w:sz="0" w:space="0" w:color="auto"/>
        <w:bottom w:val="none" w:sz="0" w:space="0" w:color="auto"/>
        <w:right w:val="none" w:sz="0" w:space="0" w:color="auto"/>
      </w:divBdr>
    </w:div>
    <w:div w:id="522593758">
      <w:marLeft w:val="0"/>
      <w:marRight w:val="720"/>
      <w:marTop w:val="10"/>
      <w:marBottom w:val="10"/>
      <w:divBdr>
        <w:top w:val="none" w:sz="0" w:space="0" w:color="auto"/>
        <w:left w:val="none" w:sz="0" w:space="0" w:color="auto"/>
        <w:bottom w:val="none" w:sz="0" w:space="0" w:color="auto"/>
        <w:right w:val="none" w:sz="0" w:space="0" w:color="auto"/>
      </w:divBdr>
    </w:div>
    <w:div w:id="589851738">
      <w:marLeft w:val="0"/>
      <w:marRight w:val="0"/>
      <w:marTop w:val="10"/>
      <w:marBottom w:val="10"/>
      <w:divBdr>
        <w:top w:val="none" w:sz="0" w:space="0" w:color="auto"/>
        <w:left w:val="none" w:sz="0" w:space="0" w:color="auto"/>
        <w:bottom w:val="none" w:sz="0" w:space="0" w:color="auto"/>
        <w:right w:val="none" w:sz="0" w:space="0" w:color="auto"/>
      </w:divBdr>
    </w:div>
    <w:div w:id="619189373">
      <w:marLeft w:val="0"/>
      <w:marRight w:val="0"/>
      <w:marTop w:val="10"/>
      <w:marBottom w:val="10"/>
      <w:divBdr>
        <w:top w:val="none" w:sz="0" w:space="0" w:color="auto"/>
        <w:left w:val="none" w:sz="0" w:space="0" w:color="auto"/>
        <w:bottom w:val="none" w:sz="0" w:space="0" w:color="auto"/>
        <w:right w:val="none" w:sz="0" w:space="0" w:color="auto"/>
      </w:divBdr>
    </w:div>
    <w:div w:id="622807380">
      <w:marLeft w:val="0"/>
      <w:marRight w:val="0"/>
      <w:marTop w:val="10"/>
      <w:marBottom w:val="10"/>
      <w:divBdr>
        <w:top w:val="none" w:sz="0" w:space="0" w:color="auto"/>
        <w:left w:val="none" w:sz="0" w:space="0" w:color="auto"/>
        <w:bottom w:val="none" w:sz="0" w:space="0" w:color="auto"/>
        <w:right w:val="none" w:sz="0" w:space="0" w:color="auto"/>
      </w:divBdr>
    </w:div>
    <w:div w:id="701979061">
      <w:marLeft w:val="0"/>
      <w:marRight w:val="0"/>
      <w:marTop w:val="10"/>
      <w:marBottom w:val="10"/>
      <w:divBdr>
        <w:top w:val="none" w:sz="0" w:space="0" w:color="auto"/>
        <w:left w:val="none" w:sz="0" w:space="0" w:color="auto"/>
        <w:bottom w:val="none" w:sz="0" w:space="0" w:color="auto"/>
        <w:right w:val="none" w:sz="0" w:space="0" w:color="auto"/>
      </w:divBdr>
    </w:div>
    <w:div w:id="747655487">
      <w:marLeft w:val="0"/>
      <w:marRight w:val="720"/>
      <w:marTop w:val="10"/>
      <w:marBottom w:val="10"/>
      <w:divBdr>
        <w:top w:val="none" w:sz="0" w:space="0" w:color="auto"/>
        <w:left w:val="none" w:sz="0" w:space="0" w:color="auto"/>
        <w:bottom w:val="none" w:sz="0" w:space="0" w:color="auto"/>
        <w:right w:val="none" w:sz="0" w:space="0" w:color="auto"/>
      </w:divBdr>
    </w:div>
    <w:div w:id="777067063">
      <w:marLeft w:val="0"/>
      <w:marRight w:val="0"/>
      <w:marTop w:val="10"/>
      <w:marBottom w:val="10"/>
      <w:divBdr>
        <w:top w:val="none" w:sz="0" w:space="0" w:color="auto"/>
        <w:left w:val="none" w:sz="0" w:space="0" w:color="auto"/>
        <w:bottom w:val="none" w:sz="0" w:space="0" w:color="auto"/>
        <w:right w:val="none" w:sz="0" w:space="0" w:color="auto"/>
      </w:divBdr>
    </w:div>
    <w:div w:id="799231789">
      <w:marLeft w:val="0"/>
      <w:marRight w:val="0"/>
      <w:marTop w:val="10"/>
      <w:marBottom w:val="10"/>
      <w:divBdr>
        <w:top w:val="none" w:sz="0" w:space="0" w:color="auto"/>
        <w:left w:val="none" w:sz="0" w:space="0" w:color="auto"/>
        <w:bottom w:val="none" w:sz="0" w:space="0" w:color="auto"/>
        <w:right w:val="none" w:sz="0" w:space="0" w:color="auto"/>
      </w:divBdr>
    </w:div>
    <w:div w:id="802818980">
      <w:marLeft w:val="0"/>
      <w:marRight w:val="0"/>
      <w:marTop w:val="10"/>
      <w:marBottom w:val="10"/>
      <w:divBdr>
        <w:top w:val="none" w:sz="0" w:space="0" w:color="auto"/>
        <w:left w:val="none" w:sz="0" w:space="0" w:color="auto"/>
        <w:bottom w:val="none" w:sz="0" w:space="0" w:color="auto"/>
        <w:right w:val="none" w:sz="0" w:space="0" w:color="auto"/>
      </w:divBdr>
    </w:div>
    <w:div w:id="917324741">
      <w:marLeft w:val="0"/>
      <w:marRight w:val="0"/>
      <w:marTop w:val="10"/>
      <w:marBottom w:val="10"/>
      <w:divBdr>
        <w:top w:val="none" w:sz="0" w:space="0" w:color="auto"/>
        <w:left w:val="none" w:sz="0" w:space="0" w:color="auto"/>
        <w:bottom w:val="none" w:sz="0" w:space="0" w:color="auto"/>
        <w:right w:val="none" w:sz="0" w:space="0" w:color="auto"/>
      </w:divBdr>
    </w:div>
    <w:div w:id="929117534">
      <w:marLeft w:val="0"/>
      <w:marRight w:val="0"/>
      <w:marTop w:val="10"/>
      <w:marBottom w:val="10"/>
      <w:divBdr>
        <w:top w:val="none" w:sz="0" w:space="0" w:color="auto"/>
        <w:left w:val="none" w:sz="0" w:space="0" w:color="auto"/>
        <w:bottom w:val="none" w:sz="0" w:space="0" w:color="auto"/>
        <w:right w:val="none" w:sz="0" w:space="0" w:color="auto"/>
      </w:divBdr>
    </w:div>
    <w:div w:id="959530750">
      <w:marLeft w:val="0"/>
      <w:marRight w:val="720"/>
      <w:marTop w:val="10"/>
      <w:marBottom w:val="10"/>
      <w:divBdr>
        <w:top w:val="none" w:sz="0" w:space="0" w:color="auto"/>
        <w:left w:val="none" w:sz="0" w:space="0" w:color="auto"/>
        <w:bottom w:val="none" w:sz="0" w:space="0" w:color="auto"/>
        <w:right w:val="none" w:sz="0" w:space="0" w:color="auto"/>
      </w:divBdr>
    </w:div>
    <w:div w:id="1045059937">
      <w:marLeft w:val="0"/>
      <w:marRight w:val="0"/>
      <w:marTop w:val="10"/>
      <w:marBottom w:val="10"/>
      <w:divBdr>
        <w:top w:val="none" w:sz="0" w:space="0" w:color="auto"/>
        <w:left w:val="none" w:sz="0" w:space="0" w:color="auto"/>
        <w:bottom w:val="none" w:sz="0" w:space="0" w:color="auto"/>
        <w:right w:val="none" w:sz="0" w:space="0" w:color="auto"/>
      </w:divBdr>
    </w:div>
    <w:div w:id="1068265021">
      <w:marLeft w:val="0"/>
      <w:marRight w:val="0"/>
      <w:marTop w:val="10"/>
      <w:marBottom w:val="10"/>
      <w:divBdr>
        <w:top w:val="none" w:sz="0" w:space="0" w:color="auto"/>
        <w:left w:val="none" w:sz="0" w:space="0" w:color="auto"/>
        <w:bottom w:val="none" w:sz="0" w:space="0" w:color="auto"/>
        <w:right w:val="none" w:sz="0" w:space="0" w:color="auto"/>
      </w:divBdr>
    </w:div>
    <w:div w:id="1093747526">
      <w:marLeft w:val="0"/>
      <w:marRight w:val="0"/>
      <w:marTop w:val="10"/>
      <w:marBottom w:val="10"/>
      <w:divBdr>
        <w:top w:val="none" w:sz="0" w:space="0" w:color="auto"/>
        <w:left w:val="none" w:sz="0" w:space="0" w:color="auto"/>
        <w:bottom w:val="none" w:sz="0" w:space="0" w:color="auto"/>
        <w:right w:val="none" w:sz="0" w:space="0" w:color="auto"/>
      </w:divBdr>
    </w:div>
    <w:div w:id="1143741957">
      <w:marLeft w:val="0"/>
      <w:marRight w:val="0"/>
      <w:marTop w:val="10"/>
      <w:marBottom w:val="10"/>
      <w:divBdr>
        <w:top w:val="none" w:sz="0" w:space="0" w:color="auto"/>
        <w:left w:val="none" w:sz="0" w:space="0" w:color="auto"/>
        <w:bottom w:val="none" w:sz="0" w:space="0" w:color="auto"/>
        <w:right w:val="none" w:sz="0" w:space="0" w:color="auto"/>
      </w:divBdr>
    </w:div>
    <w:div w:id="1163660401">
      <w:marLeft w:val="0"/>
      <w:marRight w:val="0"/>
      <w:marTop w:val="10"/>
      <w:marBottom w:val="10"/>
      <w:divBdr>
        <w:top w:val="none" w:sz="0" w:space="0" w:color="auto"/>
        <w:left w:val="none" w:sz="0" w:space="0" w:color="auto"/>
        <w:bottom w:val="none" w:sz="0" w:space="0" w:color="auto"/>
        <w:right w:val="none" w:sz="0" w:space="0" w:color="auto"/>
      </w:divBdr>
    </w:div>
    <w:div w:id="1181821958">
      <w:marLeft w:val="0"/>
      <w:marRight w:val="0"/>
      <w:marTop w:val="10"/>
      <w:marBottom w:val="10"/>
      <w:divBdr>
        <w:top w:val="none" w:sz="0" w:space="0" w:color="auto"/>
        <w:left w:val="none" w:sz="0" w:space="0" w:color="auto"/>
        <w:bottom w:val="none" w:sz="0" w:space="0" w:color="auto"/>
        <w:right w:val="none" w:sz="0" w:space="0" w:color="auto"/>
      </w:divBdr>
    </w:div>
    <w:div w:id="1226643414">
      <w:marLeft w:val="0"/>
      <w:marRight w:val="0"/>
      <w:marTop w:val="10"/>
      <w:marBottom w:val="10"/>
      <w:divBdr>
        <w:top w:val="none" w:sz="0" w:space="0" w:color="auto"/>
        <w:left w:val="none" w:sz="0" w:space="0" w:color="auto"/>
        <w:bottom w:val="none" w:sz="0" w:space="0" w:color="auto"/>
        <w:right w:val="none" w:sz="0" w:space="0" w:color="auto"/>
      </w:divBdr>
    </w:div>
    <w:div w:id="1297301198">
      <w:marLeft w:val="0"/>
      <w:marRight w:val="0"/>
      <w:marTop w:val="10"/>
      <w:marBottom w:val="10"/>
      <w:divBdr>
        <w:top w:val="none" w:sz="0" w:space="0" w:color="auto"/>
        <w:left w:val="none" w:sz="0" w:space="0" w:color="auto"/>
        <w:bottom w:val="none" w:sz="0" w:space="0" w:color="auto"/>
        <w:right w:val="none" w:sz="0" w:space="0" w:color="auto"/>
      </w:divBdr>
    </w:div>
    <w:div w:id="1298997731">
      <w:marLeft w:val="0"/>
      <w:marRight w:val="0"/>
      <w:marTop w:val="10"/>
      <w:marBottom w:val="10"/>
      <w:divBdr>
        <w:top w:val="none" w:sz="0" w:space="0" w:color="auto"/>
        <w:left w:val="none" w:sz="0" w:space="0" w:color="auto"/>
        <w:bottom w:val="none" w:sz="0" w:space="0" w:color="auto"/>
        <w:right w:val="none" w:sz="0" w:space="0" w:color="auto"/>
      </w:divBdr>
    </w:div>
    <w:div w:id="1351179969">
      <w:marLeft w:val="0"/>
      <w:marRight w:val="0"/>
      <w:marTop w:val="10"/>
      <w:marBottom w:val="10"/>
      <w:divBdr>
        <w:top w:val="none" w:sz="0" w:space="0" w:color="auto"/>
        <w:left w:val="none" w:sz="0" w:space="0" w:color="auto"/>
        <w:bottom w:val="none" w:sz="0" w:space="0" w:color="auto"/>
        <w:right w:val="none" w:sz="0" w:space="0" w:color="auto"/>
      </w:divBdr>
    </w:div>
    <w:div w:id="1426804802">
      <w:marLeft w:val="0"/>
      <w:marRight w:val="0"/>
      <w:marTop w:val="10"/>
      <w:marBottom w:val="10"/>
      <w:divBdr>
        <w:top w:val="none" w:sz="0" w:space="0" w:color="auto"/>
        <w:left w:val="none" w:sz="0" w:space="0" w:color="auto"/>
        <w:bottom w:val="none" w:sz="0" w:space="0" w:color="auto"/>
        <w:right w:val="none" w:sz="0" w:space="0" w:color="auto"/>
      </w:divBdr>
    </w:div>
    <w:div w:id="1547257688">
      <w:marLeft w:val="0"/>
      <w:marRight w:val="0"/>
      <w:marTop w:val="10"/>
      <w:marBottom w:val="10"/>
      <w:divBdr>
        <w:top w:val="none" w:sz="0" w:space="0" w:color="auto"/>
        <w:left w:val="none" w:sz="0" w:space="0" w:color="auto"/>
        <w:bottom w:val="none" w:sz="0" w:space="0" w:color="auto"/>
        <w:right w:val="none" w:sz="0" w:space="0" w:color="auto"/>
      </w:divBdr>
    </w:div>
    <w:div w:id="1566337223">
      <w:marLeft w:val="0"/>
      <w:marRight w:val="0"/>
      <w:marTop w:val="10"/>
      <w:marBottom w:val="10"/>
      <w:divBdr>
        <w:top w:val="none" w:sz="0" w:space="0" w:color="auto"/>
        <w:left w:val="none" w:sz="0" w:space="0" w:color="auto"/>
        <w:bottom w:val="none" w:sz="0" w:space="0" w:color="auto"/>
        <w:right w:val="none" w:sz="0" w:space="0" w:color="auto"/>
      </w:divBdr>
    </w:div>
    <w:div w:id="1566572943">
      <w:marLeft w:val="0"/>
      <w:marRight w:val="0"/>
      <w:marTop w:val="10"/>
      <w:marBottom w:val="10"/>
      <w:divBdr>
        <w:top w:val="none" w:sz="0" w:space="0" w:color="auto"/>
        <w:left w:val="none" w:sz="0" w:space="0" w:color="auto"/>
        <w:bottom w:val="none" w:sz="0" w:space="0" w:color="auto"/>
        <w:right w:val="none" w:sz="0" w:space="0" w:color="auto"/>
      </w:divBdr>
    </w:div>
    <w:div w:id="1758942807">
      <w:marLeft w:val="0"/>
      <w:marRight w:val="0"/>
      <w:marTop w:val="10"/>
      <w:marBottom w:val="10"/>
      <w:divBdr>
        <w:top w:val="none" w:sz="0" w:space="0" w:color="auto"/>
        <w:left w:val="none" w:sz="0" w:space="0" w:color="auto"/>
        <w:bottom w:val="none" w:sz="0" w:space="0" w:color="auto"/>
        <w:right w:val="none" w:sz="0" w:space="0" w:color="auto"/>
      </w:divBdr>
    </w:div>
    <w:div w:id="1900507831">
      <w:marLeft w:val="0"/>
      <w:marRight w:val="0"/>
      <w:marTop w:val="10"/>
      <w:marBottom w:val="10"/>
      <w:divBdr>
        <w:top w:val="none" w:sz="0" w:space="0" w:color="auto"/>
        <w:left w:val="none" w:sz="0" w:space="0" w:color="auto"/>
        <w:bottom w:val="none" w:sz="0" w:space="0" w:color="auto"/>
        <w:right w:val="none" w:sz="0" w:space="0" w:color="auto"/>
      </w:divBdr>
    </w:div>
    <w:div w:id="1903170829">
      <w:marLeft w:val="0"/>
      <w:marRight w:val="0"/>
      <w:marTop w:val="10"/>
      <w:marBottom w:val="10"/>
      <w:divBdr>
        <w:top w:val="none" w:sz="0" w:space="0" w:color="auto"/>
        <w:left w:val="none" w:sz="0" w:space="0" w:color="auto"/>
        <w:bottom w:val="none" w:sz="0" w:space="0" w:color="auto"/>
        <w:right w:val="none" w:sz="0" w:space="0" w:color="auto"/>
      </w:divBdr>
    </w:div>
    <w:div w:id="1904680217">
      <w:marLeft w:val="0"/>
      <w:marRight w:val="0"/>
      <w:marTop w:val="10"/>
      <w:marBottom w:val="10"/>
      <w:divBdr>
        <w:top w:val="none" w:sz="0" w:space="0" w:color="auto"/>
        <w:left w:val="none" w:sz="0" w:space="0" w:color="auto"/>
        <w:bottom w:val="none" w:sz="0" w:space="0" w:color="auto"/>
        <w:right w:val="none" w:sz="0" w:space="0" w:color="auto"/>
      </w:divBdr>
    </w:div>
    <w:div w:id="1952664977">
      <w:marLeft w:val="0"/>
      <w:marRight w:val="0"/>
      <w:marTop w:val="10"/>
      <w:marBottom w:val="10"/>
      <w:divBdr>
        <w:top w:val="none" w:sz="0" w:space="0" w:color="auto"/>
        <w:left w:val="none" w:sz="0" w:space="0" w:color="auto"/>
        <w:bottom w:val="none" w:sz="0" w:space="0" w:color="auto"/>
        <w:right w:val="none" w:sz="0" w:space="0" w:color="auto"/>
      </w:divBdr>
    </w:div>
    <w:div w:id="1986004674">
      <w:marLeft w:val="0"/>
      <w:marRight w:val="0"/>
      <w:marTop w:val="10"/>
      <w:marBottom w:val="10"/>
      <w:divBdr>
        <w:top w:val="none" w:sz="0" w:space="0" w:color="auto"/>
        <w:left w:val="none" w:sz="0" w:space="0" w:color="auto"/>
        <w:bottom w:val="none" w:sz="0" w:space="0" w:color="auto"/>
        <w:right w:val="none" w:sz="0" w:space="0" w:color="auto"/>
      </w:divBdr>
    </w:div>
    <w:div w:id="2014068264">
      <w:marLeft w:val="0"/>
      <w:marRight w:val="0"/>
      <w:marTop w:val="10"/>
      <w:marBottom w:val="10"/>
      <w:divBdr>
        <w:top w:val="none" w:sz="0" w:space="0" w:color="auto"/>
        <w:left w:val="none" w:sz="0" w:space="0" w:color="auto"/>
        <w:bottom w:val="none" w:sz="0" w:space="0" w:color="auto"/>
        <w:right w:val="none" w:sz="0" w:space="0" w:color="auto"/>
      </w:divBdr>
    </w:div>
    <w:div w:id="2090420776">
      <w:marLeft w:val="0"/>
      <w:marRight w:val="0"/>
      <w:marTop w:val="10"/>
      <w:marBottom w:val="10"/>
      <w:divBdr>
        <w:top w:val="none" w:sz="0" w:space="0" w:color="auto"/>
        <w:left w:val="none" w:sz="0" w:space="0" w:color="auto"/>
        <w:bottom w:val="none" w:sz="0" w:space="0" w:color="auto"/>
        <w:right w:val="none" w:sz="0" w:space="0" w:color="auto"/>
      </w:divBdr>
    </w:div>
    <w:div w:id="2121219580">
      <w:marLeft w:val="0"/>
      <w:marRight w:val="0"/>
      <w:marTop w:val="10"/>
      <w:marBottom w:val="10"/>
      <w:divBdr>
        <w:top w:val="none" w:sz="0" w:space="0" w:color="auto"/>
        <w:left w:val="none" w:sz="0" w:space="0" w:color="auto"/>
        <w:bottom w:val="none" w:sz="0" w:space="0" w:color="auto"/>
        <w:right w:val="none" w:sz="0" w:space="0" w:color="auto"/>
      </w:divBdr>
    </w:div>
    <w:div w:id="2123332191">
      <w:marLeft w:val="0"/>
      <w:marRight w:val="0"/>
      <w:marTop w:val="10"/>
      <w:marBottom w:val="10"/>
      <w:divBdr>
        <w:top w:val="none" w:sz="0" w:space="0" w:color="auto"/>
        <w:left w:val="none" w:sz="0" w:space="0" w:color="auto"/>
        <w:bottom w:val="none" w:sz="0" w:space="0" w:color="auto"/>
        <w:right w:val="none" w:sz="0" w:space="0" w:color="auto"/>
      </w:divBdr>
    </w:div>
    <w:div w:id="21471167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