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AD8C3" w14:textId="77777777" w:rsidR="008E7095" w:rsidRDefault="008E7095">
      <w:pPr>
        <w:spacing w:line="500" w:lineRule="atLeast"/>
        <w:jc w:val="center"/>
        <w:divId w:val="618535007"/>
        <w:rPr>
          <w:rFonts w:ascii="黑体" w:eastAsia="黑体" w:hAnsi="黑体"/>
          <w:sz w:val="36"/>
          <w:szCs w:val="36"/>
        </w:rPr>
      </w:pPr>
      <w:r>
        <w:rPr>
          <w:rFonts w:ascii="黑体" w:eastAsia="黑体" w:hAnsi="黑体" w:hint="eastAsia"/>
          <w:sz w:val="36"/>
          <w:szCs w:val="36"/>
        </w:rPr>
        <w:t>广东省佛山市禅城区人民法院</w:t>
      </w:r>
    </w:p>
    <w:p w14:paraId="39DA8B0E" w14:textId="77777777" w:rsidR="008E7095" w:rsidRDefault="008E7095">
      <w:pPr>
        <w:spacing w:line="500" w:lineRule="atLeast"/>
        <w:jc w:val="center"/>
        <w:divId w:val="98767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15663D" w14:textId="77777777" w:rsidR="008E7095" w:rsidRDefault="008E7095">
      <w:pPr>
        <w:spacing w:line="500" w:lineRule="atLeast"/>
        <w:jc w:val="right"/>
        <w:divId w:val="3047449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749</w:t>
      </w:r>
      <w:r>
        <w:rPr>
          <w:rFonts w:hint="eastAsia"/>
          <w:sz w:val="30"/>
          <w:szCs w:val="30"/>
        </w:rPr>
        <w:t>号</w:t>
      </w:r>
    </w:p>
    <w:p w14:paraId="1FFFF6F2" w14:textId="77777777" w:rsidR="008E7095" w:rsidRDefault="008E7095">
      <w:pPr>
        <w:spacing w:line="500" w:lineRule="atLeast"/>
        <w:ind w:firstLine="600"/>
        <w:divId w:val="1921793463"/>
        <w:rPr>
          <w:rFonts w:hint="eastAsia"/>
          <w:sz w:val="30"/>
          <w:szCs w:val="30"/>
        </w:rPr>
      </w:pPr>
      <w:r>
        <w:rPr>
          <w:rFonts w:hint="eastAsia"/>
          <w:sz w:val="30"/>
          <w:szCs w:val="30"/>
        </w:rPr>
        <w:t>公诉机关佛山市禅城区人民检察院。</w:t>
      </w:r>
    </w:p>
    <w:p w14:paraId="39B17203" w14:textId="77777777" w:rsidR="008E7095" w:rsidRDefault="008E7095">
      <w:pPr>
        <w:spacing w:line="500" w:lineRule="atLeast"/>
        <w:ind w:firstLine="600"/>
        <w:divId w:val="939609189"/>
        <w:rPr>
          <w:rFonts w:hint="eastAsia"/>
          <w:sz w:val="30"/>
          <w:szCs w:val="30"/>
        </w:rPr>
      </w:pPr>
      <w:r>
        <w:rPr>
          <w:rFonts w:hint="eastAsia"/>
          <w:sz w:val="30"/>
          <w:szCs w:val="30"/>
        </w:rPr>
        <w:t>被告人仇某威，男，</w:t>
      </w:r>
      <w:r>
        <w:rPr>
          <w:rFonts w:hint="eastAsia"/>
          <w:sz w:val="30"/>
          <w:szCs w:val="30"/>
        </w:rPr>
        <w:t>1992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日出生，汉族，大专文化，住广东省佛山市南海区，因本案于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日被取保候审。</w:t>
      </w:r>
    </w:p>
    <w:p w14:paraId="676FBD98" w14:textId="77777777" w:rsidR="008E7095" w:rsidRDefault="008E7095">
      <w:pPr>
        <w:spacing w:line="500" w:lineRule="atLeast"/>
        <w:ind w:firstLine="600"/>
        <w:divId w:val="1338384191"/>
        <w:rPr>
          <w:rFonts w:hint="eastAsia"/>
          <w:sz w:val="30"/>
          <w:szCs w:val="30"/>
        </w:rPr>
      </w:pPr>
      <w:r>
        <w:rPr>
          <w:rFonts w:hint="eastAsia"/>
          <w:sz w:val="30"/>
          <w:szCs w:val="30"/>
        </w:rPr>
        <w:t>辩护人谢秋生，广东卓盈律师事务所律师。</w:t>
      </w:r>
    </w:p>
    <w:p w14:paraId="44C96E9F" w14:textId="77777777" w:rsidR="008E7095" w:rsidRDefault="008E7095">
      <w:pPr>
        <w:spacing w:line="500" w:lineRule="atLeast"/>
        <w:ind w:firstLine="600"/>
        <w:divId w:val="1116021274"/>
        <w:rPr>
          <w:rFonts w:hint="eastAsia"/>
          <w:sz w:val="30"/>
          <w:szCs w:val="30"/>
        </w:rPr>
      </w:pPr>
      <w:r>
        <w:rPr>
          <w:rFonts w:hint="eastAsia"/>
          <w:sz w:val="30"/>
          <w:szCs w:val="30"/>
        </w:rPr>
        <w:t>辩护人刘鹏涛，广东卓盈律师事务所律师。</w:t>
      </w:r>
    </w:p>
    <w:p w14:paraId="7EA5B402" w14:textId="77777777" w:rsidR="008E7095" w:rsidRDefault="008E7095">
      <w:pPr>
        <w:spacing w:line="500" w:lineRule="atLeast"/>
        <w:ind w:firstLine="600"/>
        <w:divId w:val="1466269428"/>
        <w:rPr>
          <w:rFonts w:hint="eastAsia"/>
          <w:sz w:val="30"/>
          <w:szCs w:val="30"/>
        </w:rPr>
      </w:pPr>
      <w:r>
        <w:rPr>
          <w:rFonts w:hint="eastAsia"/>
          <w:sz w:val="30"/>
          <w:szCs w:val="30"/>
        </w:rPr>
        <w:t>佛山市禅城区人民检察院以佛禅检刑诉</w:t>
      </w:r>
      <w:r>
        <w:rPr>
          <w:rFonts w:hint="eastAsia"/>
          <w:sz w:val="30"/>
          <w:szCs w:val="30"/>
        </w:rPr>
        <w:t>[2018]640</w:t>
      </w:r>
      <w:r>
        <w:rPr>
          <w:rFonts w:hint="eastAsia"/>
          <w:sz w:val="30"/>
          <w:szCs w:val="30"/>
        </w:rPr>
        <w:t>号起诉书指控被告人仇某威犯侵犯公民个人信息罪、受贿罪，于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日向本院提起公诉。本院依法组成合议庭，公开开庭审理了本案。佛山市禅城区人民检察院指派检察员张帆出庭支持公诉，被告人仇某威及其辩护人谢秋生到庭参加诉讼。现已审理终结。</w:t>
      </w:r>
    </w:p>
    <w:p w14:paraId="35F7A04C" w14:textId="77777777" w:rsidR="008E7095" w:rsidRDefault="008E7095">
      <w:pPr>
        <w:spacing w:line="500" w:lineRule="atLeast"/>
        <w:ind w:firstLine="600"/>
        <w:divId w:val="296645313"/>
        <w:rPr>
          <w:rFonts w:hint="eastAsia"/>
          <w:sz w:val="30"/>
          <w:szCs w:val="30"/>
        </w:rPr>
      </w:pPr>
      <w:r>
        <w:rPr>
          <w:rFonts w:hint="eastAsia"/>
          <w:sz w:val="30"/>
          <w:szCs w:val="30"/>
        </w:rPr>
        <w:t>经审理查明，自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月至同年</w:t>
      </w:r>
      <w:r>
        <w:rPr>
          <w:rFonts w:hint="eastAsia"/>
          <w:sz w:val="30"/>
          <w:szCs w:val="30"/>
        </w:rPr>
        <w:t>8</w:t>
      </w:r>
      <w:r>
        <w:rPr>
          <w:rFonts w:hint="eastAsia"/>
          <w:sz w:val="30"/>
          <w:szCs w:val="30"/>
        </w:rPr>
        <w:t>月间，被告人仇某威利用任职佛山市公安局禅城分局交警二中队辅警的职务便利，接受肖某昌（另案处理）的请托，将肖猛昌发送给其的机动车驾驶人身份信息和手机号码等信息通过微信转发给在佛山市禅城区行政服务中心交通违法处理大厅任职辅警的蔡淑娴、范广毅（另案处理）。蔡某、范某收到信息后，在未核实驾驶人本人身份的情况下违规登录佛山市公安局网上服务中心为相关驾驶人办理实名认证，导致非交通违规者本人的驾驶证分数被扣。仇某威每办理一宗实名认证手续从肖某昌处收取人民币</w:t>
      </w:r>
      <w:r>
        <w:rPr>
          <w:rFonts w:hint="eastAsia"/>
          <w:sz w:val="30"/>
          <w:szCs w:val="30"/>
        </w:rPr>
        <w:t>50</w:t>
      </w:r>
      <w:r>
        <w:rPr>
          <w:rFonts w:hint="eastAsia"/>
          <w:sz w:val="30"/>
          <w:szCs w:val="30"/>
        </w:rPr>
        <w:t>元作为好处费，并将其中人民币</w:t>
      </w:r>
      <w:r>
        <w:rPr>
          <w:rFonts w:hint="eastAsia"/>
          <w:sz w:val="30"/>
          <w:szCs w:val="30"/>
        </w:rPr>
        <w:t>10</w:t>
      </w:r>
      <w:r>
        <w:rPr>
          <w:rFonts w:hint="eastAsia"/>
          <w:sz w:val="30"/>
          <w:szCs w:val="30"/>
        </w:rPr>
        <w:t>元分给蔡某或者范某。仇某威通过微信及支付宝共收到肖某昌的上述好处费人民币</w:t>
      </w:r>
      <w:r>
        <w:rPr>
          <w:rFonts w:hint="eastAsia"/>
          <w:sz w:val="30"/>
          <w:szCs w:val="30"/>
        </w:rPr>
        <w:t>69858</w:t>
      </w:r>
      <w:r>
        <w:rPr>
          <w:rFonts w:hint="eastAsia"/>
          <w:sz w:val="30"/>
          <w:szCs w:val="30"/>
        </w:rPr>
        <w:lastRenderedPageBreak/>
        <w:t>元，其中范某、蔡某分别收到仇某威支付的好处费人民币</w:t>
      </w:r>
      <w:r>
        <w:rPr>
          <w:rFonts w:hint="eastAsia"/>
          <w:sz w:val="30"/>
          <w:szCs w:val="30"/>
        </w:rPr>
        <w:t>7260</w:t>
      </w:r>
      <w:r>
        <w:rPr>
          <w:rFonts w:hint="eastAsia"/>
          <w:sz w:val="30"/>
          <w:szCs w:val="30"/>
        </w:rPr>
        <w:t>元、</w:t>
      </w:r>
      <w:r>
        <w:rPr>
          <w:rFonts w:hint="eastAsia"/>
          <w:sz w:val="30"/>
          <w:szCs w:val="30"/>
        </w:rPr>
        <w:t>5700</w:t>
      </w:r>
      <w:r>
        <w:rPr>
          <w:rFonts w:hint="eastAsia"/>
          <w:sz w:val="30"/>
          <w:szCs w:val="30"/>
        </w:rPr>
        <w:t>元。</w:t>
      </w:r>
    </w:p>
    <w:p w14:paraId="77CD48EA" w14:textId="77777777" w:rsidR="008E7095" w:rsidRDefault="008E7095">
      <w:pPr>
        <w:spacing w:line="500" w:lineRule="atLeast"/>
        <w:ind w:firstLine="600"/>
        <w:divId w:val="156918290"/>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日，民警在佛山市公安局禅城分局交警大队二中队抓获被告人仇某威。同日，在仇某威的配合之下，民警在佛山市南海区佛平二路南约村村口抓获肖某昌。</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日，佛山市禅城区监察委员会对仇某威涉嫌受贿问题进行立案调查。</w:t>
      </w:r>
    </w:p>
    <w:p w14:paraId="197339E3" w14:textId="77777777" w:rsidR="008E7095" w:rsidRDefault="008E7095">
      <w:pPr>
        <w:spacing w:line="500" w:lineRule="atLeast"/>
        <w:ind w:firstLine="600"/>
        <w:divId w:val="1985819226"/>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日，被告人仇某威退回赃款人民币</w:t>
      </w:r>
      <w:r>
        <w:rPr>
          <w:rFonts w:hint="eastAsia"/>
          <w:sz w:val="30"/>
          <w:szCs w:val="30"/>
        </w:rPr>
        <w:t>55888</w:t>
      </w:r>
      <w:r>
        <w:rPr>
          <w:rFonts w:hint="eastAsia"/>
          <w:sz w:val="30"/>
          <w:szCs w:val="30"/>
        </w:rPr>
        <w:t>元；同案人范某、蔡某分别退回赃款人民币</w:t>
      </w:r>
      <w:r>
        <w:rPr>
          <w:rFonts w:hint="eastAsia"/>
          <w:sz w:val="30"/>
          <w:szCs w:val="30"/>
        </w:rPr>
        <w:t>7260</w:t>
      </w:r>
      <w:r>
        <w:rPr>
          <w:rFonts w:hint="eastAsia"/>
          <w:sz w:val="30"/>
          <w:szCs w:val="30"/>
        </w:rPr>
        <w:t>元、</w:t>
      </w:r>
      <w:r>
        <w:rPr>
          <w:rFonts w:hint="eastAsia"/>
          <w:sz w:val="30"/>
          <w:szCs w:val="30"/>
        </w:rPr>
        <w:t>5700</w:t>
      </w:r>
      <w:r>
        <w:rPr>
          <w:rFonts w:hint="eastAsia"/>
          <w:sz w:val="30"/>
          <w:szCs w:val="30"/>
        </w:rPr>
        <w:t>元。</w:t>
      </w:r>
    </w:p>
    <w:p w14:paraId="74807D1F" w14:textId="77777777" w:rsidR="008E7095" w:rsidRDefault="008E7095">
      <w:pPr>
        <w:spacing w:line="500" w:lineRule="atLeast"/>
        <w:ind w:firstLine="600"/>
        <w:divId w:val="920260420"/>
        <w:rPr>
          <w:rFonts w:hint="eastAsia"/>
          <w:sz w:val="30"/>
          <w:szCs w:val="30"/>
        </w:rPr>
      </w:pPr>
      <w:r>
        <w:rPr>
          <w:rFonts w:hint="eastAsia"/>
          <w:sz w:val="30"/>
          <w:szCs w:val="30"/>
        </w:rPr>
        <w:t>上述事实，被告人仇某威在开庭审理过程中无异议，并有抓获经过，同案人肖某昌、范某、蔡某的证言及辨认笔录，证人黄某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、许某、陈某</w:t>
      </w:r>
      <w:r>
        <w:rPr>
          <w:rFonts w:hint="eastAsia"/>
          <w:sz w:val="30"/>
          <w:szCs w:val="30"/>
        </w:rPr>
        <w:t>2</w:t>
      </w:r>
      <w:r>
        <w:rPr>
          <w:rFonts w:hint="eastAsia"/>
          <w:sz w:val="30"/>
          <w:szCs w:val="30"/>
        </w:rPr>
        <w:t>、谭某、黄某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严某的证言，实名认证的用户记录列表，实名认证系统操作日志，实名认证统计表，情况说明，微信聊天记录、微信交易记录、支付宝转账记录、道路交通安全管理法规与规章，佛山市公安交通管理部门推进“一门式一网式”政府服务模式改革创新工作方案，佛山市公安局禅城分局合同工管理规定，劳动合同，搜查证，搜查笔录，扣押清单，户籍证明，被告人仇某威在侦查阶段的供述及辨认笔录等证据足以证实。</w:t>
      </w:r>
    </w:p>
    <w:p w14:paraId="004D0F4B" w14:textId="77777777" w:rsidR="008E7095" w:rsidRDefault="008E7095">
      <w:pPr>
        <w:spacing w:line="500" w:lineRule="atLeast"/>
        <w:ind w:firstLine="600"/>
        <w:divId w:val="556209156"/>
        <w:rPr>
          <w:rFonts w:hint="eastAsia"/>
          <w:sz w:val="30"/>
          <w:szCs w:val="30"/>
        </w:rPr>
      </w:pPr>
      <w:r>
        <w:rPr>
          <w:rFonts w:hint="eastAsia"/>
          <w:sz w:val="30"/>
          <w:szCs w:val="30"/>
        </w:rPr>
        <w:t>关于被告人仇某威的行为是否构成侵犯公民个人信息罪。根据《刑法》第二百五十三条之一的规定，该罪具体的行为类型包括：违反国家有关规定，向他人出售或者提供公民个人信息，达到情节严重程度；违反国家有关规定，将在履行职责或者提供服务过程中获得的公民个人信息，出售或者提供给他人；窃取或者以其他方法非法获取公民个人信息。在本案中，没有证据证明被告人仇某威参与了违规出售或者违规提供公民信息的行为，也没有证据证明其参与了窃取或者以其他方法非法获取公民个人信息的行为。故被告人仇某威的行为不构成侵犯公民个人信息罪。公诉机关指控被告人仇某威的行为构成侵犯公民个人信息罪理据不足，本院不予支持。</w:t>
      </w:r>
    </w:p>
    <w:p w14:paraId="27505BA2" w14:textId="77777777" w:rsidR="008E7095" w:rsidRDefault="008E7095">
      <w:pPr>
        <w:spacing w:line="500" w:lineRule="atLeast"/>
        <w:ind w:firstLine="600"/>
        <w:divId w:val="2082677081"/>
        <w:rPr>
          <w:rFonts w:hint="eastAsia"/>
          <w:sz w:val="30"/>
          <w:szCs w:val="30"/>
        </w:rPr>
      </w:pPr>
      <w:r>
        <w:rPr>
          <w:rFonts w:hint="eastAsia"/>
          <w:sz w:val="30"/>
          <w:szCs w:val="30"/>
        </w:rPr>
        <w:t>本院认为，被告人仇某威无视国家法律，身为国家工作人员，利用职务上之便利，为他人谋取利益，共计收受他人人民币</w:t>
      </w:r>
      <w:r>
        <w:rPr>
          <w:rFonts w:hint="eastAsia"/>
          <w:sz w:val="30"/>
          <w:szCs w:val="30"/>
        </w:rPr>
        <w:t>69858</w:t>
      </w:r>
      <w:r>
        <w:rPr>
          <w:rFonts w:hint="eastAsia"/>
          <w:sz w:val="30"/>
          <w:szCs w:val="30"/>
        </w:rPr>
        <w:t>元，数额较大，其行为已构成受贿罪。被告人仇某威协助司法机关抓捕同案犯，是立功，依法可以从轻处罚。被告人仇某威能如实供述自己的犯罪事实，当庭认罪悔罪，依法可以从轻处罚。被告人仇某威主动上缴全部违法所得，可酌情从轻处罚。辩护人据此请求从轻处罚的辩护意见成立，本院予以采纳。鉴于被告人仇某威确有悔罪表现，符合缓刑适用条件，可以宣告缓刑。</w:t>
      </w:r>
    </w:p>
    <w:p w14:paraId="50D80FD9" w14:textId="77777777" w:rsidR="008E7095" w:rsidRDefault="008E7095">
      <w:pPr>
        <w:spacing w:line="500" w:lineRule="atLeast"/>
        <w:ind w:firstLine="600"/>
        <w:divId w:val="1856141638"/>
        <w:rPr>
          <w:rFonts w:hint="eastAsia"/>
          <w:sz w:val="30"/>
          <w:szCs w:val="30"/>
        </w:rPr>
      </w:pPr>
      <w:r>
        <w:rPr>
          <w:rFonts w:hint="eastAsia"/>
          <w:sz w:val="30"/>
          <w:szCs w:val="30"/>
        </w:rPr>
        <w:t>综上，依照《中华人民共和国刑法》第三百八十五条第一款、第三百八十三条、第三百八十六条、第五十二条、第五十三条、第六十四条、第六十七条第三款、第六十八条、第九十三条，《最高人民法院、最高人民检察院关于办理贪污贿赂刑事案件适用法律若干问题的解释》第二条、第十九条之规定，判决如下：</w:t>
      </w:r>
    </w:p>
    <w:p w14:paraId="0BE4D053" w14:textId="77777777" w:rsidR="008E7095" w:rsidRDefault="008E7095">
      <w:pPr>
        <w:spacing w:line="500" w:lineRule="atLeast"/>
        <w:ind w:firstLine="600"/>
        <w:divId w:val="643005789"/>
        <w:rPr>
          <w:rFonts w:hint="eastAsia"/>
          <w:sz w:val="30"/>
          <w:szCs w:val="30"/>
        </w:rPr>
      </w:pPr>
      <w:r>
        <w:rPr>
          <w:rFonts w:hint="eastAsia"/>
          <w:sz w:val="30"/>
          <w:szCs w:val="30"/>
        </w:rPr>
        <w:t>一、被告人仇某威犯受贿罪，判处有期徒刑一年，缓刑二年，并处罚金人民币</w:t>
      </w:r>
      <w:r>
        <w:rPr>
          <w:rFonts w:hint="eastAsia"/>
          <w:sz w:val="30"/>
          <w:szCs w:val="30"/>
        </w:rPr>
        <w:t>100000</w:t>
      </w:r>
      <w:r>
        <w:rPr>
          <w:rFonts w:hint="eastAsia"/>
          <w:sz w:val="30"/>
          <w:szCs w:val="30"/>
        </w:rPr>
        <w:t>元。</w:t>
      </w:r>
    </w:p>
    <w:p w14:paraId="6418C77B" w14:textId="77777777" w:rsidR="008E7095" w:rsidRDefault="008E7095">
      <w:pPr>
        <w:spacing w:line="500" w:lineRule="atLeast"/>
        <w:ind w:firstLine="600"/>
        <w:divId w:val="2043750200"/>
        <w:rPr>
          <w:rFonts w:hint="eastAsia"/>
          <w:sz w:val="30"/>
          <w:szCs w:val="30"/>
        </w:rPr>
      </w:pPr>
      <w:r>
        <w:rPr>
          <w:rFonts w:hint="eastAsia"/>
          <w:sz w:val="30"/>
          <w:szCs w:val="30"/>
        </w:rPr>
        <w:t>（缓刑考验期限从判决确定之日起计算；罚金应在本判决发生法律效力后十日内向本院缴纳。）</w:t>
      </w:r>
    </w:p>
    <w:p w14:paraId="25A9B6E4" w14:textId="77777777" w:rsidR="008E7095" w:rsidRDefault="008E7095">
      <w:pPr>
        <w:spacing w:line="500" w:lineRule="atLeast"/>
        <w:ind w:firstLine="600"/>
        <w:divId w:val="469519123"/>
        <w:rPr>
          <w:rFonts w:hint="eastAsia"/>
          <w:sz w:val="30"/>
          <w:szCs w:val="30"/>
        </w:rPr>
      </w:pPr>
      <w:r>
        <w:rPr>
          <w:rFonts w:hint="eastAsia"/>
          <w:sz w:val="30"/>
          <w:szCs w:val="30"/>
        </w:rPr>
        <w:t>二、对扣押在案的违法所得款项予以没收，由扣押单位依法上缴国库。</w:t>
      </w:r>
    </w:p>
    <w:p w14:paraId="7ADA104E" w14:textId="77777777" w:rsidR="008E7095" w:rsidRDefault="008E7095">
      <w:pPr>
        <w:spacing w:line="500" w:lineRule="atLeast"/>
        <w:ind w:firstLine="600"/>
        <w:divId w:val="116589922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AB08B7B" w14:textId="77777777" w:rsidR="008E7095" w:rsidRDefault="008E7095">
      <w:pPr>
        <w:spacing w:line="500" w:lineRule="atLeast"/>
        <w:jc w:val="right"/>
        <w:divId w:val="1834836642"/>
        <w:rPr>
          <w:rFonts w:hint="eastAsia"/>
          <w:sz w:val="30"/>
          <w:szCs w:val="30"/>
        </w:rPr>
      </w:pPr>
      <w:r>
        <w:rPr>
          <w:rFonts w:hint="eastAsia"/>
          <w:sz w:val="30"/>
          <w:szCs w:val="30"/>
        </w:rPr>
        <w:t>审　判　长　　涂业初</w:t>
      </w:r>
    </w:p>
    <w:p w14:paraId="01E3AD01" w14:textId="77777777" w:rsidR="008E7095" w:rsidRDefault="008E7095">
      <w:pPr>
        <w:spacing w:line="500" w:lineRule="atLeast"/>
        <w:jc w:val="right"/>
        <w:divId w:val="25910086"/>
        <w:rPr>
          <w:rFonts w:hint="eastAsia"/>
          <w:sz w:val="30"/>
          <w:szCs w:val="30"/>
        </w:rPr>
      </w:pPr>
      <w:r>
        <w:rPr>
          <w:rFonts w:hint="eastAsia"/>
          <w:sz w:val="30"/>
          <w:szCs w:val="30"/>
        </w:rPr>
        <w:t>人民陪审员　　马　珊</w:t>
      </w:r>
    </w:p>
    <w:p w14:paraId="16709F23" w14:textId="77777777" w:rsidR="008E7095" w:rsidRDefault="008E7095">
      <w:pPr>
        <w:spacing w:line="500" w:lineRule="atLeast"/>
        <w:jc w:val="right"/>
        <w:divId w:val="1056857727"/>
        <w:rPr>
          <w:rFonts w:hint="eastAsia"/>
          <w:sz w:val="30"/>
          <w:szCs w:val="30"/>
        </w:rPr>
      </w:pPr>
      <w:r>
        <w:rPr>
          <w:rFonts w:hint="eastAsia"/>
          <w:sz w:val="30"/>
          <w:szCs w:val="30"/>
        </w:rPr>
        <w:t>人民陪审员　　冯珀琪</w:t>
      </w:r>
    </w:p>
    <w:p w14:paraId="7995B5CA" w14:textId="77777777" w:rsidR="008E7095" w:rsidRDefault="008E7095">
      <w:pPr>
        <w:spacing w:line="500" w:lineRule="atLeast"/>
        <w:jc w:val="right"/>
        <w:divId w:val="1620067614"/>
        <w:rPr>
          <w:rFonts w:hint="eastAsia"/>
          <w:sz w:val="30"/>
          <w:szCs w:val="30"/>
        </w:rPr>
      </w:pPr>
      <w:r>
        <w:rPr>
          <w:rFonts w:hint="eastAsia"/>
          <w:sz w:val="30"/>
          <w:szCs w:val="30"/>
        </w:rPr>
        <w:t>二〇一八年八月十三日</w:t>
      </w:r>
    </w:p>
    <w:p w14:paraId="7F6C0070" w14:textId="77777777" w:rsidR="008E7095" w:rsidRDefault="008E7095">
      <w:pPr>
        <w:spacing w:line="500" w:lineRule="atLeast"/>
        <w:jc w:val="right"/>
        <w:divId w:val="536162141"/>
        <w:rPr>
          <w:rFonts w:hint="eastAsia"/>
          <w:sz w:val="30"/>
          <w:szCs w:val="30"/>
        </w:rPr>
      </w:pPr>
      <w:r>
        <w:rPr>
          <w:rFonts w:hint="eastAsia"/>
          <w:sz w:val="30"/>
          <w:szCs w:val="30"/>
        </w:rPr>
        <w:t>书　记　员　　彭科星</w:t>
      </w:r>
    </w:p>
    <w:p w14:paraId="6D59C4D7" w14:textId="77777777" w:rsidR="008E7095" w:rsidRDefault="008E7095">
      <w:pPr>
        <w:spacing w:line="500" w:lineRule="atLeast"/>
        <w:ind w:firstLine="600"/>
        <w:divId w:val="503786330"/>
        <w:rPr>
          <w:rFonts w:hint="eastAsia"/>
          <w:sz w:val="30"/>
          <w:szCs w:val="30"/>
        </w:rPr>
      </w:pPr>
      <w:r>
        <w:rPr>
          <w:rFonts w:hint="eastAsia"/>
          <w:sz w:val="30"/>
          <w:szCs w:val="30"/>
        </w:rPr>
        <w:t>附：一、《中华人民共和国刑法》相关条文</w:t>
      </w:r>
    </w:p>
    <w:p w14:paraId="27E16B8F" w14:textId="77777777" w:rsidR="008E7095" w:rsidRDefault="008E7095">
      <w:pPr>
        <w:spacing w:line="500" w:lineRule="atLeast"/>
        <w:ind w:firstLine="600"/>
        <w:divId w:val="9668619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DE825BE" w14:textId="77777777" w:rsidR="008E7095" w:rsidRDefault="008E7095">
      <w:pPr>
        <w:spacing w:line="500" w:lineRule="atLeast"/>
        <w:ind w:firstLine="600"/>
        <w:divId w:val="1134297157"/>
        <w:rPr>
          <w:rFonts w:hint="eastAsia"/>
          <w:sz w:val="30"/>
          <w:szCs w:val="30"/>
        </w:rPr>
      </w:pPr>
      <w:r>
        <w:rPr>
          <w:rFonts w:hint="eastAsia"/>
          <w:sz w:val="30"/>
          <w:szCs w:val="30"/>
        </w:rPr>
        <w:t>国家工作人员在经济往来中，违反国家规定，收受各种名义的回扣、手续费，归个人所有的，以受贿论处。</w:t>
      </w:r>
    </w:p>
    <w:p w14:paraId="1DFCA6DE" w14:textId="77777777" w:rsidR="008E7095" w:rsidRDefault="008E7095">
      <w:pPr>
        <w:spacing w:line="500" w:lineRule="atLeast"/>
        <w:ind w:firstLine="600"/>
        <w:divId w:val="1485439179"/>
        <w:rPr>
          <w:rFonts w:hint="eastAsia"/>
          <w:sz w:val="30"/>
          <w:szCs w:val="30"/>
        </w:rPr>
      </w:pPr>
      <w:r>
        <w:rPr>
          <w:rFonts w:hint="eastAsia"/>
          <w:sz w:val="30"/>
          <w:szCs w:val="30"/>
        </w:rPr>
        <w:t>第三百八十三条对犯贪污罪的，根据情节轻重，分别依照下列规定处罚：</w:t>
      </w:r>
    </w:p>
    <w:p w14:paraId="009A5903" w14:textId="77777777" w:rsidR="008E7095" w:rsidRDefault="008E7095">
      <w:pPr>
        <w:spacing w:line="500" w:lineRule="atLeast"/>
        <w:ind w:firstLine="600"/>
        <w:divId w:val="174236943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C556AB5" w14:textId="77777777" w:rsidR="008E7095" w:rsidRDefault="008E7095">
      <w:pPr>
        <w:spacing w:line="500" w:lineRule="atLeast"/>
        <w:ind w:firstLine="600"/>
        <w:divId w:val="88232962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3EB7873" w14:textId="77777777" w:rsidR="008E7095" w:rsidRDefault="008E7095">
      <w:pPr>
        <w:spacing w:line="500" w:lineRule="atLeast"/>
        <w:ind w:firstLine="600"/>
        <w:divId w:val="16205316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B7898C9" w14:textId="77777777" w:rsidR="008E7095" w:rsidRDefault="008E7095">
      <w:pPr>
        <w:spacing w:line="500" w:lineRule="atLeast"/>
        <w:ind w:firstLine="600"/>
        <w:divId w:val="770591770"/>
        <w:rPr>
          <w:rFonts w:hint="eastAsia"/>
          <w:sz w:val="30"/>
          <w:szCs w:val="30"/>
        </w:rPr>
      </w:pPr>
      <w:r>
        <w:rPr>
          <w:rFonts w:hint="eastAsia"/>
          <w:sz w:val="30"/>
          <w:szCs w:val="30"/>
        </w:rPr>
        <w:t>对多次贪污未经处理的，按照累计贪污数额处罚。</w:t>
      </w:r>
    </w:p>
    <w:p w14:paraId="0C8A3C07" w14:textId="77777777" w:rsidR="008E7095" w:rsidRDefault="008E7095">
      <w:pPr>
        <w:spacing w:line="500" w:lineRule="atLeast"/>
        <w:ind w:firstLine="600"/>
        <w:divId w:val="47880835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E2D8653" w14:textId="77777777" w:rsidR="008E7095" w:rsidRDefault="008E7095">
      <w:pPr>
        <w:spacing w:line="500" w:lineRule="atLeast"/>
        <w:ind w:firstLine="600"/>
        <w:divId w:val="11779595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386F752" w14:textId="77777777" w:rsidR="008E7095" w:rsidRDefault="008E7095">
      <w:pPr>
        <w:spacing w:line="500" w:lineRule="atLeast"/>
        <w:ind w:firstLine="600"/>
        <w:divId w:val="197632694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BCABE1D" w14:textId="77777777" w:rsidR="008E7095" w:rsidRDefault="008E7095">
      <w:pPr>
        <w:spacing w:line="500" w:lineRule="atLeast"/>
        <w:ind w:firstLine="600"/>
        <w:divId w:val="2120679995"/>
        <w:rPr>
          <w:rFonts w:hint="eastAsia"/>
          <w:sz w:val="30"/>
          <w:szCs w:val="30"/>
        </w:rPr>
      </w:pPr>
      <w:r>
        <w:rPr>
          <w:rFonts w:hint="eastAsia"/>
          <w:sz w:val="30"/>
          <w:szCs w:val="30"/>
        </w:rPr>
        <w:t>第五十二条判处罚金，应当根据犯罪情节决定罚金数额。</w:t>
      </w:r>
    </w:p>
    <w:p w14:paraId="7BEC1049" w14:textId="77777777" w:rsidR="008E7095" w:rsidRDefault="008E7095">
      <w:pPr>
        <w:spacing w:line="500" w:lineRule="atLeast"/>
        <w:ind w:firstLine="600"/>
        <w:divId w:val="5307308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A39B1BD" w14:textId="77777777" w:rsidR="008E7095" w:rsidRDefault="008E7095">
      <w:pPr>
        <w:spacing w:line="500" w:lineRule="atLeast"/>
        <w:ind w:firstLine="600"/>
        <w:divId w:val="1042285706"/>
        <w:rPr>
          <w:rFonts w:hint="eastAsia"/>
          <w:sz w:val="30"/>
          <w:szCs w:val="30"/>
        </w:rPr>
      </w:pPr>
      <w:r>
        <w:rPr>
          <w:rFonts w:hint="eastAsia"/>
          <w:sz w:val="30"/>
          <w:szCs w:val="30"/>
        </w:rPr>
        <w:t>由于遭遇不能抗拒的灾祸等原因缴纳确实有困难的，经人民法院裁定，可以延期缴纳、酌情减少或者免除。</w:t>
      </w:r>
    </w:p>
    <w:p w14:paraId="026464D3" w14:textId="77777777" w:rsidR="008E7095" w:rsidRDefault="008E7095">
      <w:pPr>
        <w:spacing w:line="500" w:lineRule="atLeast"/>
        <w:ind w:firstLine="600"/>
        <w:divId w:val="9539435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07C98DD" w14:textId="77777777" w:rsidR="008E7095" w:rsidRDefault="008E7095">
      <w:pPr>
        <w:spacing w:line="500" w:lineRule="atLeast"/>
        <w:ind w:firstLine="600"/>
        <w:divId w:val="21235752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01488E" w14:textId="77777777" w:rsidR="008E7095" w:rsidRDefault="008E7095">
      <w:pPr>
        <w:spacing w:line="500" w:lineRule="atLeast"/>
        <w:ind w:firstLine="600"/>
        <w:divId w:val="159003752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493A23" w14:textId="77777777" w:rsidR="008E7095" w:rsidRDefault="008E7095">
      <w:pPr>
        <w:spacing w:line="500" w:lineRule="atLeast"/>
        <w:ind w:firstLine="600"/>
        <w:divId w:val="157686305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F4846A7" w14:textId="77777777" w:rsidR="008E7095" w:rsidRDefault="008E7095">
      <w:pPr>
        <w:spacing w:line="500" w:lineRule="atLeast"/>
        <w:ind w:firstLine="600"/>
        <w:divId w:val="55562629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22CB4AEA" w14:textId="77777777" w:rsidR="008E7095" w:rsidRDefault="008E7095">
      <w:pPr>
        <w:spacing w:line="500" w:lineRule="atLeast"/>
        <w:ind w:firstLine="600"/>
        <w:divId w:val="1550146629"/>
        <w:rPr>
          <w:rFonts w:hint="eastAsia"/>
          <w:sz w:val="30"/>
          <w:szCs w:val="30"/>
        </w:rPr>
      </w:pPr>
      <w:r>
        <w:rPr>
          <w:rFonts w:hint="eastAsia"/>
          <w:sz w:val="30"/>
          <w:szCs w:val="30"/>
        </w:rPr>
        <w:t>第九十三条本法所称国家工作人员，是指国家机关中从事公务的人员。</w:t>
      </w:r>
    </w:p>
    <w:p w14:paraId="6C05A91B" w14:textId="77777777" w:rsidR="008E7095" w:rsidRDefault="008E7095">
      <w:pPr>
        <w:spacing w:line="500" w:lineRule="atLeast"/>
        <w:ind w:firstLine="600"/>
        <w:divId w:val="168409092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0355032" w14:textId="77777777" w:rsidR="008E7095" w:rsidRDefault="008E7095">
      <w:pPr>
        <w:spacing w:line="500" w:lineRule="atLeast"/>
        <w:ind w:firstLine="600"/>
        <w:divId w:val="1659379967"/>
        <w:rPr>
          <w:rFonts w:hint="eastAsia"/>
          <w:sz w:val="30"/>
          <w:szCs w:val="30"/>
        </w:rPr>
      </w:pPr>
      <w:r>
        <w:rPr>
          <w:rFonts w:hint="eastAsia"/>
          <w:sz w:val="30"/>
          <w:szCs w:val="30"/>
        </w:rPr>
        <w:t>二、《最高人民法院、最高人民检察院关于办理贪污贿赂刑事案件适用法律若干问题的解释》相关条文</w:t>
      </w:r>
    </w:p>
    <w:p w14:paraId="08524A7C" w14:textId="77777777" w:rsidR="008E7095" w:rsidRDefault="008E7095">
      <w:pPr>
        <w:spacing w:line="500" w:lineRule="atLeast"/>
        <w:ind w:firstLine="600"/>
        <w:divId w:val="206394556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80032FD" w14:textId="77777777" w:rsidR="008E7095" w:rsidRDefault="008E7095">
      <w:pPr>
        <w:spacing w:line="500" w:lineRule="atLeast"/>
        <w:ind w:firstLine="600"/>
        <w:divId w:val="162970649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AB0F9BE" w14:textId="77777777" w:rsidR="008E7095" w:rsidRDefault="008E7095">
      <w:pPr>
        <w:spacing w:line="500" w:lineRule="atLeast"/>
        <w:ind w:firstLine="600"/>
        <w:divId w:val="159986612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2699BBC" w14:textId="77777777" w:rsidR="008E7095" w:rsidRDefault="008E7095">
      <w:pPr>
        <w:spacing w:line="500" w:lineRule="atLeast"/>
        <w:ind w:firstLine="600"/>
        <w:divId w:val="13484106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8882720" w14:textId="77777777" w:rsidR="008E7095" w:rsidRDefault="008E7095">
      <w:pPr>
        <w:spacing w:line="500" w:lineRule="atLeast"/>
        <w:ind w:firstLine="600"/>
        <w:divId w:val="8528402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9E9D4" w14:textId="77777777" w:rsidR="008E7095" w:rsidRDefault="008E7095" w:rsidP="008E7095">
      <w:pPr>
        <w:rPr>
          <w:rFonts w:hint="eastAsia"/>
        </w:rPr>
      </w:pPr>
      <w:r>
        <w:separator/>
      </w:r>
    </w:p>
  </w:endnote>
  <w:endnote w:type="continuationSeparator" w:id="0">
    <w:p w14:paraId="2AF9AF92" w14:textId="77777777" w:rsidR="008E7095" w:rsidRDefault="008E7095" w:rsidP="008E70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5437C" w14:textId="77777777" w:rsidR="008E7095" w:rsidRDefault="008E7095" w:rsidP="008E7095">
      <w:pPr>
        <w:rPr>
          <w:rFonts w:hint="eastAsia"/>
        </w:rPr>
      </w:pPr>
      <w:r>
        <w:separator/>
      </w:r>
    </w:p>
  </w:footnote>
  <w:footnote w:type="continuationSeparator" w:id="0">
    <w:p w14:paraId="79FE58B5" w14:textId="77777777" w:rsidR="008E7095" w:rsidRDefault="008E7095" w:rsidP="008E70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7095"/>
    <w:rsid w:val="002A784C"/>
    <w:rsid w:val="008E70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8CB6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7095"/>
    <w:pPr>
      <w:tabs>
        <w:tab w:val="center" w:pos="4153"/>
        <w:tab w:val="right" w:pos="8306"/>
      </w:tabs>
      <w:snapToGrid w:val="0"/>
      <w:jc w:val="center"/>
    </w:pPr>
    <w:rPr>
      <w:sz w:val="18"/>
      <w:szCs w:val="18"/>
    </w:rPr>
  </w:style>
  <w:style w:type="character" w:customStyle="1" w:styleId="a4">
    <w:name w:val="页眉 字符"/>
    <w:basedOn w:val="a0"/>
    <w:link w:val="a3"/>
    <w:uiPriority w:val="99"/>
    <w:rsid w:val="008E7095"/>
    <w:rPr>
      <w:rFonts w:ascii="宋体" w:eastAsia="宋体" w:hAnsi="宋体" w:cs="宋体"/>
      <w:sz w:val="18"/>
      <w:szCs w:val="18"/>
    </w:rPr>
  </w:style>
  <w:style w:type="paragraph" w:styleId="a5">
    <w:name w:val="footer"/>
    <w:basedOn w:val="a"/>
    <w:link w:val="a6"/>
    <w:uiPriority w:val="99"/>
    <w:unhideWhenUsed/>
    <w:rsid w:val="008E7095"/>
    <w:pPr>
      <w:tabs>
        <w:tab w:val="center" w:pos="4153"/>
        <w:tab w:val="right" w:pos="8306"/>
      </w:tabs>
      <w:snapToGrid w:val="0"/>
    </w:pPr>
    <w:rPr>
      <w:sz w:val="18"/>
      <w:szCs w:val="18"/>
    </w:rPr>
  </w:style>
  <w:style w:type="character" w:customStyle="1" w:styleId="a6">
    <w:name w:val="页脚 字符"/>
    <w:basedOn w:val="a0"/>
    <w:link w:val="a5"/>
    <w:uiPriority w:val="99"/>
    <w:rsid w:val="008E70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086">
      <w:marLeft w:val="0"/>
      <w:marRight w:val="720"/>
      <w:marTop w:val="10"/>
      <w:marBottom w:val="10"/>
      <w:divBdr>
        <w:top w:val="none" w:sz="0" w:space="0" w:color="auto"/>
        <w:left w:val="none" w:sz="0" w:space="0" w:color="auto"/>
        <w:bottom w:val="none" w:sz="0" w:space="0" w:color="auto"/>
        <w:right w:val="none" w:sz="0" w:space="0" w:color="auto"/>
      </w:divBdr>
    </w:div>
    <w:div w:id="98767667">
      <w:marLeft w:val="0"/>
      <w:marRight w:val="0"/>
      <w:marTop w:val="10"/>
      <w:marBottom w:val="10"/>
      <w:divBdr>
        <w:top w:val="none" w:sz="0" w:space="0" w:color="auto"/>
        <w:left w:val="none" w:sz="0" w:space="0" w:color="auto"/>
        <w:bottom w:val="none" w:sz="0" w:space="0" w:color="auto"/>
        <w:right w:val="none" w:sz="0" w:space="0" w:color="auto"/>
      </w:divBdr>
    </w:div>
    <w:div w:id="156918290">
      <w:marLeft w:val="0"/>
      <w:marRight w:val="0"/>
      <w:marTop w:val="10"/>
      <w:marBottom w:val="10"/>
      <w:divBdr>
        <w:top w:val="none" w:sz="0" w:space="0" w:color="auto"/>
        <w:left w:val="none" w:sz="0" w:space="0" w:color="auto"/>
        <w:bottom w:val="none" w:sz="0" w:space="0" w:color="auto"/>
        <w:right w:val="none" w:sz="0" w:space="0" w:color="auto"/>
      </w:divBdr>
    </w:div>
    <w:div w:id="296645313">
      <w:marLeft w:val="0"/>
      <w:marRight w:val="0"/>
      <w:marTop w:val="10"/>
      <w:marBottom w:val="10"/>
      <w:divBdr>
        <w:top w:val="none" w:sz="0" w:space="0" w:color="auto"/>
        <w:left w:val="none" w:sz="0" w:space="0" w:color="auto"/>
        <w:bottom w:val="none" w:sz="0" w:space="0" w:color="auto"/>
        <w:right w:val="none" w:sz="0" w:space="0" w:color="auto"/>
      </w:divBdr>
    </w:div>
    <w:div w:id="304744952">
      <w:marLeft w:val="0"/>
      <w:marRight w:val="0"/>
      <w:marTop w:val="10"/>
      <w:marBottom w:val="10"/>
      <w:divBdr>
        <w:top w:val="none" w:sz="0" w:space="0" w:color="auto"/>
        <w:left w:val="none" w:sz="0" w:space="0" w:color="auto"/>
        <w:bottom w:val="none" w:sz="0" w:space="0" w:color="auto"/>
        <w:right w:val="none" w:sz="0" w:space="0" w:color="auto"/>
      </w:divBdr>
    </w:div>
    <w:div w:id="469519123">
      <w:marLeft w:val="0"/>
      <w:marRight w:val="0"/>
      <w:marTop w:val="10"/>
      <w:marBottom w:val="10"/>
      <w:divBdr>
        <w:top w:val="none" w:sz="0" w:space="0" w:color="auto"/>
        <w:left w:val="none" w:sz="0" w:space="0" w:color="auto"/>
        <w:bottom w:val="none" w:sz="0" w:space="0" w:color="auto"/>
        <w:right w:val="none" w:sz="0" w:space="0" w:color="auto"/>
      </w:divBdr>
    </w:div>
    <w:div w:id="478808350">
      <w:marLeft w:val="0"/>
      <w:marRight w:val="0"/>
      <w:marTop w:val="10"/>
      <w:marBottom w:val="10"/>
      <w:divBdr>
        <w:top w:val="none" w:sz="0" w:space="0" w:color="auto"/>
        <w:left w:val="none" w:sz="0" w:space="0" w:color="auto"/>
        <w:bottom w:val="none" w:sz="0" w:space="0" w:color="auto"/>
        <w:right w:val="none" w:sz="0" w:space="0" w:color="auto"/>
      </w:divBdr>
    </w:div>
    <w:div w:id="503786330">
      <w:marLeft w:val="0"/>
      <w:marRight w:val="0"/>
      <w:marTop w:val="10"/>
      <w:marBottom w:val="10"/>
      <w:divBdr>
        <w:top w:val="none" w:sz="0" w:space="0" w:color="auto"/>
        <w:left w:val="none" w:sz="0" w:space="0" w:color="auto"/>
        <w:bottom w:val="none" w:sz="0" w:space="0" w:color="auto"/>
        <w:right w:val="none" w:sz="0" w:space="0" w:color="auto"/>
      </w:divBdr>
    </w:div>
    <w:div w:id="530730892">
      <w:marLeft w:val="0"/>
      <w:marRight w:val="0"/>
      <w:marTop w:val="10"/>
      <w:marBottom w:val="10"/>
      <w:divBdr>
        <w:top w:val="none" w:sz="0" w:space="0" w:color="auto"/>
        <w:left w:val="none" w:sz="0" w:space="0" w:color="auto"/>
        <w:bottom w:val="none" w:sz="0" w:space="0" w:color="auto"/>
        <w:right w:val="none" w:sz="0" w:space="0" w:color="auto"/>
      </w:divBdr>
    </w:div>
    <w:div w:id="536162141">
      <w:marLeft w:val="0"/>
      <w:marRight w:val="720"/>
      <w:marTop w:val="10"/>
      <w:marBottom w:val="10"/>
      <w:divBdr>
        <w:top w:val="none" w:sz="0" w:space="0" w:color="auto"/>
        <w:left w:val="none" w:sz="0" w:space="0" w:color="auto"/>
        <w:bottom w:val="none" w:sz="0" w:space="0" w:color="auto"/>
        <w:right w:val="none" w:sz="0" w:space="0" w:color="auto"/>
      </w:divBdr>
    </w:div>
    <w:div w:id="555626291">
      <w:marLeft w:val="0"/>
      <w:marRight w:val="0"/>
      <w:marTop w:val="10"/>
      <w:marBottom w:val="10"/>
      <w:divBdr>
        <w:top w:val="none" w:sz="0" w:space="0" w:color="auto"/>
        <w:left w:val="none" w:sz="0" w:space="0" w:color="auto"/>
        <w:bottom w:val="none" w:sz="0" w:space="0" w:color="auto"/>
        <w:right w:val="none" w:sz="0" w:space="0" w:color="auto"/>
      </w:divBdr>
    </w:div>
    <w:div w:id="556209156">
      <w:marLeft w:val="0"/>
      <w:marRight w:val="0"/>
      <w:marTop w:val="10"/>
      <w:marBottom w:val="10"/>
      <w:divBdr>
        <w:top w:val="none" w:sz="0" w:space="0" w:color="auto"/>
        <w:left w:val="none" w:sz="0" w:space="0" w:color="auto"/>
        <w:bottom w:val="none" w:sz="0" w:space="0" w:color="auto"/>
        <w:right w:val="none" w:sz="0" w:space="0" w:color="auto"/>
      </w:divBdr>
    </w:div>
    <w:div w:id="618535007">
      <w:marLeft w:val="0"/>
      <w:marRight w:val="0"/>
      <w:marTop w:val="10"/>
      <w:marBottom w:val="10"/>
      <w:divBdr>
        <w:top w:val="none" w:sz="0" w:space="0" w:color="auto"/>
        <w:left w:val="none" w:sz="0" w:space="0" w:color="auto"/>
        <w:bottom w:val="none" w:sz="0" w:space="0" w:color="auto"/>
        <w:right w:val="none" w:sz="0" w:space="0" w:color="auto"/>
      </w:divBdr>
    </w:div>
    <w:div w:id="643005789">
      <w:marLeft w:val="0"/>
      <w:marRight w:val="0"/>
      <w:marTop w:val="10"/>
      <w:marBottom w:val="10"/>
      <w:divBdr>
        <w:top w:val="none" w:sz="0" w:space="0" w:color="auto"/>
        <w:left w:val="none" w:sz="0" w:space="0" w:color="auto"/>
        <w:bottom w:val="none" w:sz="0" w:space="0" w:color="auto"/>
        <w:right w:val="none" w:sz="0" w:space="0" w:color="auto"/>
      </w:divBdr>
    </w:div>
    <w:div w:id="770591770">
      <w:marLeft w:val="0"/>
      <w:marRight w:val="0"/>
      <w:marTop w:val="10"/>
      <w:marBottom w:val="10"/>
      <w:divBdr>
        <w:top w:val="none" w:sz="0" w:space="0" w:color="auto"/>
        <w:left w:val="none" w:sz="0" w:space="0" w:color="auto"/>
        <w:bottom w:val="none" w:sz="0" w:space="0" w:color="auto"/>
        <w:right w:val="none" w:sz="0" w:space="0" w:color="auto"/>
      </w:divBdr>
    </w:div>
    <w:div w:id="852840203">
      <w:marLeft w:val="0"/>
      <w:marRight w:val="0"/>
      <w:marTop w:val="10"/>
      <w:marBottom w:val="10"/>
      <w:divBdr>
        <w:top w:val="none" w:sz="0" w:space="0" w:color="auto"/>
        <w:left w:val="none" w:sz="0" w:space="0" w:color="auto"/>
        <w:bottom w:val="none" w:sz="0" w:space="0" w:color="auto"/>
        <w:right w:val="none" w:sz="0" w:space="0" w:color="auto"/>
      </w:divBdr>
    </w:div>
    <w:div w:id="882329621">
      <w:marLeft w:val="0"/>
      <w:marRight w:val="0"/>
      <w:marTop w:val="10"/>
      <w:marBottom w:val="10"/>
      <w:divBdr>
        <w:top w:val="none" w:sz="0" w:space="0" w:color="auto"/>
        <w:left w:val="none" w:sz="0" w:space="0" w:color="auto"/>
        <w:bottom w:val="none" w:sz="0" w:space="0" w:color="auto"/>
        <w:right w:val="none" w:sz="0" w:space="0" w:color="auto"/>
      </w:divBdr>
    </w:div>
    <w:div w:id="920260420">
      <w:marLeft w:val="0"/>
      <w:marRight w:val="0"/>
      <w:marTop w:val="10"/>
      <w:marBottom w:val="10"/>
      <w:divBdr>
        <w:top w:val="none" w:sz="0" w:space="0" w:color="auto"/>
        <w:left w:val="none" w:sz="0" w:space="0" w:color="auto"/>
        <w:bottom w:val="none" w:sz="0" w:space="0" w:color="auto"/>
        <w:right w:val="none" w:sz="0" w:space="0" w:color="auto"/>
      </w:divBdr>
    </w:div>
    <w:div w:id="939609189">
      <w:marLeft w:val="0"/>
      <w:marRight w:val="0"/>
      <w:marTop w:val="10"/>
      <w:marBottom w:val="10"/>
      <w:divBdr>
        <w:top w:val="none" w:sz="0" w:space="0" w:color="auto"/>
        <w:left w:val="none" w:sz="0" w:space="0" w:color="auto"/>
        <w:bottom w:val="none" w:sz="0" w:space="0" w:color="auto"/>
        <w:right w:val="none" w:sz="0" w:space="0" w:color="auto"/>
      </w:divBdr>
    </w:div>
    <w:div w:id="953943527">
      <w:marLeft w:val="0"/>
      <w:marRight w:val="0"/>
      <w:marTop w:val="10"/>
      <w:marBottom w:val="10"/>
      <w:divBdr>
        <w:top w:val="none" w:sz="0" w:space="0" w:color="auto"/>
        <w:left w:val="none" w:sz="0" w:space="0" w:color="auto"/>
        <w:bottom w:val="none" w:sz="0" w:space="0" w:color="auto"/>
        <w:right w:val="none" w:sz="0" w:space="0" w:color="auto"/>
      </w:divBdr>
    </w:div>
    <w:div w:id="966861915">
      <w:marLeft w:val="0"/>
      <w:marRight w:val="0"/>
      <w:marTop w:val="10"/>
      <w:marBottom w:val="10"/>
      <w:divBdr>
        <w:top w:val="none" w:sz="0" w:space="0" w:color="auto"/>
        <w:left w:val="none" w:sz="0" w:space="0" w:color="auto"/>
        <w:bottom w:val="none" w:sz="0" w:space="0" w:color="auto"/>
        <w:right w:val="none" w:sz="0" w:space="0" w:color="auto"/>
      </w:divBdr>
    </w:div>
    <w:div w:id="1042285706">
      <w:marLeft w:val="0"/>
      <w:marRight w:val="0"/>
      <w:marTop w:val="10"/>
      <w:marBottom w:val="10"/>
      <w:divBdr>
        <w:top w:val="none" w:sz="0" w:space="0" w:color="auto"/>
        <w:left w:val="none" w:sz="0" w:space="0" w:color="auto"/>
        <w:bottom w:val="none" w:sz="0" w:space="0" w:color="auto"/>
        <w:right w:val="none" w:sz="0" w:space="0" w:color="auto"/>
      </w:divBdr>
    </w:div>
    <w:div w:id="1056857727">
      <w:marLeft w:val="0"/>
      <w:marRight w:val="720"/>
      <w:marTop w:val="10"/>
      <w:marBottom w:val="10"/>
      <w:divBdr>
        <w:top w:val="none" w:sz="0" w:space="0" w:color="auto"/>
        <w:left w:val="none" w:sz="0" w:space="0" w:color="auto"/>
        <w:bottom w:val="none" w:sz="0" w:space="0" w:color="auto"/>
        <w:right w:val="none" w:sz="0" w:space="0" w:color="auto"/>
      </w:divBdr>
    </w:div>
    <w:div w:id="1116021274">
      <w:marLeft w:val="0"/>
      <w:marRight w:val="0"/>
      <w:marTop w:val="10"/>
      <w:marBottom w:val="10"/>
      <w:divBdr>
        <w:top w:val="none" w:sz="0" w:space="0" w:color="auto"/>
        <w:left w:val="none" w:sz="0" w:space="0" w:color="auto"/>
        <w:bottom w:val="none" w:sz="0" w:space="0" w:color="auto"/>
        <w:right w:val="none" w:sz="0" w:space="0" w:color="auto"/>
      </w:divBdr>
    </w:div>
    <w:div w:id="1134297157">
      <w:marLeft w:val="0"/>
      <w:marRight w:val="0"/>
      <w:marTop w:val="10"/>
      <w:marBottom w:val="10"/>
      <w:divBdr>
        <w:top w:val="none" w:sz="0" w:space="0" w:color="auto"/>
        <w:left w:val="none" w:sz="0" w:space="0" w:color="auto"/>
        <w:bottom w:val="none" w:sz="0" w:space="0" w:color="auto"/>
        <w:right w:val="none" w:sz="0" w:space="0" w:color="auto"/>
      </w:divBdr>
    </w:div>
    <w:div w:id="1165899222">
      <w:marLeft w:val="0"/>
      <w:marRight w:val="0"/>
      <w:marTop w:val="10"/>
      <w:marBottom w:val="10"/>
      <w:divBdr>
        <w:top w:val="none" w:sz="0" w:space="0" w:color="auto"/>
        <w:left w:val="none" w:sz="0" w:space="0" w:color="auto"/>
        <w:bottom w:val="none" w:sz="0" w:space="0" w:color="auto"/>
        <w:right w:val="none" w:sz="0" w:space="0" w:color="auto"/>
      </w:divBdr>
    </w:div>
    <w:div w:id="1177959514">
      <w:marLeft w:val="0"/>
      <w:marRight w:val="0"/>
      <w:marTop w:val="10"/>
      <w:marBottom w:val="10"/>
      <w:divBdr>
        <w:top w:val="none" w:sz="0" w:space="0" w:color="auto"/>
        <w:left w:val="none" w:sz="0" w:space="0" w:color="auto"/>
        <w:bottom w:val="none" w:sz="0" w:space="0" w:color="auto"/>
        <w:right w:val="none" w:sz="0" w:space="0" w:color="auto"/>
      </w:divBdr>
    </w:div>
    <w:div w:id="1338384191">
      <w:marLeft w:val="0"/>
      <w:marRight w:val="0"/>
      <w:marTop w:val="10"/>
      <w:marBottom w:val="10"/>
      <w:divBdr>
        <w:top w:val="none" w:sz="0" w:space="0" w:color="auto"/>
        <w:left w:val="none" w:sz="0" w:space="0" w:color="auto"/>
        <w:bottom w:val="none" w:sz="0" w:space="0" w:color="auto"/>
        <w:right w:val="none" w:sz="0" w:space="0" w:color="auto"/>
      </w:divBdr>
    </w:div>
    <w:div w:id="1348410685">
      <w:marLeft w:val="0"/>
      <w:marRight w:val="0"/>
      <w:marTop w:val="10"/>
      <w:marBottom w:val="10"/>
      <w:divBdr>
        <w:top w:val="none" w:sz="0" w:space="0" w:color="auto"/>
        <w:left w:val="none" w:sz="0" w:space="0" w:color="auto"/>
        <w:bottom w:val="none" w:sz="0" w:space="0" w:color="auto"/>
        <w:right w:val="none" w:sz="0" w:space="0" w:color="auto"/>
      </w:divBdr>
    </w:div>
    <w:div w:id="1466269428">
      <w:marLeft w:val="0"/>
      <w:marRight w:val="0"/>
      <w:marTop w:val="10"/>
      <w:marBottom w:val="10"/>
      <w:divBdr>
        <w:top w:val="none" w:sz="0" w:space="0" w:color="auto"/>
        <w:left w:val="none" w:sz="0" w:space="0" w:color="auto"/>
        <w:bottom w:val="none" w:sz="0" w:space="0" w:color="auto"/>
        <w:right w:val="none" w:sz="0" w:space="0" w:color="auto"/>
      </w:divBdr>
    </w:div>
    <w:div w:id="1485439179">
      <w:marLeft w:val="0"/>
      <w:marRight w:val="0"/>
      <w:marTop w:val="10"/>
      <w:marBottom w:val="10"/>
      <w:divBdr>
        <w:top w:val="none" w:sz="0" w:space="0" w:color="auto"/>
        <w:left w:val="none" w:sz="0" w:space="0" w:color="auto"/>
        <w:bottom w:val="none" w:sz="0" w:space="0" w:color="auto"/>
        <w:right w:val="none" w:sz="0" w:space="0" w:color="auto"/>
      </w:divBdr>
    </w:div>
    <w:div w:id="1550146629">
      <w:marLeft w:val="0"/>
      <w:marRight w:val="0"/>
      <w:marTop w:val="10"/>
      <w:marBottom w:val="10"/>
      <w:divBdr>
        <w:top w:val="none" w:sz="0" w:space="0" w:color="auto"/>
        <w:left w:val="none" w:sz="0" w:space="0" w:color="auto"/>
        <w:bottom w:val="none" w:sz="0" w:space="0" w:color="auto"/>
        <w:right w:val="none" w:sz="0" w:space="0" w:color="auto"/>
      </w:divBdr>
    </w:div>
    <w:div w:id="1576863051">
      <w:marLeft w:val="0"/>
      <w:marRight w:val="0"/>
      <w:marTop w:val="10"/>
      <w:marBottom w:val="10"/>
      <w:divBdr>
        <w:top w:val="none" w:sz="0" w:space="0" w:color="auto"/>
        <w:left w:val="none" w:sz="0" w:space="0" w:color="auto"/>
        <w:bottom w:val="none" w:sz="0" w:space="0" w:color="auto"/>
        <w:right w:val="none" w:sz="0" w:space="0" w:color="auto"/>
      </w:divBdr>
    </w:div>
    <w:div w:id="1590037520">
      <w:marLeft w:val="0"/>
      <w:marRight w:val="0"/>
      <w:marTop w:val="10"/>
      <w:marBottom w:val="10"/>
      <w:divBdr>
        <w:top w:val="none" w:sz="0" w:space="0" w:color="auto"/>
        <w:left w:val="none" w:sz="0" w:space="0" w:color="auto"/>
        <w:bottom w:val="none" w:sz="0" w:space="0" w:color="auto"/>
        <w:right w:val="none" w:sz="0" w:space="0" w:color="auto"/>
      </w:divBdr>
    </w:div>
    <w:div w:id="1599866125">
      <w:marLeft w:val="0"/>
      <w:marRight w:val="0"/>
      <w:marTop w:val="10"/>
      <w:marBottom w:val="10"/>
      <w:divBdr>
        <w:top w:val="none" w:sz="0" w:space="0" w:color="auto"/>
        <w:left w:val="none" w:sz="0" w:space="0" w:color="auto"/>
        <w:bottom w:val="none" w:sz="0" w:space="0" w:color="auto"/>
        <w:right w:val="none" w:sz="0" w:space="0" w:color="auto"/>
      </w:divBdr>
    </w:div>
    <w:div w:id="1620067614">
      <w:marLeft w:val="0"/>
      <w:marRight w:val="720"/>
      <w:marTop w:val="10"/>
      <w:marBottom w:val="10"/>
      <w:divBdr>
        <w:top w:val="none" w:sz="0" w:space="0" w:color="auto"/>
        <w:left w:val="none" w:sz="0" w:space="0" w:color="auto"/>
        <w:bottom w:val="none" w:sz="0" w:space="0" w:color="auto"/>
        <w:right w:val="none" w:sz="0" w:space="0" w:color="auto"/>
      </w:divBdr>
    </w:div>
    <w:div w:id="1620531674">
      <w:marLeft w:val="0"/>
      <w:marRight w:val="0"/>
      <w:marTop w:val="10"/>
      <w:marBottom w:val="10"/>
      <w:divBdr>
        <w:top w:val="none" w:sz="0" w:space="0" w:color="auto"/>
        <w:left w:val="none" w:sz="0" w:space="0" w:color="auto"/>
        <w:bottom w:val="none" w:sz="0" w:space="0" w:color="auto"/>
        <w:right w:val="none" w:sz="0" w:space="0" w:color="auto"/>
      </w:divBdr>
    </w:div>
    <w:div w:id="1629706492">
      <w:marLeft w:val="0"/>
      <w:marRight w:val="0"/>
      <w:marTop w:val="10"/>
      <w:marBottom w:val="10"/>
      <w:divBdr>
        <w:top w:val="none" w:sz="0" w:space="0" w:color="auto"/>
        <w:left w:val="none" w:sz="0" w:space="0" w:color="auto"/>
        <w:bottom w:val="none" w:sz="0" w:space="0" w:color="auto"/>
        <w:right w:val="none" w:sz="0" w:space="0" w:color="auto"/>
      </w:divBdr>
    </w:div>
    <w:div w:id="1659379967">
      <w:marLeft w:val="0"/>
      <w:marRight w:val="0"/>
      <w:marTop w:val="10"/>
      <w:marBottom w:val="10"/>
      <w:divBdr>
        <w:top w:val="none" w:sz="0" w:space="0" w:color="auto"/>
        <w:left w:val="none" w:sz="0" w:space="0" w:color="auto"/>
        <w:bottom w:val="none" w:sz="0" w:space="0" w:color="auto"/>
        <w:right w:val="none" w:sz="0" w:space="0" w:color="auto"/>
      </w:divBdr>
    </w:div>
    <w:div w:id="1684090922">
      <w:marLeft w:val="0"/>
      <w:marRight w:val="0"/>
      <w:marTop w:val="10"/>
      <w:marBottom w:val="10"/>
      <w:divBdr>
        <w:top w:val="none" w:sz="0" w:space="0" w:color="auto"/>
        <w:left w:val="none" w:sz="0" w:space="0" w:color="auto"/>
        <w:bottom w:val="none" w:sz="0" w:space="0" w:color="auto"/>
        <w:right w:val="none" w:sz="0" w:space="0" w:color="auto"/>
      </w:divBdr>
    </w:div>
    <w:div w:id="1742369431">
      <w:marLeft w:val="0"/>
      <w:marRight w:val="0"/>
      <w:marTop w:val="10"/>
      <w:marBottom w:val="10"/>
      <w:divBdr>
        <w:top w:val="none" w:sz="0" w:space="0" w:color="auto"/>
        <w:left w:val="none" w:sz="0" w:space="0" w:color="auto"/>
        <w:bottom w:val="none" w:sz="0" w:space="0" w:color="auto"/>
        <w:right w:val="none" w:sz="0" w:space="0" w:color="auto"/>
      </w:divBdr>
    </w:div>
    <w:div w:id="1834836642">
      <w:marLeft w:val="0"/>
      <w:marRight w:val="720"/>
      <w:marTop w:val="10"/>
      <w:marBottom w:val="10"/>
      <w:divBdr>
        <w:top w:val="none" w:sz="0" w:space="0" w:color="auto"/>
        <w:left w:val="none" w:sz="0" w:space="0" w:color="auto"/>
        <w:bottom w:val="none" w:sz="0" w:space="0" w:color="auto"/>
        <w:right w:val="none" w:sz="0" w:space="0" w:color="auto"/>
      </w:divBdr>
    </w:div>
    <w:div w:id="1856141638">
      <w:marLeft w:val="0"/>
      <w:marRight w:val="0"/>
      <w:marTop w:val="10"/>
      <w:marBottom w:val="10"/>
      <w:divBdr>
        <w:top w:val="none" w:sz="0" w:space="0" w:color="auto"/>
        <w:left w:val="none" w:sz="0" w:space="0" w:color="auto"/>
        <w:bottom w:val="none" w:sz="0" w:space="0" w:color="auto"/>
        <w:right w:val="none" w:sz="0" w:space="0" w:color="auto"/>
      </w:divBdr>
    </w:div>
    <w:div w:id="1921793463">
      <w:marLeft w:val="0"/>
      <w:marRight w:val="0"/>
      <w:marTop w:val="10"/>
      <w:marBottom w:val="10"/>
      <w:divBdr>
        <w:top w:val="none" w:sz="0" w:space="0" w:color="auto"/>
        <w:left w:val="none" w:sz="0" w:space="0" w:color="auto"/>
        <w:bottom w:val="none" w:sz="0" w:space="0" w:color="auto"/>
        <w:right w:val="none" w:sz="0" w:space="0" w:color="auto"/>
      </w:divBdr>
    </w:div>
    <w:div w:id="1976326941">
      <w:marLeft w:val="0"/>
      <w:marRight w:val="0"/>
      <w:marTop w:val="10"/>
      <w:marBottom w:val="10"/>
      <w:divBdr>
        <w:top w:val="none" w:sz="0" w:space="0" w:color="auto"/>
        <w:left w:val="none" w:sz="0" w:space="0" w:color="auto"/>
        <w:bottom w:val="none" w:sz="0" w:space="0" w:color="auto"/>
        <w:right w:val="none" w:sz="0" w:space="0" w:color="auto"/>
      </w:divBdr>
    </w:div>
    <w:div w:id="1985819226">
      <w:marLeft w:val="0"/>
      <w:marRight w:val="0"/>
      <w:marTop w:val="10"/>
      <w:marBottom w:val="10"/>
      <w:divBdr>
        <w:top w:val="none" w:sz="0" w:space="0" w:color="auto"/>
        <w:left w:val="none" w:sz="0" w:space="0" w:color="auto"/>
        <w:bottom w:val="none" w:sz="0" w:space="0" w:color="auto"/>
        <w:right w:val="none" w:sz="0" w:space="0" w:color="auto"/>
      </w:divBdr>
    </w:div>
    <w:div w:id="2043750200">
      <w:marLeft w:val="0"/>
      <w:marRight w:val="0"/>
      <w:marTop w:val="10"/>
      <w:marBottom w:val="10"/>
      <w:divBdr>
        <w:top w:val="none" w:sz="0" w:space="0" w:color="auto"/>
        <w:left w:val="none" w:sz="0" w:space="0" w:color="auto"/>
        <w:bottom w:val="none" w:sz="0" w:space="0" w:color="auto"/>
        <w:right w:val="none" w:sz="0" w:space="0" w:color="auto"/>
      </w:divBdr>
    </w:div>
    <w:div w:id="2063945562">
      <w:marLeft w:val="0"/>
      <w:marRight w:val="0"/>
      <w:marTop w:val="10"/>
      <w:marBottom w:val="10"/>
      <w:divBdr>
        <w:top w:val="none" w:sz="0" w:space="0" w:color="auto"/>
        <w:left w:val="none" w:sz="0" w:space="0" w:color="auto"/>
        <w:bottom w:val="none" w:sz="0" w:space="0" w:color="auto"/>
        <w:right w:val="none" w:sz="0" w:space="0" w:color="auto"/>
      </w:divBdr>
    </w:div>
    <w:div w:id="2082677081">
      <w:marLeft w:val="0"/>
      <w:marRight w:val="0"/>
      <w:marTop w:val="10"/>
      <w:marBottom w:val="10"/>
      <w:divBdr>
        <w:top w:val="none" w:sz="0" w:space="0" w:color="auto"/>
        <w:left w:val="none" w:sz="0" w:space="0" w:color="auto"/>
        <w:bottom w:val="none" w:sz="0" w:space="0" w:color="auto"/>
        <w:right w:val="none" w:sz="0" w:space="0" w:color="auto"/>
      </w:divBdr>
    </w:div>
    <w:div w:id="2120679995">
      <w:marLeft w:val="0"/>
      <w:marRight w:val="0"/>
      <w:marTop w:val="10"/>
      <w:marBottom w:val="10"/>
      <w:divBdr>
        <w:top w:val="none" w:sz="0" w:space="0" w:color="auto"/>
        <w:left w:val="none" w:sz="0" w:space="0" w:color="auto"/>
        <w:bottom w:val="none" w:sz="0" w:space="0" w:color="auto"/>
        <w:right w:val="none" w:sz="0" w:space="0" w:color="auto"/>
      </w:divBdr>
    </w:div>
    <w:div w:id="2123575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