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9041" w14:textId="77777777" w:rsidR="00A07829" w:rsidRDefault="00A07829">
      <w:pPr>
        <w:spacing w:line="500" w:lineRule="atLeast"/>
        <w:jc w:val="center"/>
        <w:divId w:val="1775975339"/>
        <w:rPr>
          <w:rFonts w:ascii="黑体" w:eastAsia="黑体" w:hAnsi="黑体"/>
          <w:sz w:val="36"/>
          <w:szCs w:val="36"/>
        </w:rPr>
      </w:pPr>
      <w:r>
        <w:rPr>
          <w:rFonts w:ascii="黑体" w:eastAsia="黑体" w:hAnsi="黑体" w:hint="eastAsia"/>
          <w:sz w:val="36"/>
          <w:szCs w:val="36"/>
        </w:rPr>
        <w:t>广东省广州市荔湾区人民法院</w:t>
      </w:r>
    </w:p>
    <w:p w14:paraId="42B9D180" w14:textId="77777777" w:rsidR="00A07829" w:rsidRDefault="00A07829">
      <w:pPr>
        <w:spacing w:line="500" w:lineRule="atLeast"/>
        <w:jc w:val="center"/>
        <w:divId w:val="945892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A6E4B4" w14:textId="77777777" w:rsidR="00A07829" w:rsidRDefault="00A07829">
      <w:pPr>
        <w:spacing w:line="500" w:lineRule="atLeast"/>
        <w:jc w:val="right"/>
        <w:divId w:val="752747594"/>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715</w:t>
      </w:r>
      <w:r>
        <w:rPr>
          <w:rFonts w:hint="eastAsia"/>
          <w:sz w:val="30"/>
          <w:szCs w:val="30"/>
        </w:rPr>
        <w:t>号</w:t>
      </w:r>
    </w:p>
    <w:p w14:paraId="36A0B8FD" w14:textId="77777777" w:rsidR="00A07829" w:rsidRDefault="00A07829">
      <w:pPr>
        <w:spacing w:line="500" w:lineRule="atLeast"/>
        <w:ind w:firstLine="600"/>
        <w:divId w:val="637801087"/>
        <w:rPr>
          <w:rFonts w:hint="eastAsia"/>
          <w:sz w:val="30"/>
          <w:szCs w:val="30"/>
        </w:rPr>
      </w:pPr>
      <w:r>
        <w:rPr>
          <w:rFonts w:hint="eastAsia"/>
          <w:sz w:val="30"/>
          <w:szCs w:val="30"/>
        </w:rPr>
        <w:t>公诉机关广州市荔湾区人民检察院。</w:t>
      </w:r>
    </w:p>
    <w:p w14:paraId="4EE59574" w14:textId="77777777" w:rsidR="00A07829" w:rsidRDefault="00A07829">
      <w:pPr>
        <w:spacing w:line="500" w:lineRule="atLeast"/>
        <w:ind w:firstLine="600"/>
        <w:divId w:val="370348225"/>
        <w:rPr>
          <w:rFonts w:hint="eastAsia"/>
          <w:sz w:val="30"/>
          <w:szCs w:val="30"/>
        </w:rPr>
      </w:pPr>
      <w:r>
        <w:rPr>
          <w:rFonts w:hint="eastAsia"/>
          <w:sz w:val="30"/>
          <w:szCs w:val="30"/>
        </w:rPr>
        <w:t>被告人何国雄，男，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日出生，广东省广州市人，汉族，文化程度大专，户籍地：广州市荔湾区海南棉村</w:t>
      </w:r>
      <w:r>
        <w:rPr>
          <w:rFonts w:hint="eastAsia"/>
          <w:sz w:val="30"/>
          <w:szCs w:val="30"/>
        </w:rPr>
        <w:t>95</w:t>
      </w:r>
      <w:r>
        <w:rPr>
          <w:rFonts w:hint="eastAsia"/>
          <w:sz w:val="30"/>
          <w:szCs w:val="30"/>
        </w:rPr>
        <w:t>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日因犯职务侵占罪、对非国家工作人员行贿罪、故意伤害罪、非法占用农用地罪被广州市中级人民法院判处有期徒刑十年三个月。现正羁押在广州市荔湾区看守所（槎头）。</w:t>
      </w:r>
    </w:p>
    <w:p w14:paraId="58A37149" w14:textId="77777777" w:rsidR="00A07829" w:rsidRDefault="00A07829">
      <w:pPr>
        <w:spacing w:line="500" w:lineRule="atLeast"/>
        <w:ind w:firstLine="600"/>
        <w:divId w:val="1102844797"/>
        <w:rPr>
          <w:rFonts w:hint="eastAsia"/>
          <w:sz w:val="30"/>
          <w:szCs w:val="30"/>
        </w:rPr>
      </w:pPr>
      <w:r>
        <w:rPr>
          <w:rFonts w:hint="eastAsia"/>
          <w:sz w:val="30"/>
          <w:szCs w:val="30"/>
        </w:rPr>
        <w:t>辩护人：郭学进、周芳，广东金领律师事务所律师。</w:t>
      </w:r>
    </w:p>
    <w:p w14:paraId="113DD7D0" w14:textId="77777777" w:rsidR="00A07829" w:rsidRDefault="00A07829">
      <w:pPr>
        <w:spacing w:line="500" w:lineRule="atLeast"/>
        <w:ind w:firstLine="600"/>
        <w:divId w:val="742992890"/>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679</w:t>
      </w:r>
      <w:r>
        <w:rPr>
          <w:rFonts w:hint="eastAsia"/>
          <w:sz w:val="30"/>
          <w:szCs w:val="30"/>
        </w:rPr>
        <w:t>号起诉书指控被告人何国雄犯贪污罪，于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日向本院提起公诉。本院于同日立案并依法组成合议庭，公开开庭审理了本案。广州市荔湾区人民检察院指派代理检察员郑键婕出庭支持公诉，被告人何国雄及其辩护人均到庭参加了诉讼。现已审理终结。</w:t>
      </w:r>
    </w:p>
    <w:p w14:paraId="0C8CF552" w14:textId="77777777" w:rsidR="00A07829" w:rsidRDefault="00A07829">
      <w:pPr>
        <w:spacing w:line="500" w:lineRule="atLeast"/>
        <w:ind w:firstLine="600"/>
        <w:divId w:val="933393949"/>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何国雄在担任广州市荔湾区中南街海南股份合作经济联合社党总支部书记、协助政府管理海龙泵站拆迁补偿款期间，指使该联社助理陈某甲（另案处理）等人，利用职务便利，通过伪造征地拆迁补偿表，虚构社民“张兴荣”被拆迁“兴隆渔场”的事实，非法占有上述拆迁补偿款共计人民币</w:t>
      </w:r>
      <w:r>
        <w:rPr>
          <w:rFonts w:hint="eastAsia"/>
          <w:sz w:val="30"/>
          <w:szCs w:val="30"/>
        </w:rPr>
        <w:t>150027.44</w:t>
      </w:r>
      <w:r>
        <w:rPr>
          <w:rFonts w:hint="eastAsia"/>
          <w:sz w:val="30"/>
          <w:szCs w:val="30"/>
        </w:rPr>
        <w:t>元。公诉机关提供相关证据证实所指控的事实，认为被告人何国雄无视国家法律，身为村基层组织人员，在协助政府从事土地征用补偿费用管理的过程中，利用职务上的便利，通过虚构事实的手段非法占用公共财物，其行为触犯了《中华人民共和国刑法》</w:t>
      </w:r>
      <w:r>
        <w:rPr>
          <w:rFonts w:hint="eastAsia"/>
          <w:sz w:val="30"/>
          <w:szCs w:val="30"/>
        </w:rPr>
        <w:lastRenderedPageBreak/>
        <w:t>第三百八十二条第一款、第三百八十三条第一款第（一）项之规定，犯罪事实清楚，证据确实、充分，应当以贪污罪追究其刑事责任。</w:t>
      </w:r>
    </w:p>
    <w:p w14:paraId="16AC0B74" w14:textId="77777777" w:rsidR="00A07829" w:rsidRDefault="00A07829">
      <w:pPr>
        <w:spacing w:line="500" w:lineRule="atLeast"/>
        <w:ind w:firstLine="600"/>
        <w:divId w:val="1710259383"/>
        <w:rPr>
          <w:rFonts w:hint="eastAsia"/>
          <w:sz w:val="30"/>
          <w:szCs w:val="30"/>
        </w:rPr>
      </w:pPr>
      <w:r>
        <w:rPr>
          <w:rFonts w:hint="eastAsia"/>
          <w:sz w:val="30"/>
          <w:szCs w:val="30"/>
        </w:rPr>
        <w:t>被告人何国雄对公诉机关指控其犯贪污罪的事实和罪名均有异议，辨称其没有贪污该笔款项，该款项是其与陈某甲、陈某乙商量决定给相关人员的，是出于为村的利益才采取上述的方式套取后给的，且该笔款项是用村的资金冲账，与征地补偿款没有关系。</w:t>
      </w:r>
    </w:p>
    <w:p w14:paraId="6140319D" w14:textId="77777777" w:rsidR="00A07829" w:rsidRDefault="00A07829">
      <w:pPr>
        <w:spacing w:line="500" w:lineRule="atLeast"/>
        <w:ind w:firstLine="600"/>
        <w:divId w:val="386615433"/>
        <w:rPr>
          <w:rFonts w:hint="eastAsia"/>
          <w:sz w:val="30"/>
          <w:szCs w:val="30"/>
        </w:rPr>
      </w:pPr>
      <w:r>
        <w:rPr>
          <w:rFonts w:hint="eastAsia"/>
          <w:sz w:val="30"/>
          <w:szCs w:val="30"/>
        </w:rPr>
        <w:t>辩护人的辩护意见如下：一、被告人何国雄为了村的集体利益，经过与其他村干部的协商，给予他人“感谢费”的行为，不符合贪污罪的主客观要件，依法不应认定为贪污罪。二、该行为并非在协助政府从事土地补偿款管理事务中发生的，被告人何国雄不具有其他从事公务的人员性质。三、本案被告人何国雄的行为，虽属单位行贿行为，但由于不符合追诉标准，依法应以“情节轻微”，免除对其刑事处罚。综上，请求对被告人何国雄免予刑事处罚。</w:t>
      </w:r>
    </w:p>
    <w:p w14:paraId="76BC3105" w14:textId="77777777" w:rsidR="00A07829" w:rsidRDefault="00A07829">
      <w:pPr>
        <w:spacing w:line="500" w:lineRule="atLeast"/>
        <w:ind w:firstLine="600"/>
        <w:divId w:val="97671531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何国雄时任海南股份合作联合社理事长等职务，指使该联合社助理陈某甲（另案处理）负责具体事宜，并在多名联合社领导、成员的共同协助下，通过虚构拆迁补偿的事由，并伪造了征地拆迁补偿表的方式，从该联合社获得的海龙泵站补偿款中套取了款项共计</w:t>
      </w:r>
      <w:r>
        <w:rPr>
          <w:rFonts w:hint="eastAsia"/>
          <w:sz w:val="30"/>
          <w:szCs w:val="30"/>
        </w:rPr>
        <w:t>150027.44</w:t>
      </w:r>
      <w:r>
        <w:rPr>
          <w:rFonts w:hint="eastAsia"/>
          <w:sz w:val="30"/>
          <w:szCs w:val="30"/>
        </w:rPr>
        <w:t>元，用于为该联合社谋取不正当利益而行贿相关人员。</w:t>
      </w:r>
    </w:p>
    <w:p w14:paraId="2CB1769E" w14:textId="77777777" w:rsidR="00A07829" w:rsidRDefault="00A07829">
      <w:pPr>
        <w:spacing w:line="500" w:lineRule="atLeast"/>
        <w:ind w:firstLine="600"/>
        <w:divId w:val="1866940050"/>
        <w:rPr>
          <w:rFonts w:hint="eastAsia"/>
          <w:sz w:val="30"/>
          <w:szCs w:val="30"/>
        </w:rPr>
      </w:pPr>
      <w:r>
        <w:rPr>
          <w:rFonts w:hint="eastAsia"/>
          <w:sz w:val="30"/>
          <w:szCs w:val="30"/>
        </w:rPr>
        <w:t>上述事实，有公诉机关当庭举证，经控辩双方质证、法庭查证属实的证据予以证实，其中：</w:t>
      </w:r>
    </w:p>
    <w:p w14:paraId="2F205128" w14:textId="77777777" w:rsidR="00A07829" w:rsidRDefault="00A07829">
      <w:pPr>
        <w:spacing w:line="500" w:lineRule="atLeast"/>
        <w:ind w:firstLine="600"/>
        <w:divId w:val="1923373151"/>
        <w:rPr>
          <w:rFonts w:hint="eastAsia"/>
          <w:sz w:val="30"/>
          <w:szCs w:val="30"/>
        </w:rPr>
      </w:pPr>
      <w:r>
        <w:rPr>
          <w:rFonts w:hint="eastAsia"/>
          <w:sz w:val="30"/>
          <w:szCs w:val="30"/>
        </w:rPr>
        <w:t>1</w:t>
      </w:r>
      <w:r>
        <w:rPr>
          <w:rFonts w:hint="eastAsia"/>
          <w:sz w:val="30"/>
          <w:szCs w:val="30"/>
        </w:rPr>
        <w:t>、广州市荔湾区人民检察院反贪污贿赂局出具的《常住人口基本信息表》和广州市中级人民法院作出的（</w:t>
      </w:r>
      <w:r>
        <w:rPr>
          <w:rFonts w:hint="eastAsia"/>
          <w:sz w:val="30"/>
          <w:szCs w:val="30"/>
        </w:rPr>
        <w:t>2013</w:t>
      </w:r>
      <w:r>
        <w:rPr>
          <w:rFonts w:hint="eastAsia"/>
          <w:sz w:val="30"/>
          <w:szCs w:val="30"/>
        </w:rPr>
        <w:t>）穗中法刑二终字第</w:t>
      </w:r>
      <w:r>
        <w:rPr>
          <w:rFonts w:hint="eastAsia"/>
          <w:sz w:val="30"/>
          <w:szCs w:val="30"/>
        </w:rPr>
        <w:t>128</w:t>
      </w:r>
      <w:r>
        <w:rPr>
          <w:rFonts w:hint="eastAsia"/>
          <w:sz w:val="30"/>
          <w:szCs w:val="30"/>
        </w:rPr>
        <w:t>号刑事判决书，证实被告人何国雄的身份情况和前罪处理情况。</w:t>
      </w:r>
    </w:p>
    <w:p w14:paraId="05D6497F" w14:textId="77777777" w:rsidR="00A07829" w:rsidRDefault="00A07829">
      <w:pPr>
        <w:spacing w:line="500" w:lineRule="atLeast"/>
        <w:ind w:firstLine="600"/>
        <w:divId w:val="1692948781"/>
        <w:rPr>
          <w:rFonts w:hint="eastAsia"/>
          <w:sz w:val="30"/>
          <w:szCs w:val="30"/>
        </w:rPr>
      </w:pPr>
      <w:r>
        <w:rPr>
          <w:rFonts w:hint="eastAsia"/>
          <w:sz w:val="30"/>
          <w:szCs w:val="30"/>
        </w:rPr>
        <w:t>2</w:t>
      </w:r>
      <w:r>
        <w:rPr>
          <w:rFonts w:hint="eastAsia"/>
          <w:sz w:val="30"/>
          <w:szCs w:val="30"/>
        </w:rPr>
        <w:t>、广州市荔湾区人民检察院出具的《立案决定书》和《破案经过》，证实该案的侦破情况。</w:t>
      </w:r>
    </w:p>
    <w:p w14:paraId="08CE3813" w14:textId="77777777" w:rsidR="00A07829" w:rsidRDefault="00A07829">
      <w:pPr>
        <w:spacing w:line="500" w:lineRule="atLeast"/>
        <w:ind w:firstLine="600"/>
        <w:divId w:val="824662520"/>
        <w:rPr>
          <w:rFonts w:hint="eastAsia"/>
          <w:sz w:val="30"/>
          <w:szCs w:val="30"/>
        </w:rPr>
      </w:pPr>
      <w:r>
        <w:rPr>
          <w:rFonts w:hint="eastAsia"/>
          <w:sz w:val="30"/>
          <w:szCs w:val="30"/>
        </w:rPr>
        <w:t>3</w:t>
      </w:r>
      <w:r>
        <w:rPr>
          <w:rFonts w:hint="eastAsia"/>
          <w:sz w:val="30"/>
          <w:szCs w:val="30"/>
        </w:rPr>
        <w:t>、广州市荔湾区道路扩建工程办公室提供的《广州市海龙围泵站工程拆除房屋及附属设施补偿协议书》、《征地拆迁合同》等书证材料，证实上述款项的来源。</w:t>
      </w:r>
    </w:p>
    <w:p w14:paraId="6A49E773" w14:textId="77777777" w:rsidR="00A07829" w:rsidRDefault="00A07829">
      <w:pPr>
        <w:spacing w:line="500" w:lineRule="atLeast"/>
        <w:ind w:firstLine="600"/>
        <w:divId w:val="681662873"/>
        <w:rPr>
          <w:rFonts w:hint="eastAsia"/>
          <w:sz w:val="30"/>
          <w:szCs w:val="30"/>
        </w:rPr>
      </w:pPr>
      <w:r>
        <w:rPr>
          <w:rFonts w:hint="eastAsia"/>
          <w:sz w:val="30"/>
          <w:szCs w:val="30"/>
        </w:rPr>
        <w:t>4</w:t>
      </w:r>
      <w:r>
        <w:rPr>
          <w:rFonts w:hint="eastAsia"/>
          <w:sz w:val="30"/>
          <w:szCs w:val="30"/>
        </w:rPr>
        <w:t>、证人关某的证言及其签认的《海龙泵站征地拆迁补偿表》和支付凭证等书证材料，证实他在该联社中的身份和海南联社地上物拆迁补偿费的具体领取程序，并证实在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月的一天，陈某甲拿着一份金额为</w:t>
      </w:r>
      <w:r>
        <w:rPr>
          <w:rFonts w:hint="eastAsia"/>
          <w:sz w:val="30"/>
          <w:szCs w:val="30"/>
        </w:rPr>
        <w:t>15</w:t>
      </w:r>
      <w:r>
        <w:rPr>
          <w:rFonts w:hint="eastAsia"/>
          <w:sz w:val="30"/>
          <w:szCs w:val="30"/>
        </w:rPr>
        <w:t>万元人民币的海龙泵站征地拆迁补偿表来到他和冯某的办公室，说是何国雄让他来取现金去公关，让他帮忙填写支付证明，当时冯某也在，他跟陈某甲说金额是整数不好入账，让陈某甲加上零头、小数点。于是陈某甲就去重新做了份金额为</w:t>
      </w:r>
      <w:r>
        <w:rPr>
          <w:rFonts w:hint="eastAsia"/>
          <w:sz w:val="30"/>
          <w:szCs w:val="30"/>
        </w:rPr>
        <w:t>150027.44</w:t>
      </w:r>
      <w:r>
        <w:rPr>
          <w:rFonts w:hint="eastAsia"/>
          <w:sz w:val="30"/>
          <w:szCs w:val="30"/>
        </w:rPr>
        <w:t>元的补偿表，何国雄和陈某乙都已经签了名，他就用电脑填好了支付证明，这笔钱是从海龙泵站的拆迁补偿款里支付的，是以兴隆渔场的拆迁补偿款的名义支付，签收的一栏写的是张兴荣，而海南联社是没有这个人也没有这个渔场的，陈某甲当时称拿这笔钱是去公关，但具体的去向只有陈某甲知道。</w:t>
      </w:r>
    </w:p>
    <w:p w14:paraId="3041099C" w14:textId="77777777" w:rsidR="00A07829" w:rsidRDefault="00A07829">
      <w:pPr>
        <w:spacing w:line="500" w:lineRule="atLeast"/>
        <w:ind w:firstLine="600"/>
        <w:divId w:val="1654404382"/>
        <w:rPr>
          <w:rFonts w:hint="eastAsia"/>
          <w:sz w:val="30"/>
          <w:szCs w:val="30"/>
        </w:rPr>
      </w:pPr>
      <w:r>
        <w:rPr>
          <w:rFonts w:hint="eastAsia"/>
          <w:sz w:val="30"/>
          <w:szCs w:val="30"/>
        </w:rPr>
        <w:t>5</w:t>
      </w:r>
      <w:r>
        <w:rPr>
          <w:rFonts w:hint="eastAsia"/>
          <w:sz w:val="30"/>
          <w:szCs w:val="30"/>
        </w:rPr>
        <w:t>、证人冯某的证言及其签认的《海龙泵站征地拆迁补偿表》和支付凭证等书证材料，证实她在该联社的身份和海南联社地上物拆迁补偿款的具体领取程序，并证实在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月的一天，陈某甲拿着一份金额为</w:t>
      </w:r>
      <w:r>
        <w:rPr>
          <w:rFonts w:hint="eastAsia"/>
          <w:sz w:val="30"/>
          <w:szCs w:val="30"/>
        </w:rPr>
        <w:t>15</w:t>
      </w:r>
      <w:r>
        <w:rPr>
          <w:rFonts w:hint="eastAsia"/>
          <w:sz w:val="30"/>
          <w:szCs w:val="30"/>
        </w:rPr>
        <w:t>万元人民币的海龙泵站征地拆迁补偿表来到她和关某的办公室，说是何国雄让他来取现金去公关，关某跟陈某甲说金额是整数不好入账，太过明显，让陈某甲加上零头、小数点。于是陈某甲就去重新做了份金额为</w:t>
      </w:r>
      <w:r>
        <w:rPr>
          <w:rFonts w:hint="eastAsia"/>
          <w:sz w:val="30"/>
          <w:szCs w:val="30"/>
        </w:rPr>
        <w:t>150027.44</w:t>
      </w:r>
      <w:r>
        <w:rPr>
          <w:rFonts w:hint="eastAsia"/>
          <w:sz w:val="30"/>
          <w:szCs w:val="30"/>
        </w:rPr>
        <w:t>元的补偿表，何国雄和陈某乙都已经在审批栏签了名，因为陈某甲说是急用，她就开了现金支票，并将现金从银行提出来给了陈某甲，这笔钱是从海龙泵站的拆迁补偿款里支付的，是以兴隆渔场的拆迁补偿款的名义支付的，签收的一栏写的是张兴荣，而海南联社是没有这个人也没有这个渔场的，陈某甲当时是称拿这笔钱去公关，但具体的去向只有陈某甲知道。</w:t>
      </w:r>
    </w:p>
    <w:p w14:paraId="4A1A6F8D" w14:textId="77777777" w:rsidR="00A07829" w:rsidRDefault="00A07829">
      <w:pPr>
        <w:spacing w:line="500" w:lineRule="atLeast"/>
        <w:ind w:firstLine="600"/>
        <w:divId w:val="1224877361"/>
        <w:rPr>
          <w:rFonts w:hint="eastAsia"/>
          <w:sz w:val="30"/>
          <w:szCs w:val="30"/>
        </w:rPr>
      </w:pPr>
      <w:r>
        <w:rPr>
          <w:rFonts w:hint="eastAsia"/>
          <w:sz w:val="30"/>
          <w:szCs w:val="30"/>
        </w:rPr>
        <w:t>6</w:t>
      </w:r>
      <w:r>
        <w:rPr>
          <w:rFonts w:hint="eastAsia"/>
          <w:sz w:val="30"/>
          <w:szCs w:val="30"/>
        </w:rPr>
        <w:t>、证人陈某甲的证言及其签认的《海龙泵站征地拆迁补偿表》和支付凭证等书证材料，证实他在该联社的身份和海南联社个人的地上物拆迁补偿的具体操作是由他负责的。</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月的一天，何国雄跟他说广州污水公司的相关负责人平时很支持我们的工作，叫他从海龙泵站拆迁项目补偿款中拿出</w:t>
      </w:r>
      <w:r>
        <w:rPr>
          <w:rFonts w:hint="eastAsia"/>
          <w:sz w:val="30"/>
          <w:szCs w:val="30"/>
        </w:rPr>
        <w:t>15</w:t>
      </w:r>
      <w:r>
        <w:rPr>
          <w:rFonts w:hint="eastAsia"/>
          <w:sz w:val="30"/>
          <w:szCs w:val="30"/>
        </w:rPr>
        <w:t>万元送给该人。他就按照何国雄的要求虚构了一份海南泵站征地拆迁补偿表，金额共计</w:t>
      </w:r>
      <w:r>
        <w:rPr>
          <w:rFonts w:hint="eastAsia"/>
          <w:sz w:val="30"/>
          <w:szCs w:val="30"/>
        </w:rPr>
        <w:t>15</w:t>
      </w:r>
      <w:r>
        <w:rPr>
          <w:rFonts w:hint="eastAsia"/>
          <w:sz w:val="30"/>
          <w:szCs w:val="30"/>
        </w:rPr>
        <w:t>万元人民币，到关某和冯某的办公室找关某填写支付证明，当时他跟两人说这笔钱何国雄是知道的，是用来公关，关某当时说金额是整数不好入账，要有零头、小数点。于是他就去重新做了份金额为</w:t>
      </w:r>
      <w:r>
        <w:rPr>
          <w:rFonts w:hint="eastAsia"/>
          <w:sz w:val="30"/>
          <w:szCs w:val="30"/>
        </w:rPr>
        <w:t>150027.44</w:t>
      </w:r>
      <w:r>
        <w:rPr>
          <w:rFonts w:hint="eastAsia"/>
          <w:sz w:val="30"/>
          <w:szCs w:val="30"/>
        </w:rPr>
        <w:t>元的补偿表，虚构了“兴隆渔场”和“张兴荣”的名义来套取，并在经手人一栏填写了自己的名字，然后分别找何国雄和陈某乙审批签名。当时陈某乙还问他这笔钱的用途，他就说这笔钱是何国雄让他拿去公关的。后来他将从冯某那里取得的</w:t>
      </w:r>
      <w:r>
        <w:rPr>
          <w:rFonts w:hint="eastAsia"/>
          <w:sz w:val="30"/>
          <w:szCs w:val="30"/>
        </w:rPr>
        <w:t>15</w:t>
      </w:r>
      <w:r>
        <w:rPr>
          <w:rFonts w:hint="eastAsia"/>
          <w:sz w:val="30"/>
          <w:szCs w:val="30"/>
        </w:rPr>
        <w:t>万元给了相关的人员。因为该相关人员所在公司是负责截污的，平时村里面的截污工程需要由该人负责协调，而该方面的工作做得比较好，所以何国雄就安排他虚构了一个补偿项目套去了</w:t>
      </w:r>
      <w:r>
        <w:rPr>
          <w:rFonts w:hint="eastAsia"/>
          <w:sz w:val="30"/>
          <w:szCs w:val="30"/>
        </w:rPr>
        <w:t>15</w:t>
      </w:r>
      <w:r>
        <w:rPr>
          <w:rFonts w:hint="eastAsia"/>
          <w:sz w:val="30"/>
          <w:szCs w:val="30"/>
        </w:rPr>
        <w:t>万元给该人，感谢对联社工作的支持，希望今后继续支持联社的截污工作开展，并在截污项目改造时对联社进行倾</w:t>
      </w:r>
      <w:r>
        <w:rPr>
          <w:rFonts w:hint="eastAsia"/>
          <w:sz w:val="30"/>
          <w:szCs w:val="30"/>
        </w:rPr>
        <w:t>斜。</w:t>
      </w:r>
    </w:p>
    <w:p w14:paraId="733651CE" w14:textId="77777777" w:rsidR="00A07829" w:rsidRDefault="00A07829">
      <w:pPr>
        <w:spacing w:line="500" w:lineRule="atLeast"/>
        <w:ind w:firstLine="600"/>
        <w:divId w:val="1399283127"/>
        <w:rPr>
          <w:rFonts w:hint="eastAsia"/>
          <w:sz w:val="30"/>
          <w:szCs w:val="30"/>
        </w:rPr>
      </w:pPr>
      <w:r>
        <w:rPr>
          <w:rFonts w:hint="eastAsia"/>
          <w:sz w:val="30"/>
          <w:szCs w:val="30"/>
        </w:rPr>
        <w:t>7</w:t>
      </w:r>
      <w:r>
        <w:rPr>
          <w:rFonts w:hint="eastAsia"/>
          <w:sz w:val="30"/>
          <w:szCs w:val="30"/>
        </w:rPr>
        <w:t>、证人陈某乙的证言，证实他在该联合社的身份以及上述该笔款项他有签名审批过，但钱的具体去向他没有跟进。</w:t>
      </w:r>
    </w:p>
    <w:p w14:paraId="05ED4706" w14:textId="77777777" w:rsidR="00A07829" w:rsidRDefault="00A07829">
      <w:pPr>
        <w:spacing w:line="500" w:lineRule="atLeast"/>
        <w:ind w:firstLine="600"/>
        <w:divId w:val="1697542745"/>
        <w:rPr>
          <w:rFonts w:hint="eastAsia"/>
          <w:sz w:val="30"/>
          <w:szCs w:val="30"/>
        </w:rPr>
      </w:pPr>
      <w:r>
        <w:rPr>
          <w:rFonts w:hint="eastAsia"/>
          <w:sz w:val="30"/>
          <w:szCs w:val="30"/>
        </w:rPr>
        <w:t>被告人何国雄的供述，证实在</w:t>
      </w:r>
      <w:r>
        <w:rPr>
          <w:rFonts w:hint="eastAsia"/>
          <w:sz w:val="30"/>
          <w:szCs w:val="30"/>
        </w:rPr>
        <w:t>2009</w:t>
      </w:r>
      <w:r>
        <w:rPr>
          <w:rFonts w:hint="eastAsia"/>
          <w:sz w:val="30"/>
          <w:szCs w:val="30"/>
        </w:rPr>
        <w:t>年的一天，他和陈某甲、陈某乙说广州污水公司的相关负责人平时很支持联社的工作，想拿</w:t>
      </w:r>
      <w:r>
        <w:rPr>
          <w:rFonts w:hint="eastAsia"/>
          <w:sz w:val="30"/>
          <w:szCs w:val="30"/>
        </w:rPr>
        <w:t>15</w:t>
      </w:r>
      <w:r>
        <w:rPr>
          <w:rFonts w:hint="eastAsia"/>
          <w:sz w:val="30"/>
          <w:szCs w:val="30"/>
        </w:rPr>
        <w:t>万元送给该人，两人听了都同意，他就让陈某甲从海龙泵站拆迁项目补偿款中拿出</w:t>
      </w:r>
      <w:r>
        <w:rPr>
          <w:rFonts w:hint="eastAsia"/>
          <w:sz w:val="30"/>
          <w:szCs w:val="30"/>
        </w:rPr>
        <w:t>15</w:t>
      </w:r>
      <w:r>
        <w:rPr>
          <w:rFonts w:hint="eastAsia"/>
          <w:sz w:val="30"/>
          <w:szCs w:val="30"/>
        </w:rPr>
        <w:t>万元送给该人。陈某甲按照他的要求虚构了“兴隆渔场”及“张兴荣”这个名字和事由制作了一份海龙泵站征地拆迁补偿表，由陈某甲作为经手人填写了支付证明单，然后由他和陈某乙批签后，由陈某甲找财务会计关某、出纳冯某办理手续取钱，由陈某甲将取得的钱送给了该相关人员。送钱给该相关人员的原因是平时海南经济联社的截污工程的方案及拆迁补偿资金的落实需要由该人负责协调，该人对村的这方面工作做得比较好，给这</w:t>
      </w:r>
      <w:r>
        <w:rPr>
          <w:rFonts w:hint="eastAsia"/>
          <w:sz w:val="30"/>
          <w:szCs w:val="30"/>
        </w:rPr>
        <w:t>15</w:t>
      </w:r>
      <w:r>
        <w:rPr>
          <w:rFonts w:hint="eastAsia"/>
          <w:sz w:val="30"/>
          <w:szCs w:val="30"/>
        </w:rPr>
        <w:t>万元是感谢对海南经济联社工作的支持，并希望以后继续支持联社的截污工作开展。</w:t>
      </w:r>
    </w:p>
    <w:p w14:paraId="7ACA55F7" w14:textId="77777777" w:rsidR="00A07829" w:rsidRDefault="00A07829">
      <w:pPr>
        <w:spacing w:line="500" w:lineRule="atLeast"/>
        <w:ind w:firstLine="600"/>
        <w:divId w:val="1887598884"/>
        <w:rPr>
          <w:rFonts w:hint="eastAsia"/>
          <w:sz w:val="30"/>
          <w:szCs w:val="30"/>
        </w:rPr>
      </w:pPr>
      <w:r>
        <w:rPr>
          <w:rFonts w:hint="eastAsia"/>
          <w:sz w:val="30"/>
          <w:szCs w:val="30"/>
        </w:rPr>
        <w:t>上述证据，确实充分，足以认定。</w:t>
      </w:r>
    </w:p>
    <w:p w14:paraId="3F50EC0D" w14:textId="77777777" w:rsidR="00A07829" w:rsidRDefault="00A07829">
      <w:pPr>
        <w:spacing w:line="500" w:lineRule="atLeast"/>
        <w:ind w:firstLine="600"/>
        <w:divId w:val="69932009"/>
        <w:rPr>
          <w:rFonts w:hint="eastAsia"/>
          <w:sz w:val="30"/>
          <w:szCs w:val="30"/>
        </w:rPr>
      </w:pPr>
      <w:r>
        <w:rPr>
          <w:rFonts w:hint="eastAsia"/>
          <w:sz w:val="30"/>
          <w:szCs w:val="30"/>
        </w:rPr>
        <w:t>本院认为，海南股份合作经济联合社为谋取不正当利益而行贿，情节严重，被告人何国雄作为其直接负责的主管人员，其行为构成单位行贿罪，应依法予以惩处。公诉机关指控被告人何国雄犯罪的事实清楚，证据确实、充分，惟将被告人何国雄的行为定性为贪污罪有误，海南股份合作经济联合社为谋取不正当利益而行贿，被告人何国雄作为联合社的主要负责人，由其决定并在该联合社的其他领导、社委等人的协助下，采取虚构事实的手段套取了联合社的资金，用于在账外以该联合社的名义向相关人员行贿，情节严重，构成单位行贿罪，本院对公诉机关指控的罪名依法予以纠正。被告人何国雄及其辩护人称何国雄的行为不构成贪污罪的辩解和辩护意见与查明的事实相符，本院予以采纳；辩护人称被告人何国雄的行为不符合追诉标准的辩护意见，与查明的事实不符，本院不予采纳。被告人何国雄如实供述犯罪事实，可以酌情从轻处罚。依照《中华人民共和国刑法》第三百九十三条、第六十九条、第七十条、第六十一条之规定，判决如下：</w:t>
      </w:r>
    </w:p>
    <w:p w14:paraId="1E7C8A5D" w14:textId="77777777" w:rsidR="00A07829" w:rsidRDefault="00A07829">
      <w:pPr>
        <w:spacing w:line="500" w:lineRule="atLeast"/>
        <w:ind w:firstLine="600"/>
        <w:divId w:val="1769303605"/>
        <w:rPr>
          <w:rFonts w:hint="eastAsia"/>
          <w:sz w:val="30"/>
          <w:szCs w:val="30"/>
        </w:rPr>
      </w:pPr>
      <w:r>
        <w:rPr>
          <w:rFonts w:hint="eastAsia"/>
          <w:sz w:val="30"/>
          <w:szCs w:val="30"/>
        </w:rPr>
        <w:t>被告人何国雄犯单位行贿罪，判处有期徒刑六个月；前罪判处有期徒刑十年三个月，并处没收财产人民币二十万元，罚金人民币十万元；决定执行有期徒刑十年六个月，并处没收财产人民币二十万元，罚金人民币十万元。</w:t>
      </w:r>
    </w:p>
    <w:p w14:paraId="2AD4CAE2" w14:textId="77777777" w:rsidR="00A07829" w:rsidRDefault="00A07829">
      <w:pPr>
        <w:spacing w:line="500" w:lineRule="atLeast"/>
        <w:ind w:firstLine="600"/>
        <w:divId w:val="13129597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日止。罚金自本判决发生法律效力的第二日起一个月内，一次性向本院缴纳，上缴国库）。</w:t>
      </w:r>
    </w:p>
    <w:p w14:paraId="40780350" w14:textId="77777777" w:rsidR="00A07829" w:rsidRDefault="00A07829">
      <w:pPr>
        <w:spacing w:line="500" w:lineRule="atLeast"/>
        <w:ind w:firstLine="600"/>
        <w:divId w:val="19710100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723EB47" w14:textId="77777777" w:rsidR="00A07829" w:rsidRDefault="00A07829">
      <w:pPr>
        <w:spacing w:line="500" w:lineRule="atLeast"/>
        <w:jc w:val="right"/>
        <w:divId w:val="1522208368"/>
        <w:rPr>
          <w:rFonts w:hint="eastAsia"/>
          <w:sz w:val="30"/>
          <w:szCs w:val="30"/>
        </w:rPr>
      </w:pPr>
      <w:r>
        <w:rPr>
          <w:rFonts w:hint="eastAsia"/>
          <w:sz w:val="30"/>
          <w:szCs w:val="30"/>
        </w:rPr>
        <w:t>审　判　长　　梁圆圆</w:t>
      </w:r>
    </w:p>
    <w:p w14:paraId="1805ED1E" w14:textId="77777777" w:rsidR="00A07829" w:rsidRDefault="00A07829">
      <w:pPr>
        <w:spacing w:line="500" w:lineRule="atLeast"/>
        <w:jc w:val="right"/>
        <w:divId w:val="1918123764"/>
        <w:rPr>
          <w:rFonts w:hint="eastAsia"/>
          <w:sz w:val="30"/>
          <w:szCs w:val="30"/>
        </w:rPr>
      </w:pPr>
      <w:r>
        <w:rPr>
          <w:rFonts w:hint="eastAsia"/>
          <w:sz w:val="30"/>
          <w:szCs w:val="30"/>
        </w:rPr>
        <w:t>人民陪审员　　梁锦锋</w:t>
      </w:r>
    </w:p>
    <w:p w14:paraId="36666813" w14:textId="77777777" w:rsidR="00A07829" w:rsidRDefault="00A07829">
      <w:pPr>
        <w:spacing w:line="500" w:lineRule="atLeast"/>
        <w:jc w:val="right"/>
        <w:divId w:val="823282060"/>
        <w:rPr>
          <w:rFonts w:hint="eastAsia"/>
          <w:sz w:val="30"/>
          <w:szCs w:val="30"/>
        </w:rPr>
      </w:pPr>
      <w:r>
        <w:rPr>
          <w:rFonts w:hint="eastAsia"/>
          <w:sz w:val="30"/>
          <w:szCs w:val="30"/>
        </w:rPr>
        <w:t>人民陪审员　　邓志能</w:t>
      </w:r>
    </w:p>
    <w:p w14:paraId="11B36205" w14:textId="77777777" w:rsidR="00A07829" w:rsidRDefault="00A07829">
      <w:pPr>
        <w:spacing w:line="500" w:lineRule="atLeast"/>
        <w:jc w:val="right"/>
        <w:divId w:val="730423427"/>
        <w:rPr>
          <w:rFonts w:hint="eastAsia"/>
          <w:sz w:val="30"/>
          <w:szCs w:val="30"/>
        </w:rPr>
      </w:pPr>
      <w:r>
        <w:rPr>
          <w:rFonts w:hint="eastAsia"/>
          <w:sz w:val="30"/>
          <w:szCs w:val="30"/>
        </w:rPr>
        <w:t>二〇一三年十一月七日</w:t>
      </w:r>
    </w:p>
    <w:p w14:paraId="29C40760" w14:textId="77777777" w:rsidR="00A07829" w:rsidRDefault="00A07829">
      <w:pPr>
        <w:spacing w:line="500" w:lineRule="atLeast"/>
        <w:jc w:val="right"/>
        <w:divId w:val="896167338"/>
        <w:rPr>
          <w:rFonts w:hint="eastAsia"/>
          <w:sz w:val="30"/>
          <w:szCs w:val="30"/>
        </w:rPr>
      </w:pPr>
      <w:r>
        <w:rPr>
          <w:rFonts w:hint="eastAsia"/>
          <w:sz w:val="30"/>
          <w:szCs w:val="30"/>
        </w:rPr>
        <w:t>书　记　员　　陈仁兰</w:t>
      </w:r>
    </w:p>
    <w:p w14:paraId="605BB222" w14:textId="77777777" w:rsidR="00A07829" w:rsidRDefault="00A07829">
      <w:pPr>
        <w:spacing w:line="500" w:lineRule="atLeast"/>
        <w:ind w:firstLine="600"/>
        <w:divId w:val="917327516"/>
        <w:rPr>
          <w:rFonts w:hint="eastAsia"/>
          <w:sz w:val="30"/>
          <w:szCs w:val="30"/>
        </w:rPr>
      </w:pPr>
      <w:r>
        <w:rPr>
          <w:rFonts w:hint="eastAsia"/>
          <w:sz w:val="30"/>
          <w:szCs w:val="30"/>
        </w:rPr>
        <w:t>钟浩威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90CA2" w14:textId="77777777" w:rsidR="00A07829" w:rsidRDefault="00A07829" w:rsidP="00A07829">
      <w:pPr>
        <w:rPr>
          <w:rFonts w:hint="eastAsia"/>
        </w:rPr>
      </w:pPr>
      <w:r>
        <w:separator/>
      </w:r>
    </w:p>
  </w:endnote>
  <w:endnote w:type="continuationSeparator" w:id="0">
    <w:p w14:paraId="276240BE" w14:textId="77777777" w:rsidR="00A07829" w:rsidRDefault="00A07829" w:rsidP="00A078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8560C" w14:textId="77777777" w:rsidR="00A07829" w:rsidRDefault="00A07829" w:rsidP="00A07829">
      <w:pPr>
        <w:rPr>
          <w:rFonts w:hint="eastAsia"/>
        </w:rPr>
      </w:pPr>
      <w:r>
        <w:separator/>
      </w:r>
    </w:p>
  </w:footnote>
  <w:footnote w:type="continuationSeparator" w:id="0">
    <w:p w14:paraId="3E0AB1D4" w14:textId="77777777" w:rsidR="00A07829" w:rsidRDefault="00A07829" w:rsidP="00A078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7829"/>
    <w:rsid w:val="002A784C"/>
    <w:rsid w:val="00A0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CC96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7829"/>
    <w:pPr>
      <w:tabs>
        <w:tab w:val="center" w:pos="4153"/>
        <w:tab w:val="right" w:pos="8306"/>
      </w:tabs>
      <w:snapToGrid w:val="0"/>
      <w:jc w:val="center"/>
    </w:pPr>
    <w:rPr>
      <w:sz w:val="18"/>
      <w:szCs w:val="18"/>
    </w:rPr>
  </w:style>
  <w:style w:type="character" w:customStyle="1" w:styleId="a4">
    <w:name w:val="页眉 字符"/>
    <w:basedOn w:val="a0"/>
    <w:link w:val="a3"/>
    <w:uiPriority w:val="99"/>
    <w:rsid w:val="00A07829"/>
    <w:rPr>
      <w:rFonts w:ascii="宋体" w:eastAsia="宋体" w:hAnsi="宋体" w:cs="宋体"/>
      <w:sz w:val="18"/>
      <w:szCs w:val="18"/>
    </w:rPr>
  </w:style>
  <w:style w:type="paragraph" w:styleId="a5">
    <w:name w:val="footer"/>
    <w:basedOn w:val="a"/>
    <w:link w:val="a6"/>
    <w:uiPriority w:val="99"/>
    <w:unhideWhenUsed/>
    <w:rsid w:val="00A07829"/>
    <w:pPr>
      <w:tabs>
        <w:tab w:val="center" w:pos="4153"/>
        <w:tab w:val="right" w:pos="8306"/>
      </w:tabs>
      <w:snapToGrid w:val="0"/>
    </w:pPr>
    <w:rPr>
      <w:sz w:val="18"/>
      <w:szCs w:val="18"/>
    </w:rPr>
  </w:style>
  <w:style w:type="character" w:customStyle="1" w:styleId="a6">
    <w:name w:val="页脚 字符"/>
    <w:basedOn w:val="a0"/>
    <w:link w:val="a5"/>
    <w:uiPriority w:val="99"/>
    <w:rsid w:val="00A078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2009">
      <w:marLeft w:val="0"/>
      <w:marRight w:val="0"/>
      <w:marTop w:val="10"/>
      <w:marBottom w:val="10"/>
      <w:divBdr>
        <w:top w:val="none" w:sz="0" w:space="0" w:color="auto"/>
        <w:left w:val="none" w:sz="0" w:space="0" w:color="auto"/>
        <w:bottom w:val="none" w:sz="0" w:space="0" w:color="auto"/>
        <w:right w:val="none" w:sz="0" w:space="0" w:color="auto"/>
      </w:divBdr>
    </w:div>
    <w:div w:id="131295973">
      <w:marLeft w:val="0"/>
      <w:marRight w:val="0"/>
      <w:marTop w:val="10"/>
      <w:marBottom w:val="10"/>
      <w:divBdr>
        <w:top w:val="none" w:sz="0" w:space="0" w:color="auto"/>
        <w:left w:val="none" w:sz="0" w:space="0" w:color="auto"/>
        <w:bottom w:val="none" w:sz="0" w:space="0" w:color="auto"/>
        <w:right w:val="none" w:sz="0" w:space="0" w:color="auto"/>
      </w:divBdr>
    </w:div>
    <w:div w:id="370348225">
      <w:marLeft w:val="0"/>
      <w:marRight w:val="0"/>
      <w:marTop w:val="10"/>
      <w:marBottom w:val="10"/>
      <w:divBdr>
        <w:top w:val="none" w:sz="0" w:space="0" w:color="auto"/>
        <w:left w:val="none" w:sz="0" w:space="0" w:color="auto"/>
        <w:bottom w:val="none" w:sz="0" w:space="0" w:color="auto"/>
        <w:right w:val="none" w:sz="0" w:space="0" w:color="auto"/>
      </w:divBdr>
    </w:div>
    <w:div w:id="386615433">
      <w:marLeft w:val="0"/>
      <w:marRight w:val="0"/>
      <w:marTop w:val="10"/>
      <w:marBottom w:val="10"/>
      <w:divBdr>
        <w:top w:val="none" w:sz="0" w:space="0" w:color="auto"/>
        <w:left w:val="none" w:sz="0" w:space="0" w:color="auto"/>
        <w:bottom w:val="none" w:sz="0" w:space="0" w:color="auto"/>
        <w:right w:val="none" w:sz="0" w:space="0" w:color="auto"/>
      </w:divBdr>
    </w:div>
    <w:div w:id="637801087">
      <w:marLeft w:val="0"/>
      <w:marRight w:val="0"/>
      <w:marTop w:val="10"/>
      <w:marBottom w:val="10"/>
      <w:divBdr>
        <w:top w:val="none" w:sz="0" w:space="0" w:color="auto"/>
        <w:left w:val="none" w:sz="0" w:space="0" w:color="auto"/>
        <w:bottom w:val="none" w:sz="0" w:space="0" w:color="auto"/>
        <w:right w:val="none" w:sz="0" w:space="0" w:color="auto"/>
      </w:divBdr>
    </w:div>
    <w:div w:id="681662873">
      <w:marLeft w:val="0"/>
      <w:marRight w:val="0"/>
      <w:marTop w:val="10"/>
      <w:marBottom w:val="10"/>
      <w:divBdr>
        <w:top w:val="none" w:sz="0" w:space="0" w:color="auto"/>
        <w:left w:val="none" w:sz="0" w:space="0" w:color="auto"/>
        <w:bottom w:val="none" w:sz="0" w:space="0" w:color="auto"/>
        <w:right w:val="none" w:sz="0" w:space="0" w:color="auto"/>
      </w:divBdr>
    </w:div>
    <w:div w:id="730423427">
      <w:marLeft w:val="0"/>
      <w:marRight w:val="720"/>
      <w:marTop w:val="10"/>
      <w:marBottom w:val="10"/>
      <w:divBdr>
        <w:top w:val="none" w:sz="0" w:space="0" w:color="auto"/>
        <w:left w:val="none" w:sz="0" w:space="0" w:color="auto"/>
        <w:bottom w:val="none" w:sz="0" w:space="0" w:color="auto"/>
        <w:right w:val="none" w:sz="0" w:space="0" w:color="auto"/>
      </w:divBdr>
    </w:div>
    <w:div w:id="742992890">
      <w:marLeft w:val="0"/>
      <w:marRight w:val="0"/>
      <w:marTop w:val="10"/>
      <w:marBottom w:val="10"/>
      <w:divBdr>
        <w:top w:val="none" w:sz="0" w:space="0" w:color="auto"/>
        <w:left w:val="none" w:sz="0" w:space="0" w:color="auto"/>
        <w:bottom w:val="none" w:sz="0" w:space="0" w:color="auto"/>
        <w:right w:val="none" w:sz="0" w:space="0" w:color="auto"/>
      </w:divBdr>
    </w:div>
    <w:div w:id="752747594">
      <w:marLeft w:val="0"/>
      <w:marRight w:val="0"/>
      <w:marTop w:val="10"/>
      <w:marBottom w:val="10"/>
      <w:divBdr>
        <w:top w:val="none" w:sz="0" w:space="0" w:color="auto"/>
        <w:left w:val="none" w:sz="0" w:space="0" w:color="auto"/>
        <w:bottom w:val="none" w:sz="0" w:space="0" w:color="auto"/>
        <w:right w:val="none" w:sz="0" w:space="0" w:color="auto"/>
      </w:divBdr>
    </w:div>
    <w:div w:id="823282060">
      <w:marLeft w:val="0"/>
      <w:marRight w:val="720"/>
      <w:marTop w:val="10"/>
      <w:marBottom w:val="10"/>
      <w:divBdr>
        <w:top w:val="none" w:sz="0" w:space="0" w:color="auto"/>
        <w:left w:val="none" w:sz="0" w:space="0" w:color="auto"/>
        <w:bottom w:val="none" w:sz="0" w:space="0" w:color="auto"/>
        <w:right w:val="none" w:sz="0" w:space="0" w:color="auto"/>
      </w:divBdr>
    </w:div>
    <w:div w:id="824662520">
      <w:marLeft w:val="0"/>
      <w:marRight w:val="0"/>
      <w:marTop w:val="10"/>
      <w:marBottom w:val="10"/>
      <w:divBdr>
        <w:top w:val="none" w:sz="0" w:space="0" w:color="auto"/>
        <w:left w:val="none" w:sz="0" w:space="0" w:color="auto"/>
        <w:bottom w:val="none" w:sz="0" w:space="0" w:color="auto"/>
        <w:right w:val="none" w:sz="0" w:space="0" w:color="auto"/>
      </w:divBdr>
    </w:div>
    <w:div w:id="896167338">
      <w:marLeft w:val="0"/>
      <w:marRight w:val="720"/>
      <w:marTop w:val="10"/>
      <w:marBottom w:val="10"/>
      <w:divBdr>
        <w:top w:val="none" w:sz="0" w:space="0" w:color="auto"/>
        <w:left w:val="none" w:sz="0" w:space="0" w:color="auto"/>
        <w:bottom w:val="none" w:sz="0" w:space="0" w:color="auto"/>
        <w:right w:val="none" w:sz="0" w:space="0" w:color="auto"/>
      </w:divBdr>
    </w:div>
    <w:div w:id="917327516">
      <w:marLeft w:val="0"/>
      <w:marRight w:val="0"/>
      <w:marTop w:val="10"/>
      <w:marBottom w:val="10"/>
      <w:divBdr>
        <w:top w:val="none" w:sz="0" w:space="0" w:color="auto"/>
        <w:left w:val="none" w:sz="0" w:space="0" w:color="auto"/>
        <w:bottom w:val="none" w:sz="0" w:space="0" w:color="auto"/>
        <w:right w:val="none" w:sz="0" w:space="0" w:color="auto"/>
      </w:divBdr>
    </w:div>
    <w:div w:id="933393949">
      <w:marLeft w:val="0"/>
      <w:marRight w:val="0"/>
      <w:marTop w:val="10"/>
      <w:marBottom w:val="10"/>
      <w:divBdr>
        <w:top w:val="none" w:sz="0" w:space="0" w:color="auto"/>
        <w:left w:val="none" w:sz="0" w:space="0" w:color="auto"/>
        <w:bottom w:val="none" w:sz="0" w:space="0" w:color="auto"/>
        <w:right w:val="none" w:sz="0" w:space="0" w:color="auto"/>
      </w:divBdr>
    </w:div>
    <w:div w:id="945892973">
      <w:marLeft w:val="0"/>
      <w:marRight w:val="0"/>
      <w:marTop w:val="10"/>
      <w:marBottom w:val="10"/>
      <w:divBdr>
        <w:top w:val="none" w:sz="0" w:space="0" w:color="auto"/>
        <w:left w:val="none" w:sz="0" w:space="0" w:color="auto"/>
        <w:bottom w:val="none" w:sz="0" w:space="0" w:color="auto"/>
        <w:right w:val="none" w:sz="0" w:space="0" w:color="auto"/>
      </w:divBdr>
    </w:div>
    <w:div w:id="976715311">
      <w:marLeft w:val="0"/>
      <w:marRight w:val="0"/>
      <w:marTop w:val="10"/>
      <w:marBottom w:val="10"/>
      <w:divBdr>
        <w:top w:val="none" w:sz="0" w:space="0" w:color="auto"/>
        <w:left w:val="none" w:sz="0" w:space="0" w:color="auto"/>
        <w:bottom w:val="none" w:sz="0" w:space="0" w:color="auto"/>
        <w:right w:val="none" w:sz="0" w:space="0" w:color="auto"/>
      </w:divBdr>
    </w:div>
    <w:div w:id="1102844797">
      <w:marLeft w:val="0"/>
      <w:marRight w:val="0"/>
      <w:marTop w:val="10"/>
      <w:marBottom w:val="10"/>
      <w:divBdr>
        <w:top w:val="none" w:sz="0" w:space="0" w:color="auto"/>
        <w:left w:val="none" w:sz="0" w:space="0" w:color="auto"/>
        <w:bottom w:val="none" w:sz="0" w:space="0" w:color="auto"/>
        <w:right w:val="none" w:sz="0" w:space="0" w:color="auto"/>
      </w:divBdr>
    </w:div>
    <w:div w:id="1224877361">
      <w:marLeft w:val="0"/>
      <w:marRight w:val="0"/>
      <w:marTop w:val="10"/>
      <w:marBottom w:val="10"/>
      <w:divBdr>
        <w:top w:val="none" w:sz="0" w:space="0" w:color="auto"/>
        <w:left w:val="none" w:sz="0" w:space="0" w:color="auto"/>
        <w:bottom w:val="none" w:sz="0" w:space="0" w:color="auto"/>
        <w:right w:val="none" w:sz="0" w:space="0" w:color="auto"/>
      </w:divBdr>
    </w:div>
    <w:div w:id="1399283127">
      <w:marLeft w:val="0"/>
      <w:marRight w:val="0"/>
      <w:marTop w:val="10"/>
      <w:marBottom w:val="10"/>
      <w:divBdr>
        <w:top w:val="none" w:sz="0" w:space="0" w:color="auto"/>
        <w:left w:val="none" w:sz="0" w:space="0" w:color="auto"/>
        <w:bottom w:val="none" w:sz="0" w:space="0" w:color="auto"/>
        <w:right w:val="none" w:sz="0" w:space="0" w:color="auto"/>
      </w:divBdr>
    </w:div>
    <w:div w:id="1522208368">
      <w:marLeft w:val="0"/>
      <w:marRight w:val="720"/>
      <w:marTop w:val="10"/>
      <w:marBottom w:val="10"/>
      <w:divBdr>
        <w:top w:val="none" w:sz="0" w:space="0" w:color="auto"/>
        <w:left w:val="none" w:sz="0" w:space="0" w:color="auto"/>
        <w:bottom w:val="none" w:sz="0" w:space="0" w:color="auto"/>
        <w:right w:val="none" w:sz="0" w:space="0" w:color="auto"/>
      </w:divBdr>
    </w:div>
    <w:div w:id="1654404382">
      <w:marLeft w:val="0"/>
      <w:marRight w:val="0"/>
      <w:marTop w:val="10"/>
      <w:marBottom w:val="10"/>
      <w:divBdr>
        <w:top w:val="none" w:sz="0" w:space="0" w:color="auto"/>
        <w:left w:val="none" w:sz="0" w:space="0" w:color="auto"/>
        <w:bottom w:val="none" w:sz="0" w:space="0" w:color="auto"/>
        <w:right w:val="none" w:sz="0" w:space="0" w:color="auto"/>
      </w:divBdr>
    </w:div>
    <w:div w:id="1692948781">
      <w:marLeft w:val="0"/>
      <w:marRight w:val="0"/>
      <w:marTop w:val="10"/>
      <w:marBottom w:val="10"/>
      <w:divBdr>
        <w:top w:val="none" w:sz="0" w:space="0" w:color="auto"/>
        <w:left w:val="none" w:sz="0" w:space="0" w:color="auto"/>
        <w:bottom w:val="none" w:sz="0" w:space="0" w:color="auto"/>
        <w:right w:val="none" w:sz="0" w:space="0" w:color="auto"/>
      </w:divBdr>
    </w:div>
    <w:div w:id="1697542745">
      <w:marLeft w:val="0"/>
      <w:marRight w:val="0"/>
      <w:marTop w:val="10"/>
      <w:marBottom w:val="10"/>
      <w:divBdr>
        <w:top w:val="none" w:sz="0" w:space="0" w:color="auto"/>
        <w:left w:val="none" w:sz="0" w:space="0" w:color="auto"/>
        <w:bottom w:val="none" w:sz="0" w:space="0" w:color="auto"/>
        <w:right w:val="none" w:sz="0" w:space="0" w:color="auto"/>
      </w:divBdr>
    </w:div>
    <w:div w:id="1710259383">
      <w:marLeft w:val="0"/>
      <w:marRight w:val="0"/>
      <w:marTop w:val="10"/>
      <w:marBottom w:val="10"/>
      <w:divBdr>
        <w:top w:val="none" w:sz="0" w:space="0" w:color="auto"/>
        <w:left w:val="none" w:sz="0" w:space="0" w:color="auto"/>
        <w:bottom w:val="none" w:sz="0" w:space="0" w:color="auto"/>
        <w:right w:val="none" w:sz="0" w:space="0" w:color="auto"/>
      </w:divBdr>
    </w:div>
    <w:div w:id="1769303605">
      <w:marLeft w:val="0"/>
      <w:marRight w:val="0"/>
      <w:marTop w:val="10"/>
      <w:marBottom w:val="10"/>
      <w:divBdr>
        <w:top w:val="none" w:sz="0" w:space="0" w:color="auto"/>
        <w:left w:val="none" w:sz="0" w:space="0" w:color="auto"/>
        <w:bottom w:val="none" w:sz="0" w:space="0" w:color="auto"/>
        <w:right w:val="none" w:sz="0" w:space="0" w:color="auto"/>
      </w:divBdr>
    </w:div>
    <w:div w:id="1775975339">
      <w:marLeft w:val="0"/>
      <w:marRight w:val="0"/>
      <w:marTop w:val="10"/>
      <w:marBottom w:val="10"/>
      <w:divBdr>
        <w:top w:val="none" w:sz="0" w:space="0" w:color="auto"/>
        <w:left w:val="none" w:sz="0" w:space="0" w:color="auto"/>
        <w:bottom w:val="none" w:sz="0" w:space="0" w:color="auto"/>
        <w:right w:val="none" w:sz="0" w:space="0" w:color="auto"/>
      </w:divBdr>
    </w:div>
    <w:div w:id="1866940050">
      <w:marLeft w:val="0"/>
      <w:marRight w:val="0"/>
      <w:marTop w:val="10"/>
      <w:marBottom w:val="10"/>
      <w:divBdr>
        <w:top w:val="none" w:sz="0" w:space="0" w:color="auto"/>
        <w:left w:val="none" w:sz="0" w:space="0" w:color="auto"/>
        <w:bottom w:val="none" w:sz="0" w:space="0" w:color="auto"/>
        <w:right w:val="none" w:sz="0" w:space="0" w:color="auto"/>
      </w:divBdr>
    </w:div>
    <w:div w:id="1887598884">
      <w:marLeft w:val="0"/>
      <w:marRight w:val="0"/>
      <w:marTop w:val="10"/>
      <w:marBottom w:val="10"/>
      <w:divBdr>
        <w:top w:val="none" w:sz="0" w:space="0" w:color="auto"/>
        <w:left w:val="none" w:sz="0" w:space="0" w:color="auto"/>
        <w:bottom w:val="none" w:sz="0" w:space="0" w:color="auto"/>
        <w:right w:val="none" w:sz="0" w:space="0" w:color="auto"/>
      </w:divBdr>
    </w:div>
    <w:div w:id="1918123764">
      <w:marLeft w:val="0"/>
      <w:marRight w:val="720"/>
      <w:marTop w:val="10"/>
      <w:marBottom w:val="10"/>
      <w:divBdr>
        <w:top w:val="none" w:sz="0" w:space="0" w:color="auto"/>
        <w:left w:val="none" w:sz="0" w:space="0" w:color="auto"/>
        <w:bottom w:val="none" w:sz="0" w:space="0" w:color="auto"/>
        <w:right w:val="none" w:sz="0" w:space="0" w:color="auto"/>
      </w:divBdr>
    </w:div>
    <w:div w:id="1923373151">
      <w:marLeft w:val="0"/>
      <w:marRight w:val="0"/>
      <w:marTop w:val="10"/>
      <w:marBottom w:val="10"/>
      <w:divBdr>
        <w:top w:val="none" w:sz="0" w:space="0" w:color="auto"/>
        <w:left w:val="none" w:sz="0" w:space="0" w:color="auto"/>
        <w:bottom w:val="none" w:sz="0" w:space="0" w:color="auto"/>
        <w:right w:val="none" w:sz="0" w:space="0" w:color="auto"/>
      </w:divBdr>
    </w:div>
    <w:div w:id="19710100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