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AB76F" w14:textId="77777777" w:rsidR="008B0EE4" w:rsidRDefault="008B0EE4">
      <w:pPr>
        <w:spacing w:line="500" w:lineRule="atLeast"/>
        <w:jc w:val="center"/>
        <w:divId w:val="644701260"/>
        <w:rPr>
          <w:rFonts w:ascii="黑体" w:eastAsia="黑体" w:hAnsi="黑体"/>
          <w:sz w:val="36"/>
          <w:szCs w:val="36"/>
        </w:rPr>
      </w:pPr>
      <w:r>
        <w:rPr>
          <w:rFonts w:ascii="黑体" w:eastAsia="黑体" w:hAnsi="黑体" w:hint="eastAsia"/>
          <w:sz w:val="36"/>
          <w:szCs w:val="36"/>
        </w:rPr>
        <w:t>广东省佛山市中级人民法院</w:t>
      </w:r>
    </w:p>
    <w:p w14:paraId="75DBFECE" w14:textId="77777777" w:rsidR="008B0EE4" w:rsidRDefault="008B0EE4">
      <w:pPr>
        <w:spacing w:line="500" w:lineRule="atLeast"/>
        <w:jc w:val="center"/>
        <w:divId w:val="19831981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CB0ABE" w14:textId="77777777" w:rsidR="008B0EE4" w:rsidRDefault="008B0EE4">
      <w:pPr>
        <w:spacing w:line="500" w:lineRule="atLeast"/>
        <w:jc w:val="right"/>
        <w:divId w:val="57706002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刑终</w:t>
      </w:r>
      <w:r>
        <w:rPr>
          <w:rFonts w:hint="eastAsia"/>
          <w:sz w:val="30"/>
          <w:szCs w:val="30"/>
        </w:rPr>
        <w:t>379</w:t>
      </w:r>
      <w:r>
        <w:rPr>
          <w:rFonts w:hint="eastAsia"/>
          <w:sz w:val="30"/>
          <w:szCs w:val="30"/>
        </w:rPr>
        <w:t>号</w:t>
      </w:r>
    </w:p>
    <w:p w14:paraId="6F67CFB2" w14:textId="77777777" w:rsidR="008B0EE4" w:rsidRDefault="008B0EE4">
      <w:pPr>
        <w:spacing w:line="500" w:lineRule="atLeast"/>
        <w:ind w:firstLine="600"/>
        <w:divId w:val="1353842794"/>
        <w:rPr>
          <w:rFonts w:hint="eastAsia"/>
          <w:sz w:val="30"/>
          <w:szCs w:val="30"/>
        </w:rPr>
      </w:pPr>
      <w:r>
        <w:rPr>
          <w:rFonts w:hint="eastAsia"/>
          <w:sz w:val="30"/>
          <w:szCs w:val="30"/>
        </w:rPr>
        <w:t>原公诉机关佛山市顺德区人民检察院。</w:t>
      </w:r>
    </w:p>
    <w:p w14:paraId="7C97D419" w14:textId="77777777" w:rsidR="008B0EE4" w:rsidRDefault="008B0EE4">
      <w:pPr>
        <w:spacing w:line="500" w:lineRule="atLeast"/>
        <w:ind w:firstLine="600"/>
        <w:divId w:val="1585143637"/>
        <w:rPr>
          <w:rFonts w:hint="eastAsia"/>
          <w:sz w:val="30"/>
          <w:szCs w:val="30"/>
        </w:rPr>
      </w:pPr>
      <w:r>
        <w:rPr>
          <w:rFonts w:hint="eastAsia"/>
          <w:sz w:val="30"/>
          <w:szCs w:val="30"/>
        </w:rPr>
        <w:t>上诉人（原审被告人）何志炀，男，</w:t>
      </w:r>
      <w:r>
        <w:rPr>
          <w:rFonts w:hint="eastAsia"/>
          <w:sz w:val="30"/>
          <w:szCs w:val="30"/>
        </w:rPr>
        <w:t>1984</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日出生，汉族，大专文化，中共党员，原系佛山市顺德区勒流街道综治信访维稳办办事员，户籍地佛山市顺德区，现住佛山市顺德区。因本案于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日被羁押，次日被刑事拘留，同月</w:t>
      </w:r>
      <w:r>
        <w:rPr>
          <w:rFonts w:hint="eastAsia"/>
          <w:sz w:val="30"/>
          <w:szCs w:val="30"/>
        </w:rPr>
        <w:t>17</w:t>
      </w:r>
      <w:r>
        <w:rPr>
          <w:rFonts w:hint="eastAsia"/>
          <w:sz w:val="30"/>
          <w:szCs w:val="30"/>
        </w:rPr>
        <w:t>日被佛山市顺德区人民检察院取保候审，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日被佛山市顺德区人民法院取保候审，经佛山市顺德区人民法院决定于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日被逮捕。现押于佛山市顺德区看守所。</w:t>
      </w:r>
    </w:p>
    <w:p w14:paraId="67B0CDC6" w14:textId="77777777" w:rsidR="008B0EE4" w:rsidRDefault="008B0EE4">
      <w:pPr>
        <w:spacing w:line="500" w:lineRule="atLeast"/>
        <w:ind w:firstLine="600"/>
        <w:divId w:val="1519125424"/>
        <w:rPr>
          <w:rFonts w:hint="eastAsia"/>
          <w:sz w:val="30"/>
          <w:szCs w:val="30"/>
        </w:rPr>
      </w:pPr>
      <w:r>
        <w:rPr>
          <w:rFonts w:hint="eastAsia"/>
          <w:sz w:val="30"/>
          <w:szCs w:val="30"/>
        </w:rPr>
        <w:t>辩护人廖凯波、张东荣，广东聚理律师事务所律师。</w:t>
      </w:r>
    </w:p>
    <w:p w14:paraId="04D3072A" w14:textId="77777777" w:rsidR="008B0EE4" w:rsidRDefault="008B0EE4">
      <w:pPr>
        <w:spacing w:line="500" w:lineRule="atLeast"/>
        <w:ind w:firstLine="600"/>
        <w:divId w:val="2012221569"/>
        <w:rPr>
          <w:rFonts w:hint="eastAsia"/>
          <w:sz w:val="30"/>
          <w:szCs w:val="30"/>
        </w:rPr>
      </w:pPr>
      <w:r>
        <w:rPr>
          <w:rFonts w:hint="eastAsia"/>
          <w:sz w:val="30"/>
          <w:szCs w:val="30"/>
        </w:rPr>
        <w:t>佛山市顺德区人民法院审理佛山市顺德区人民检察院指控原审被告人何志炀犯受贿罪、滥用职权罪一案，于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5245</w:t>
      </w:r>
      <w:r>
        <w:rPr>
          <w:rFonts w:hint="eastAsia"/>
          <w:sz w:val="30"/>
          <w:szCs w:val="30"/>
        </w:rPr>
        <w:t>号刑事判决。原审被告人何志炀不服，提出上诉。本院依法组成合议庭，经过阅卷，讯问上诉人，听取辩护人意见，认为事实清楚，决定以不开庭的方式审理。现已审理终结。</w:t>
      </w:r>
    </w:p>
    <w:p w14:paraId="2EC68EC1" w14:textId="77777777" w:rsidR="008B0EE4" w:rsidRDefault="008B0EE4">
      <w:pPr>
        <w:spacing w:line="500" w:lineRule="atLeast"/>
        <w:ind w:firstLine="600"/>
        <w:divId w:val="589198148"/>
        <w:rPr>
          <w:rFonts w:hint="eastAsia"/>
          <w:sz w:val="30"/>
          <w:szCs w:val="30"/>
        </w:rPr>
      </w:pPr>
      <w:r>
        <w:rPr>
          <w:rFonts w:hint="eastAsia"/>
          <w:sz w:val="30"/>
          <w:szCs w:val="30"/>
        </w:rPr>
        <w:t>原审法院认定：被告人何志炀担任佛山市顺德区勒流街道综治信访维稳办公室工作人员期间，负责流动人口综合信息系统的建设、管理和使用，系统信息申请、审核工作，居住证信息核查工作。</w:t>
      </w:r>
    </w:p>
    <w:p w14:paraId="125F5A4F" w14:textId="77777777" w:rsidR="008B0EE4" w:rsidRDefault="008B0EE4">
      <w:pPr>
        <w:spacing w:line="500" w:lineRule="atLeast"/>
        <w:ind w:firstLine="600"/>
        <w:divId w:val="704868273"/>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月份，被告人何志炀与负责办理辖区内流动人员居住证的佛山市顺德区勒流街道大晚居委会流动人口管理服务站协管员卢某</w:t>
      </w:r>
      <w:r>
        <w:rPr>
          <w:rFonts w:hint="eastAsia"/>
          <w:sz w:val="30"/>
          <w:szCs w:val="30"/>
        </w:rPr>
        <w:t>1</w:t>
      </w:r>
      <w:r>
        <w:rPr>
          <w:rFonts w:hint="eastAsia"/>
          <w:sz w:val="30"/>
          <w:szCs w:val="30"/>
        </w:rPr>
        <w:t>等人通谋，共同利用上述职务便利，违规为刘某办理居住证，并收取后者给付的好处费予以分成。至</w:t>
      </w:r>
      <w:r>
        <w:rPr>
          <w:rFonts w:hint="eastAsia"/>
          <w:sz w:val="30"/>
          <w:szCs w:val="30"/>
        </w:rPr>
        <w:t>2016</w:t>
      </w:r>
      <w:r>
        <w:rPr>
          <w:rFonts w:hint="eastAsia"/>
          <w:sz w:val="30"/>
          <w:szCs w:val="30"/>
        </w:rPr>
        <w:t>年</w:t>
      </w:r>
      <w:r>
        <w:rPr>
          <w:rFonts w:hint="eastAsia"/>
          <w:sz w:val="30"/>
          <w:szCs w:val="30"/>
        </w:rPr>
        <w:lastRenderedPageBreak/>
        <w:t>5</w:t>
      </w:r>
      <w:r>
        <w:rPr>
          <w:rFonts w:hint="eastAsia"/>
          <w:sz w:val="30"/>
          <w:szCs w:val="30"/>
        </w:rPr>
        <w:t>月份，被告人何志炀等人通过上述方式，为刘某违规办理多个居住证，并收取后者给付的好处费共人民币</w:t>
      </w:r>
      <w:r>
        <w:rPr>
          <w:rFonts w:hint="eastAsia"/>
          <w:sz w:val="30"/>
          <w:szCs w:val="30"/>
        </w:rPr>
        <w:t>628350</w:t>
      </w:r>
      <w:r>
        <w:rPr>
          <w:rFonts w:hint="eastAsia"/>
          <w:sz w:val="30"/>
          <w:szCs w:val="30"/>
        </w:rPr>
        <w:t>元，致使外地居民通过提交虚假资料取得居住证后办理机动车注册登记手续，严重影响机动车登记入户工作。</w:t>
      </w:r>
    </w:p>
    <w:p w14:paraId="6F183428" w14:textId="77777777" w:rsidR="008B0EE4" w:rsidRDefault="008B0EE4">
      <w:pPr>
        <w:spacing w:line="500" w:lineRule="atLeast"/>
        <w:ind w:firstLine="600"/>
        <w:divId w:val="362831001"/>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日被告人何志炀经办案机关电话通知后在其单位等候，之后在其单位被办案机关抓获，且归案后如实供述罪行。</w:t>
      </w:r>
    </w:p>
    <w:p w14:paraId="0E95C9DC" w14:textId="77777777" w:rsidR="008B0EE4" w:rsidRDefault="008B0EE4">
      <w:pPr>
        <w:spacing w:line="500" w:lineRule="atLeast"/>
        <w:ind w:firstLine="600"/>
        <w:divId w:val="2105420749"/>
        <w:rPr>
          <w:rFonts w:hint="eastAsia"/>
          <w:sz w:val="30"/>
          <w:szCs w:val="30"/>
        </w:rPr>
      </w:pPr>
      <w:r>
        <w:rPr>
          <w:rFonts w:hint="eastAsia"/>
          <w:sz w:val="30"/>
          <w:szCs w:val="30"/>
        </w:rPr>
        <w:t>审理期间，被告人何志炀积极退回赃款人民币</w:t>
      </w:r>
      <w:r>
        <w:rPr>
          <w:rFonts w:hint="eastAsia"/>
          <w:sz w:val="30"/>
          <w:szCs w:val="30"/>
        </w:rPr>
        <w:t>80000</w:t>
      </w:r>
      <w:r>
        <w:rPr>
          <w:rFonts w:hint="eastAsia"/>
          <w:sz w:val="30"/>
          <w:szCs w:val="30"/>
        </w:rPr>
        <w:t>元。</w:t>
      </w:r>
    </w:p>
    <w:p w14:paraId="236DC2FB" w14:textId="77777777" w:rsidR="008B0EE4" w:rsidRDefault="008B0EE4">
      <w:pPr>
        <w:spacing w:line="500" w:lineRule="atLeast"/>
        <w:ind w:firstLine="600"/>
        <w:divId w:val="1942028568"/>
        <w:rPr>
          <w:rFonts w:hint="eastAsia"/>
          <w:sz w:val="30"/>
          <w:szCs w:val="30"/>
        </w:rPr>
      </w:pPr>
      <w:r>
        <w:rPr>
          <w:rFonts w:hint="eastAsia"/>
          <w:sz w:val="30"/>
          <w:szCs w:val="30"/>
        </w:rPr>
        <w:t>原审法院认为，被告人何志炀无视国家法律，在履行国家工作人员职责时，利用职务上的便利，为他人谋取利益，非法收受他人财物，数额巨大，其行为已构成受贿罪；被告人何志炀又违反法律规定的权限和程序，滥用职权，致使国家和人民利益遭受重大损失，其行为已构成滥用职权罪。被告人何志炀判决宣判以前既犯受贿罪又犯滥用职权罪，对其实行数罪并罚；被告人何志炀主动投案，且归案后如实供述罪行，是自首，依法对其犯受贿罪予以减轻处罚、犯滥用职权罪予以从轻处罚；在本案的审理过程中被告人何志炀真诚悔罪，积极退赃，对被告人何志炀酌情予以从轻处罚。对于被告人何志炀所退回的赃款人民币</w:t>
      </w:r>
      <w:r>
        <w:rPr>
          <w:rFonts w:hint="eastAsia"/>
          <w:sz w:val="30"/>
          <w:szCs w:val="30"/>
        </w:rPr>
        <w:t>80000</w:t>
      </w:r>
      <w:r>
        <w:rPr>
          <w:rFonts w:hint="eastAsia"/>
          <w:sz w:val="30"/>
          <w:szCs w:val="30"/>
        </w:rPr>
        <w:t>元予以没收，并上缴国库。依照《中华人民共和国刑法》第三百八十五条第一款，第三百八十六条，第三百八十三条第一款第（二）项、第二款，第三百九十七条第一款，第五十二条，第五十三条，第六十四条，第六十七条第一款，第六十九条第一款、第三款及《最高人民法院、最高人民检察院关于办理贪污贿赂刑事案件适用法律若干问题的解释》第二条第一款、第十七条、第十九条第一款的规定，作出如下判决：</w:t>
      </w:r>
    </w:p>
    <w:p w14:paraId="44DDEAA7" w14:textId="77777777" w:rsidR="008B0EE4" w:rsidRDefault="008B0EE4">
      <w:pPr>
        <w:spacing w:line="500" w:lineRule="atLeast"/>
        <w:ind w:firstLine="600"/>
        <w:divId w:val="2031684010"/>
        <w:rPr>
          <w:rFonts w:hint="eastAsia"/>
          <w:sz w:val="30"/>
          <w:szCs w:val="30"/>
        </w:rPr>
      </w:pPr>
      <w:r>
        <w:rPr>
          <w:rFonts w:hint="eastAsia"/>
          <w:sz w:val="30"/>
          <w:szCs w:val="30"/>
        </w:rPr>
        <w:t>一、被告人何志炀犯受贿罪，判处有期徒刑一年零七个月，并处罚金人民币十二万元；犯滥用职权罪，判处有期徒刑六个月；两罪并罚，决定执行有期徒刑一年零九个月，并处罚金人民币十二万元。</w:t>
      </w:r>
    </w:p>
    <w:p w14:paraId="107FEFD9" w14:textId="77777777" w:rsidR="008B0EE4" w:rsidRDefault="008B0EE4">
      <w:pPr>
        <w:spacing w:line="500" w:lineRule="atLeast"/>
        <w:ind w:firstLine="600"/>
        <w:divId w:val="1513839643"/>
        <w:rPr>
          <w:rFonts w:hint="eastAsia"/>
          <w:sz w:val="30"/>
          <w:szCs w:val="30"/>
        </w:rPr>
      </w:pPr>
      <w:r>
        <w:rPr>
          <w:rFonts w:hint="eastAsia"/>
          <w:sz w:val="30"/>
          <w:szCs w:val="30"/>
        </w:rPr>
        <w:t>二、对被告人何志炀退回的暂扣于本院的赃款人民币</w:t>
      </w:r>
      <w:r>
        <w:rPr>
          <w:rFonts w:hint="eastAsia"/>
          <w:sz w:val="30"/>
          <w:szCs w:val="30"/>
        </w:rPr>
        <w:t>80000</w:t>
      </w:r>
      <w:r>
        <w:rPr>
          <w:rFonts w:hint="eastAsia"/>
          <w:sz w:val="30"/>
          <w:szCs w:val="30"/>
        </w:rPr>
        <w:t>元依法予以没收，并上缴国库。</w:t>
      </w:r>
    </w:p>
    <w:p w14:paraId="17210FE2" w14:textId="77777777" w:rsidR="008B0EE4" w:rsidRDefault="008B0EE4">
      <w:pPr>
        <w:spacing w:line="500" w:lineRule="atLeast"/>
        <w:ind w:firstLine="600"/>
        <w:divId w:val="768737919"/>
        <w:rPr>
          <w:rFonts w:hint="eastAsia"/>
          <w:sz w:val="30"/>
          <w:szCs w:val="30"/>
        </w:rPr>
      </w:pPr>
      <w:r>
        <w:rPr>
          <w:rFonts w:hint="eastAsia"/>
          <w:sz w:val="30"/>
          <w:szCs w:val="30"/>
        </w:rPr>
        <w:t>上诉人何志炀上诉及其辩护人辩护提出：</w:t>
      </w:r>
      <w:r>
        <w:rPr>
          <w:rFonts w:hint="eastAsia"/>
          <w:sz w:val="30"/>
          <w:szCs w:val="30"/>
        </w:rPr>
        <w:t>1.</w:t>
      </w:r>
      <w:r>
        <w:rPr>
          <w:rFonts w:hint="eastAsia"/>
          <w:sz w:val="30"/>
          <w:szCs w:val="30"/>
        </w:rPr>
        <w:t>何志炀自首、积极退赃，且系初犯、偶犯，主观恶性不大，应从轻、减轻处罚；</w:t>
      </w:r>
      <w:r>
        <w:rPr>
          <w:rFonts w:hint="eastAsia"/>
          <w:sz w:val="30"/>
          <w:szCs w:val="30"/>
        </w:rPr>
        <w:t>2.</w:t>
      </w:r>
      <w:r>
        <w:rPr>
          <w:rFonts w:hint="eastAsia"/>
          <w:sz w:val="30"/>
          <w:szCs w:val="30"/>
        </w:rPr>
        <w:t>何志炀的儿子年仅</w:t>
      </w:r>
      <w:r>
        <w:rPr>
          <w:rFonts w:hint="eastAsia"/>
          <w:sz w:val="30"/>
          <w:szCs w:val="30"/>
        </w:rPr>
        <w:t>3</w:t>
      </w:r>
      <w:r>
        <w:rPr>
          <w:rFonts w:hint="eastAsia"/>
          <w:sz w:val="30"/>
          <w:szCs w:val="30"/>
        </w:rPr>
        <w:t>周岁，身患肾母细胞瘤，何志炀的妻子是失业人员，无经济能力，何志炀的儿子需要父母的共同照顾。综上，请求对上诉人适用缓刑。</w:t>
      </w:r>
    </w:p>
    <w:p w14:paraId="6A6AFF7B" w14:textId="77777777" w:rsidR="008B0EE4" w:rsidRDefault="008B0EE4">
      <w:pPr>
        <w:spacing w:line="500" w:lineRule="atLeast"/>
        <w:ind w:firstLine="600"/>
        <w:divId w:val="1271471249"/>
        <w:rPr>
          <w:rFonts w:hint="eastAsia"/>
          <w:sz w:val="30"/>
          <w:szCs w:val="30"/>
        </w:rPr>
      </w:pPr>
      <w:r>
        <w:rPr>
          <w:rFonts w:hint="eastAsia"/>
          <w:sz w:val="30"/>
          <w:szCs w:val="30"/>
        </w:rPr>
        <w:t>经审理查明：上诉人何志炀担任佛山市顺德区勒流街道综治信访维稳办公室工作人员期间，负责流动人口综合信息系统的建设、管理和使用，系统信息申请、审核工作，居住证信息核查工作。</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月份，上诉人何志炀与负责办理辖区内流动人员居住证的佛山市顺德区勒流街道大晚居委会流动人口管理服务站协管员卢某</w:t>
      </w:r>
      <w:r>
        <w:rPr>
          <w:rFonts w:hint="eastAsia"/>
          <w:sz w:val="30"/>
          <w:szCs w:val="30"/>
        </w:rPr>
        <w:t>1</w:t>
      </w:r>
      <w:r>
        <w:rPr>
          <w:rFonts w:hint="eastAsia"/>
          <w:sz w:val="30"/>
          <w:szCs w:val="30"/>
        </w:rPr>
        <w:t>及勒流街道勒流居委会百长资产办工作人员区伟强（均另案处理）等人通谋，共同利用上述职务便利，违规为刘某办理居住证，并收取后者给付的好处费予以分成。至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月份，上诉人何志炀等人通过上述方式，为刘某违规办理多个居住证，并收取后者给付的好处费共人民币</w:t>
      </w:r>
      <w:r>
        <w:rPr>
          <w:rFonts w:hint="eastAsia"/>
          <w:sz w:val="30"/>
          <w:szCs w:val="30"/>
        </w:rPr>
        <w:t>628350</w:t>
      </w:r>
      <w:r>
        <w:rPr>
          <w:rFonts w:hint="eastAsia"/>
          <w:sz w:val="30"/>
          <w:szCs w:val="30"/>
        </w:rPr>
        <w:t>元并分占。致使外地居民通过提交虚假资料取得居住证后办理机动车注册登记手续。</w:t>
      </w:r>
    </w:p>
    <w:p w14:paraId="25D7FC3C" w14:textId="77777777" w:rsidR="008B0EE4" w:rsidRDefault="008B0EE4">
      <w:pPr>
        <w:spacing w:line="500" w:lineRule="atLeast"/>
        <w:ind w:firstLine="600"/>
        <w:divId w:val="2063819749"/>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日，上诉人何志炀经办案机关电话通知后在其单位等候，之后在其单位被办案机关抓获，且归案后如实供述罪行。</w:t>
      </w:r>
    </w:p>
    <w:p w14:paraId="69F44882" w14:textId="77777777" w:rsidR="008B0EE4" w:rsidRDefault="008B0EE4">
      <w:pPr>
        <w:spacing w:line="500" w:lineRule="atLeast"/>
        <w:ind w:firstLine="600"/>
        <w:divId w:val="2134864436"/>
        <w:rPr>
          <w:rFonts w:hint="eastAsia"/>
          <w:sz w:val="30"/>
          <w:szCs w:val="30"/>
        </w:rPr>
      </w:pPr>
      <w:r>
        <w:rPr>
          <w:rFonts w:hint="eastAsia"/>
          <w:sz w:val="30"/>
          <w:szCs w:val="30"/>
        </w:rPr>
        <w:t>一审期间，上诉人何志炀积极退回赃款人民币</w:t>
      </w:r>
      <w:r>
        <w:rPr>
          <w:rFonts w:hint="eastAsia"/>
          <w:sz w:val="30"/>
          <w:szCs w:val="30"/>
        </w:rPr>
        <w:t>80000</w:t>
      </w:r>
      <w:r>
        <w:rPr>
          <w:rFonts w:hint="eastAsia"/>
          <w:sz w:val="30"/>
          <w:szCs w:val="30"/>
        </w:rPr>
        <w:t>元。</w:t>
      </w:r>
    </w:p>
    <w:p w14:paraId="5B8EA4B4" w14:textId="77777777" w:rsidR="008B0EE4" w:rsidRDefault="008B0EE4">
      <w:pPr>
        <w:spacing w:line="500" w:lineRule="atLeast"/>
        <w:ind w:firstLine="600"/>
        <w:divId w:val="1615362438"/>
        <w:rPr>
          <w:rFonts w:hint="eastAsia"/>
          <w:sz w:val="30"/>
          <w:szCs w:val="30"/>
        </w:rPr>
      </w:pPr>
      <w:r>
        <w:rPr>
          <w:rFonts w:hint="eastAsia"/>
          <w:sz w:val="30"/>
          <w:szCs w:val="30"/>
        </w:rPr>
        <w:t>证实上述事实的证据有：抓获经过及抓获经过补充说明</w:t>
      </w:r>
      <w:r>
        <w:rPr>
          <w:rFonts w:hint="eastAsia"/>
          <w:sz w:val="30"/>
          <w:szCs w:val="30"/>
        </w:rPr>
        <w:t>;</w:t>
      </w:r>
      <w:r>
        <w:rPr>
          <w:rFonts w:hint="eastAsia"/>
          <w:sz w:val="30"/>
          <w:szCs w:val="30"/>
        </w:rPr>
        <w:t>上诉人何志炀的供述和辩解</w:t>
      </w:r>
      <w:r>
        <w:rPr>
          <w:rFonts w:hint="eastAsia"/>
          <w:sz w:val="30"/>
          <w:szCs w:val="30"/>
        </w:rPr>
        <w:t>;</w:t>
      </w:r>
      <w:r>
        <w:rPr>
          <w:rFonts w:hint="eastAsia"/>
          <w:sz w:val="30"/>
          <w:szCs w:val="30"/>
        </w:rPr>
        <w:t>证人卢某</w:t>
      </w:r>
      <w:r>
        <w:rPr>
          <w:rFonts w:hint="eastAsia"/>
          <w:sz w:val="30"/>
          <w:szCs w:val="30"/>
        </w:rPr>
        <w:t>1</w:t>
      </w:r>
      <w:r>
        <w:rPr>
          <w:rFonts w:hint="eastAsia"/>
          <w:sz w:val="30"/>
          <w:szCs w:val="30"/>
        </w:rPr>
        <w:t>、区伟强、刘某、孔某、郭某、麦某、洪某、张某、黎某、卢某</w:t>
      </w:r>
      <w:r>
        <w:rPr>
          <w:rFonts w:hint="eastAsia"/>
          <w:sz w:val="30"/>
          <w:szCs w:val="30"/>
        </w:rPr>
        <w:t>2</w:t>
      </w:r>
      <w:r>
        <w:rPr>
          <w:rFonts w:hint="eastAsia"/>
          <w:sz w:val="30"/>
          <w:szCs w:val="30"/>
        </w:rPr>
        <w:t>、伍某、冯某、卢某</w:t>
      </w:r>
      <w:r>
        <w:rPr>
          <w:rFonts w:hint="eastAsia"/>
          <w:sz w:val="30"/>
          <w:szCs w:val="30"/>
        </w:rPr>
        <w:t>3</w:t>
      </w:r>
      <w:r>
        <w:rPr>
          <w:rFonts w:hint="eastAsia"/>
          <w:sz w:val="30"/>
          <w:szCs w:val="30"/>
        </w:rPr>
        <w:t>、李某、黄某的证言；指认笔录；户籍证明；工作证、劳动合同、协管员信息表、工资表、《关于调整勒流街道综治信访维稳办（司法所）人员职责分工的通知》；《关于进一步简化居住证申办手续的通知》《关于进一步加强居住证办理工作的通知》《关于规范居住证申办手续的通知》《关于核查以虚假信息办理居住证的通知》《关于印发佛山市居住证办理工作指引（试行）的通知》《关于严格规范居住证办理程序的通知》《佛山市人民政府办公室关于进一步加强和规范居住证办理工作的通知》《市流管办关于机动车驾培行业居住证办理业务有关问题的复函》《市流管办关于征求佛山市居住证实施办法（试行）意见的函》《转发关于进一步严格居住证办理有关工作的通知》；银行账户交易流水清单；居住证核实情况表及居住证申请材料；顺德农商银行进账单；视听资料。</w:t>
      </w:r>
    </w:p>
    <w:p w14:paraId="0A516270" w14:textId="77777777" w:rsidR="008B0EE4" w:rsidRDefault="008B0EE4">
      <w:pPr>
        <w:spacing w:line="500" w:lineRule="atLeast"/>
        <w:ind w:firstLine="600"/>
        <w:divId w:val="887110609"/>
        <w:rPr>
          <w:rFonts w:hint="eastAsia"/>
          <w:sz w:val="30"/>
          <w:szCs w:val="30"/>
        </w:rPr>
      </w:pPr>
      <w:r>
        <w:rPr>
          <w:rFonts w:hint="eastAsia"/>
          <w:sz w:val="30"/>
          <w:szCs w:val="30"/>
        </w:rPr>
        <w:t>本院认为，上诉人何志炀在履行国家工作人员职责时，利用职务上的便利，非法收受他人财物，数额巨大，为他人谋取利益，其行为已构成受贿罪。上诉人何志炀主动投案，且归案后如实供述罪行，是自首，依法对其减轻处罚。在本案的审理过程中上诉人何志炀真诚悔罪，积极退赃，对其酌情予以从轻处罚。对于上诉人何志炀所退回的赃款人民币</w:t>
      </w:r>
      <w:r>
        <w:rPr>
          <w:rFonts w:hint="eastAsia"/>
          <w:sz w:val="30"/>
          <w:szCs w:val="30"/>
        </w:rPr>
        <w:t>80000</w:t>
      </w:r>
      <w:r>
        <w:rPr>
          <w:rFonts w:hint="eastAsia"/>
          <w:sz w:val="30"/>
          <w:szCs w:val="30"/>
        </w:rPr>
        <w:t>元予以没收，并上缴国库。对于原审判决认定上诉人何志炀构成滥用职权罪，经查，我国《刑法》规定，滥用职权罪是指国家机关工作人员滥用职权，致使公共财产、国家和人民利益遭受重大损失的行为，而根据相关司法解释，“致使公共财产、国家和人民利益遭受重大损失”包括造成人员伤亡、经济损失、恶劣社会影响等情形。具体到本案中，现无证据证实何志炀的行为造成了人员伤亡、经济损失，至于是否造成了恶劣社会影响现也无充分的证据证实，因此，上诉人何志炀的行为不构成滥用职权罪。对于上诉人何志炀及其辩护人所提，经查，原审判决已认定上诉人何志炀有自首、积极退赃等情节，并据此对其减轻、从轻处罚，现再要求从轻、减轻处罚理据不足。原审判决根据上诉人何志炀受贿的犯罪事实、情节、认罪态度和对社会的危害程度对其量刑本无不当，现考虑其三岁的儿子患左肾母细胞瘤Ⅳ期，肺转移，从人道主义出发，对其可宣告缓刑，采纳上诉人及其辩护人的相关意见。原审判决认定事实清楚，审判程序合法，但认定上诉人何志炀构成滥用职权罪不当，予以纠正。经本院审判委员会讨论决定，依照《中华人民共和国刑法》第三百八十五条第一款，第三百八十六条，第三百八十三条第一款第（二）项、第二款，第五十二</w:t>
      </w:r>
      <w:r>
        <w:rPr>
          <w:rFonts w:hint="eastAsia"/>
          <w:sz w:val="30"/>
          <w:szCs w:val="30"/>
        </w:rPr>
        <w:t>条，第五十三条，第六十四条，第六十七条第一款，第七十二条，第七十三条，《中华人民共和国刑事诉讼法》第二百二十五条第一款第（二）项及《最高人民法院、最高人民检察院关于办理贪污贿赂刑事案件适用法律若干问题的解释》第二条第一款、第十九条第一款的规定，判决如下：</w:t>
      </w:r>
    </w:p>
    <w:p w14:paraId="6F3A1C61" w14:textId="77777777" w:rsidR="008B0EE4" w:rsidRDefault="008B0EE4">
      <w:pPr>
        <w:spacing w:line="500" w:lineRule="atLeast"/>
        <w:ind w:firstLine="600"/>
        <w:divId w:val="1702432213"/>
        <w:rPr>
          <w:rFonts w:hint="eastAsia"/>
          <w:sz w:val="30"/>
          <w:szCs w:val="30"/>
        </w:rPr>
      </w:pPr>
      <w:r>
        <w:rPr>
          <w:rFonts w:hint="eastAsia"/>
          <w:sz w:val="30"/>
          <w:szCs w:val="30"/>
        </w:rPr>
        <w:t>一、维持佛山市顺德区人民法院（</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5245</w:t>
      </w:r>
      <w:r>
        <w:rPr>
          <w:rFonts w:hint="eastAsia"/>
          <w:sz w:val="30"/>
          <w:szCs w:val="30"/>
        </w:rPr>
        <w:t>号刑事判决第一项对上诉人何志炀受贿罪的定罪部分及第二项。</w:t>
      </w:r>
    </w:p>
    <w:p w14:paraId="235FB033" w14:textId="77777777" w:rsidR="008B0EE4" w:rsidRDefault="008B0EE4">
      <w:pPr>
        <w:spacing w:line="500" w:lineRule="atLeast"/>
        <w:ind w:firstLine="600"/>
        <w:divId w:val="1007172062"/>
        <w:rPr>
          <w:rFonts w:hint="eastAsia"/>
          <w:sz w:val="30"/>
          <w:szCs w:val="30"/>
        </w:rPr>
      </w:pPr>
      <w:r>
        <w:rPr>
          <w:rFonts w:hint="eastAsia"/>
          <w:sz w:val="30"/>
          <w:szCs w:val="30"/>
        </w:rPr>
        <w:t>二、撤销佛山市顺德区人民法院（</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5245</w:t>
      </w:r>
      <w:r>
        <w:rPr>
          <w:rFonts w:hint="eastAsia"/>
          <w:sz w:val="30"/>
          <w:szCs w:val="30"/>
        </w:rPr>
        <w:t>号刑事判决第一项对上诉人何志炀受贿罪的量刑、滥用职权罪的定罪量刑及数罪并罚部分。</w:t>
      </w:r>
    </w:p>
    <w:p w14:paraId="28F74ADA" w14:textId="77777777" w:rsidR="008B0EE4" w:rsidRDefault="008B0EE4">
      <w:pPr>
        <w:spacing w:line="500" w:lineRule="atLeast"/>
        <w:ind w:firstLine="600"/>
        <w:divId w:val="455418435"/>
        <w:rPr>
          <w:rFonts w:hint="eastAsia"/>
          <w:sz w:val="30"/>
          <w:szCs w:val="30"/>
        </w:rPr>
      </w:pPr>
      <w:r>
        <w:rPr>
          <w:rFonts w:hint="eastAsia"/>
          <w:sz w:val="30"/>
          <w:szCs w:val="30"/>
        </w:rPr>
        <w:t>三、上诉人何志炀犯受贿罪，判处有期徒刑一年零七个月，缓刑三年，并处罚金人民币十二万元。</w:t>
      </w:r>
    </w:p>
    <w:p w14:paraId="31FF5B1F" w14:textId="77777777" w:rsidR="008B0EE4" w:rsidRDefault="008B0EE4">
      <w:pPr>
        <w:spacing w:line="500" w:lineRule="atLeast"/>
        <w:ind w:firstLine="600"/>
        <w:divId w:val="2028676299"/>
        <w:rPr>
          <w:rFonts w:hint="eastAsia"/>
          <w:sz w:val="30"/>
          <w:szCs w:val="30"/>
        </w:rPr>
      </w:pPr>
      <w:r>
        <w:rPr>
          <w:rFonts w:hint="eastAsia"/>
          <w:sz w:val="30"/>
          <w:szCs w:val="30"/>
        </w:rPr>
        <w:t>（缓刑考验期限从本判决确定之日起计算。罚金从本判决发生法律效力之日起</w:t>
      </w:r>
      <w:r>
        <w:rPr>
          <w:rFonts w:hint="eastAsia"/>
          <w:sz w:val="30"/>
          <w:szCs w:val="30"/>
        </w:rPr>
        <w:t>30</w:t>
      </w:r>
      <w:r>
        <w:rPr>
          <w:rFonts w:hint="eastAsia"/>
          <w:sz w:val="30"/>
          <w:szCs w:val="30"/>
        </w:rPr>
        <w:t>日内缴纳。）</w:t>
      </w:r>
    </w:p>
    <w:p w14:paraId="2C578A81" w14:textId="77777777" w:rsidR="008B0EE4" w:rsidRDefault="008B0EE4">
      <w:pPr>
        <w:spacing w:line="500" w:lineRule="atLeast"/>
        <w:ind w:firstLine="600"/>
        <w:divId w:val="344015174"/>
        <w:rPr>
          <w:rFonts w:hint="eastAsia"/>
          <w:sz w:val="30"/>
          <w:szCs w:val="30"/>
        </w:rPr>
      </w:pPr>
      <w:r>
        <w:rPr>
          <w:rFonts w:hint="eastAsia"/>
          <w:sz w:val="30"/>
          <w:szCs w:val="30"/>
        </w:rPr>
        <w:t>本判决为终审判决。</w:t>
      </w:r>
    </w:p>
    <w:p w14:paraId="35695353" w14:textId="77777777" w:rsidR="008B0EE4" w:rsidRDefault="008B0EE4">
      <w:pPr>
        <w:spacing w:line="500" w:lineRule="atLeast"/>
        <w:jc w:val="right"/>
        <w:divId w:val="955329182"/>
        <w:rPr>
          <w:rFonts w:hint="eastAsia"/>
          <w:sz w:val="30"/>
          <w:szCs w:val="30"/>
        </w:rPr>
      </w:pPr>
      <w:r>
        <w:rPr>
          <w:rFonts w:hint="eastAsia"/>
          <w:sz w:val="30"/>
          <w:szCs w:val="30"/>
        </w:rPr>
        <w:t>审　判　长　　周　劲</w:t>
      </w:r>
    </w:p>
    <w:p w14:paraId="24AE768A" w14:textId="77777777" w:rsidR="008B0EE4" w:rsidRDefault="008B0EE4">
      <w:pPr>
        <w:spacing w:line="500" w:lineRule="atLeast"/>
        <w:jc w:val="right"/>
        <w:divId w:val="1975597479"/>
        <w:rPr>
          <w:rFonts w:hint="eastAsia"/>
          <w:sz w:val="30"/>
          <w:szCs w:val="30"/>
        </w:rPr>
      </w:pPr>
      <w:r>
        <w:rPr>
          <w:rFonts w:hint="eastAsia"/>
          <w:sz w:val="30"/>
          <w:szCs w:val="30"/>
        </w:rPr>
        <w:t>审　判　员　　张华伟</w:t>
      </w:r>
    </w:p>
    <w:p w14:paraId="54064860" w14:textId="77777777" w:rsidR="008B0EE4" w:rsidRDefault="008B0EE4">
      <w:pPr>
        <w:spacing w:line="500" w:lineRule="atLeast"/>
        <w:jc w:val="right"/>
        <w:divId w:val="1267928025"/>
        <w:rPr>
          <w:rFonts w:hint="eastAsia"/>
          <w:sz w:val="30"/>
          <w:szCs w:val="30"/>
        </w:rPr>
      </w:pPr>
      <w:r>
        <w:rPr>
          <w:rFonts w:hint="eastAsia"/>
          <w:sz w:val="30"/>
          <w:szCs w:val="30"/>
        </w:rPr>
        <w:t>代理审判员　　彭世宇</w:t>
      </w:r>
    </w:p>
    <w:p w14:paraId="10136637" w14:textId="77777777" w:rsidR="008B0EE4" w:rsidRDefault="008B0EE4">
      <w:pPr>
        <w:spacing w:line="500" w:lineRule="atLeast"/>
        <w:jc w:val="right"/>
        <w:divId w:val="177158991"/>
        <w:rPr>
          <w:rFonts w:hint="eastAsia"/>
          <w:sz w:val="30"/>
          <w:szCs w:val="30"/>
        </w:rPr>
      </w:pPr>
      <w:r>
        <w:rPr>
          <w:rFonts w:hint="eastAsia"/>
          <w:sz w:val="30"/>
          <w:szCs w:val="30"/>
        </w:rPr>
        <w:t>二〇一七年五月十五日</w:t>
      </w:r>
    </w:p>
    <w:p w14:paraId="53450F91" w14:textId="77777777" w:rsidR="008B0EE4" w:rsidRDefault="008B0EE4">
      <w:pPr>
        <w:spacing w:line="500" w:lineRule="atLeast"/>
        <w:jc w:val="right"/>
        <w:divId w:val="1290284831"/>
        <w:rPr>
          <w:rFonts w:hint="eastAsia"/>
          <w:sz w:val="30"/>
          <w:szCs w:val="30"/>
        </w:rPr>
      </w:pPr>
      <w:r>
        <w:rPr>
          <w:rFonts w:hint="eastAsia"/>
          <w:sz w:val="30"/>
          <w:szCs w:val="30"/>
        </w:rPr>
        <w:t>书　记　员　　梁伟桃</w:t>
      </w:r>
    </w:p>
    <w:p w14:paraId="1B730160" w14:textId="77777777" w:rsidR="008B0EE4" w:rsidRDefault="008B0EE4">
      <w:pPr>
        <w:spacing w:line="500" w:lineRule="atLeast"/>
        <w:ind w:firstLine="600"/>
        <w:divId w:val="1615867414"/>
        <w:rPr>
          <w:rFonts w:hint="eastAsia"/>
          <w:sz w:val="30"/>
          <w:szCs w:val="30"/>
        </w:rPr>
      </w:pPr>
      <w:r>
        <w:rPr>
          <w:rFonts w:hint="eastAsia"/>
          <w:sz w:val="30"/>
          <w:szCs w:val="30"/>
        </w:rPr>
        <w:t>附：相关法律条文</w:t>
      </w:r>
    </w:p>
    <w:p w14:paraId="26086F3B" w14:textId="77777777" w:rsidR="008B0EE4" w:rsidRDefault="008B0EE4">
      <w:pPr>
        <w:spacing w:line="500" w:lineRule="atLeast"/>
        <w:ind w:firstLine="600"/>
        <w:divId w:val="372845593"/>
        <w:rPr>
          <w:rFonts w:hint="eastAsia"/>
          <w:sz w:val="30"/>
          <w:szCs w:val="30"/>
        </w:rPr>
      </w:pPr>
      <w:r>
        <w:rPr>
          <w:rFonts w:hint="eastAsia"/>
          <w:sz w:val="30"/>
          <w:szCs w:val="30"/>
        </w:rPr>
        <w:t>《中华人民共和国刑法》</w:t>
      </w:r>
    </w:p>
    <w:p w14:paraId="2C9FFC7B" w14:textId="77777777" w:rsidR="008B0EE4" w:rsidRDefault="008B0EE4">
      <w:pPr>
        <w:spacing w:line="500" w:lineRule="atLeast"/>
        <w:ind w:firstLine="600"/>
        <w:divId w:val="165448325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0A5D08E" w14:textId="77777777" w:rsidR="008B0EE4" w:rsidRDefault="008B0EE4">
      <w:pPr>
        <w:spacing w:line="500" w:lineRule="atLeast"/>
        <w:ind w:firstLine="600"/>
        <w:divId w:val="1005938898"/>
        <w:rPr>
          <w:rFonts w:hint="eastAsia"/>
          <w:sz w:val="30"/>
          <w:szCs w:val="30"/>
        </w:rPr>
      </w:pPr>
      <w:r>
        <w:rPr>
          <w:rFonts w:hint="eastAsia"/>
          <w:sz w:val="30"/>
          <w:szCs w:val="30"/>
        </w:rPr>
        <w:t>国家工作人员在经济往来中，违反国家规定，收受各种名义的回扣、手续费，归个人所有的，以受贿论处。</w:t>
      </w:r>
    </w:p>
    <w:p w14:paraId="443E9135" w14:textId="77777777" w:rsidR="008B0EE4" w:rsidRDefault="008B0EE4">
      <w:pPr>
        <w:spacing w:line="500" w:lineRule="atLeast"/>
        <w:ind w:firstLine="600"/>
        <w:divId w:val="155458502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F556BE2" w14:textId="77777777" w:rsidR="008B0EE4" w:rsidRDefault="008B0EE4">
      <w:pPr>
        <w:spacing w:line="500" w:lineRule="atLeast"/>
        <w:ind w:firstLine="600"/>
        <w:divId w:val="228613460"/>
        <w:rPr>
          <w:rFonts w:hint="eastAsia"/>
          <w:sz w:val="30"/>
          <w:szCs w:val="30"/>
        </w:rPr>
      </w:pPr>
      <w:r>
        <w:rPr>
          <w:rFonts w:hint="eastAsia"/>
          <w:sz w:val="30"/>
          <w:szCs w:val="30"/>
        </w:rPr>
        <w:t>第三百八十三条对犯贪污罪的，根据情节轻重，分别依照下列规定处罚：</w:t>
      </w:r>
    </w:p>
    <w:p w14:paraId="7B187778" w14:textId="77777777" w:rsidR="008B0EE4" w:rsidRDefault="008B0EE4">
      <w:pPr>
        <w:spacing w:line="500" w:lineRule="atLeast"/>
        <w:ind w:firstLine="600"/>
        <w:divId w:val="1955407899"/>
        <w:rPr>
          <w:rFonts w:hint="eastAsia"/>
          <w:sz w:val="30"/>
          <w:szCs w:val="30"/>
        </w:rPr>
      </w:pPr>
      <w:r>
        <w:rPr>
          <w:rFonts w:hint="eastAsia"/>
          <w:sz w:val="30"/>
          <w:szCs w:val="30"/>
        </w:rPr>
        <w:t>（一）贪污数额较大或者有其他较重情节的，处三年以下有期徒刑或者拘役，并处罚金。</w:t>
      </w:r>
    </w:p>
    <w:p w14:paraId="74AC2389" w14:textId="77777777" w:rsidR="008B0EE4" w:rsidRDefault="008B0EE4">
      <w:pPr>
        <w:spacing w:line="500" w:lineRule="atLeast"/>
        <w:ind w:firstLine="600"/>
        <w:divId w:val="569849900"/>
        <w:rPr>
          <w:rFonts w:hint="eastAsia"/>
          <w:sz w:val="30"/>
          <w:szCs w:val="30"/>
        </w:rPr>
      </w:pPr>
      <w:r>
        <w:rPr>
          <w:rFonts w:hint="eastAsia"/>
          <w:sz w:val="30"/>
          <w:szCs w:val="30"/>
        </w:rPr>
        <w:t>（二）贪污数额巨大或者有其他严重情节的，处三年以上十年以下有期徒刑，并处罚金或者没收财产。</w:t>
      </w:r>
    </w:p>
    <w:p w14:paraId="0ADC432C" w14:textId="77777777" w:rsidR="008B0EE4" w:rsidRDefault="008B0EE4">
      <w:pPr>
        <w:spacing w:line="500" w:lineRule="atLeast"/>
        <w:ind w:firstLine="600"/>
        <w:divId w:val="8604959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F09A0F6" w14:textId="77777777" w:rsidR="008B0EE4" w:rsidRDefault="008B0EE4">
      <w:pPr>
        <w:spacing w:line="500" w:lineRule="atLeast"/>
        <w:ind w:firstLine="600"/>
        <w:divId w:val="412943489"/>
        <w:rPr>
          <w:rFonts w:hint="eastAsia"/>
          <w:sz w:val="30"/>
          <w:szCs w:val="30"/>
        </w:rPr>
      </w:pPr>
      <w:r>
        <w:rPr>
          <w:rFonts w:hint="eastAsia"/>
          <w:sz w:val="30"/>
          <w:szCs w:val="30"/>
        </w:rPr>
        <w:t>对多次贪污未经处理的，按照累计贪污数额处罚。</w:t>
      </w:r>
    </w:p>
    <w:p w14:paraId="6F70DD1F" w14:textId="77777777" w:rsidR="008B0EE4" w:rsidRDefault="008B0EE4">
      <w:pPr>
        <w:spacing w:line="500" w:lineRule="atLeast"/>
        <w:ind w:firstLine="600"/>
        <w:divId w:val="130596752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7DFF3B5" w14:textId="77777777" w:rsidR="008B0EE4" w:rsidRDefault="008B0EE4">
      <w:pPr>
        <w:spacing w:line="500" w:lineRule="atLeast"/>
        <w:ind w:firstLine="600"/>
        <w:divId w:val="25225107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59553ED" w14:textId="77777777" w:rsidR="008B0EE4" w:rsidRDefault="008B0EE4">
      <w:pPr>
        <w:spacing w:line="500" w:lineRule="atLeast"/>
        <w:ind w:firstLine="600"/>
        <w:divId w:val="2009554461"/>
        <w:rPr>
          <w:rFonts w:hint="eastAsia"/>
          <w:sz w:val="30"/>
          <w:szCs w:val="30"/>
        </w:rPr>
      </w:pPr>
      <w:r>
        <w:rPr>
          <w:rFonts w:hint="eastAsia"/>
          <w:sz w:val="30"/>
          <w:szCs w:val="30"/>
        </w:rPr>
        <w:t>第五十二条判处罚金，应当根据犯罪情节决定罚金数额。</w:t>
      </w:r>
    </w:p>
    <w:p w14:paraId="0CC17787" w14:textId="77777777" w:rsidR="008B0EE4" w:rsidRDefault="008B0EE4">
      <w:pPr>
        <w:spacing w:line="500" w:lineRule="atLeast"/>
        <w:ind w:firstLine="600"/>
        <w:divId w:val="53191513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5133401" w14:textId="77777777" w:rsidR="008B0EE4" w:rsidRDefault="008B0EE4">
      <w:pPr>
        <w:spacing w:line="500" w:lineRule="atLeast"/>
        <w:ind w:firstLine="600"/>
        <w:divId w:val="1397972028"/>
        <w:rPr>
          <w:rFonts w:hint="eastAsia"/>
          <w:sz w:val="30"/>
          <w:szCs w:val="30"/>
        </w:rPr>
      </w:pPr>
      <w:r>
        <w:rPr>
          <w:rFonts w:hint="eastAsia"/>
          <w:sz w:val="30"/>
          <w:szCs w:val="30"/>
        </w:rPr>
        <w:t>由于遭遇不能抗拒的灾祸等原因缴纳确实有困难的，经人民法院裁定，可以延期缴纳、酌情减少或者免除。</w:t>
      </w:r>
    </w:p>
    <w:p w14:paraId="7CBF12E1" w14:textId="77777777" w:rsidR="008B0EE4" w:rsidRDefault="008B0EE4">
      <w:pPr>
        <w:spacing w:line="500" w:lineRule="atLeast"/>
        <w:ind w:firstLine="600"/>
        <w:divId w:val="40943168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9444024" w14:textId="77777777" w:rsidR="008B0EE4" w:rsidRDefault="008B0EE4">
      <w:pPr>
        <w:spacing w:line="500" w:lineRule="atLeast"/>
        <w:ind w:firstLine="600"/>
        <w:divId w:val="34231945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A5D8F66" w14:textId="77777777" w:rsidR="008B0EE4" w:rsidRDefault="008B0EE4">
      <w:pPr>
        <w:spacing w:line="500" w:lineRule="atLeast"/>
        <w:ind w:firstLine="600"/>
        <w:divId w:val="16011805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2533297" w14:textId="77777777" w:rsidR="008B0EE4" w:rsidRDefault="008B0EE4">
      <w:pPr>
        <w:spacing w:line="500" w:lineRule="atLeast"/>
        <w:ind w:firstLine="600"/>
        <w:divId w:val="165348071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5CC8B254" w14:textId="77777777" w:rsidR="008B0EE4" w:rsidRDefault="008B0EE4">
      <w:pPr>
        <w:spacing w:line="500" w:lineRule="atLeast"/>
        <w:ind w:firstLine="600"/>
        <w:divId w:val="172860400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A6E3ACD" w14:textId="77777777" w:rsidR="008B0EE4" w:rsidRDefault="008B0EE4">
      <w:pPr>
        <w:spacing w:line="500" w:lineRule="atLeast"/>
        <w:ind w:firstLine="600"/>
        <w:divId w:val="1980181612"/>
        <w:rPr>
          <w:rFonts w:hint="eastAsia"/>
          <w:sz w:val="30"/>
          <w:szCs w:val="30"/>
        </w:rPr>
      </w:pPr>
      <w:r>
        <w:rPr>
          <w:rFonts w:hint="eastAsia"/>
          <w:sz w:val="30"/>
          <w:szCs w:val="30"/>
        </w:rPr>
        <w:t>（一）犯罪情节较轻；</w:t>
      </w:r>
    </w:p>
    <w:p w14:paraId="11D28EBC" w14:textId="77777777" w:rsidR="008B0EE4" w:rsidRDefault="008B0EE4">
      <w:pPr>
        <w:spacing w:line="500" w:lineRule="atLeast"/>
        <w:ind w:firstLine="600"/>
        <w:divId w:val="1075010119"/>
        <w:rPr>
          <w:rFonts w:hint="eastAsia"/>
          <w:sz w:val="30"/>
          <w:szCs w:val="30"/>
        </w:rPr>
      </w:pPr>
      <w:r>
        <w:rPr>
          <w:rFonts w:hint="eastAsia"/>
          <w:sz w:val="30"/>
          <w:szCs w:val="30"/>
        </w:rPr>
        <w:t>（二）有悔罪表现；</w:t>
      </w:r>
    </w:p>
    <w:p w14:paraId="55BA87FB" w14:textId="77777777" w:rsidR="008B0EE4" w:rsidRDefault="008B0EE4">
      <w:pPr>
        <w:spacing w:line="500" w:lineRule="atLeast"/>
        <w:ind w:firstLine="600"/>
        <w:divId w:val="2035493637"/>
        <w:rPr>
          <w:rFonts w:hint="eastAsia"/>
          <w:sz w:val="30"/>
          <w:szCs w:val="30"/>
        </w:rPr>
      </w:pPr>
      <w:r>
        <w:rPr>
          <w:rFonts w:hint="eastAsia"/>
          <w:sz w:val="30"/>
          <w:szCs w:val="30"/>
        </w:rPr>
        <w:t>（三）没有再犯罪的危险；</w:t>
      </w:r>
    </w:p>
    <w:p w14:paraId="6FFF7F2C" w14:textId="77777777" w:rsidR="008B0EE4" w:rsidRDefault="008B0EE4">
      <w:pPr>
        <w:spacing w:line="500" w:lineRule="atLeast"/>
        <w:ind w:firstLine="600"/>
        <w:divId w:val="90592540"/>
        <w:rPr>
          <w:rFonts w:hint="eastAsia"/>
          <w:sz w:val="30"/>
          <w:szCs w:val="30"/>
        </w:rPr>
      </w:pPr>
      <w:r>
        <w:rPr>
          <w:rFonts w:hint="eastAsia"/>
          <w:sz w:val="30"/>
          <w:szCs w:val="30"/>
        </w:rPr>
        <w:t>（四）宣告缓刑对所居住社区没有重大不良影响。</w:t>
      </w:r>
    </w:p>
    <w:p w14:paraId="37BEB6C4" w14:textId="77777777" w:rsidR="008B0EE4" w:rsidRDefault="008B0EE4">
      <w:pPr>
        <w:spacing w:line="500" w:lineRule="atLeast"/>
        <w:ind w:firstLine="600"/>
        <w:divId w:val="111964097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A7659BE" w14:textId="77777777" w:rsidR="008B0EE4" w:rsidRDefault="008B0EE4">
      <w:pPr>
        <w:spacing w:line="500" w:lineRule="atLeast"/>
        <w:ind w:firstLine="600"/>
        <w:divId w:val="984554567"/>
        <w:rPr>
          <w:rFonts w:hint="eastAsia"/>
          <w:sz w:val="30"/>
          <w:szCs w:val="30"/>
        </w:rPr>
      </w:pPr>
      <w:r>
        <w:rPr>
          <w:rFonts w:hint="eastAsia"/>
          <w:sz w:val="30"/>
          <w:szCs w:val="30"/>
        </w:rPr>
        <w:t>被宣告缓刑的犯罪分子，如果被判处附加刑，附加刑仍须执行。</w:t>
      </w:r>
    </w:p>
    <w:p w14:paraId="195D8E04" w14:textId="77777777" w:rsidR="008B0EE4" w:rsidRDefault="008B0EE4">
      <w:pPr>
        <w:spacing w:line="500" w:lineRule="atLeast"/>
        <w:ind w:firstLine="600"/>
        <w:divId w:val="1576936718"/>
        <w:rPr>
          <w:rFonts w:hint="eastAsia"/>
          <w:sz w:val="30"/>
          <w:szCs w:val="30"/>
        </w:rPr>
      </w:pPr>
      <w:r>
        <w:rPr>
          <w:rFonts w:hint="eastAsia"/>
          <w:sz w:val="30"/>
          <w:szCs w:val="30"/>
        </w:rPr>
        <w:t>第七十三条拘役的缓刑考验期限为原判刑期以上一年以下，但是不能少于二个月。</w:t>
      </w:r>
    </w:p>
    <w:p w14:paraId="351DE793" w14:textId="77777777" w:rsidR="008B0EE4" w:rsidRDefault="008B0EE4">
      <w:pPr>
        <w:spacing w:line="500" w:lineRule="atLeast"/>
        <w:ind w:firstLine="600"/>
        <w:divId w:val="426775670"/>
        <w:rPr>
          <w:rFonts w:hint="eastAsia"/>
          <w:sz w:val="30"/>
          <w:szCs w:val="30"/>
        </w:rPr>
      </w:pPr>
      <w:r>
        <w:rPr>
          <w:rFonts w:hint="eastAsia"/>
          <w:sz w:val="30"/>
          <w:szCs w:val="30"/>
        </w:rPr>
        <w:t>有期徒刑的缓刑考验期限为原判刑期以上五年以下，但是不能少于一年。</w:t>
      </w:r>
    </w:p>
    <w:p w14:paraId="5749CE1D" w14:textId="77777777" w:rsidR="008B0EE4" w:rsidRDefault="008B0EE4">
      <w:pPr>
        <w:spacing w:line="500" w:lineRule="atLeast"/>
        <w:ind w:firstLine="600"/>
        <w:divId w:val="1879975184"/>
        <w:rPr>
          <w:rFonts w:hint="eastAsia"/>
          <w:sz w:val="30"/>
          <w:szCs w:val="30"/>
        </w:rPr>
      </w:pPr>
      <w:r>
        <w:rPr>
          <w:rFonts w:hint="eastAsia"/>
          <w:sz w:val="30"/>
          <w:szCs w:val="30"/>
        </w:rPr>
        <w:t>缓刑考验期限，从判决确定之日起计算。</w:t>
      </w:r>
    </w:p>
    <w:p w14:paraId="457514F6" w14:textId="77777777" w:rsidR="008B0EE4" w:rsidRDefault="008B0EE4">
      <w:pPr>
        <w:spacing w:line="500" w:lineRule="atLeast"/>
        <w:ind w:firstLine="600"/>
        <w:divId w:val="2023508491"/>
        <w:rPr>
          <w:rFonts w:hint="eastAsia"/>
          <w:sz w:val="30"/>
          <w:szCs w:val="30"/>
        </w:rPr>
      </w:pPr>
      <w:r>
        <w:rPr>
          <w:rFonts w:hint="eastAsia"/>
          <w:sz w:val="30"/>
          <w:szCs w:val="30"/>
        </w:rPr>
        <w:t>《最高人民法院、最高人民检察院关于办理贪污贿赂刑事案件适用法律若干问题的解释》</w:t>
      </w:r>
    </w:p>
    <w:p w14:paraId="37B206D2" w14:textId="77777777" w:rsidR="008B0EE4" w:rsidRDefault="008B0EE4">
      <w:pPr>
        <w:spacing w:line="500" w:lineRule="atLeast"/>
        <w:ind w:firstLine="600"/>
        <w:divId w:val="82929422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3BC7DE1" w14:textId="77777777" w:rsidR="008B0EE4" w:rsidRDefault="008B0EE4">
      <w:pPr>
        <w:spacing w:line="500" w:lineRule="atLeast"/>
        <w:ind w:firstLine="600"/>
        <w:divId w:val="206872483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136078B" w14:textId="77777777" w:rsidR="008B0EE4" w:rsidRDefault="008B0EE4">
      <w:pPr>
        <w:spacing w:line="500" w:lineRule="atLeast"/>
        <w:ind w:firstLine="600"/>
        <w:divId w:val="116315918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0CC1B11" w14:textId="77777777" w:rsidR="008B0EE4" w:rsidRDefault="008B0EE4">
      <w:pPr>
        <w:spacing w:line="500" w:lineRule="atLeast"/>
        <w:ind w:firstLine="600"/>
        <w:divId w:val="167163862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1371E2A" w14:textId="77777777" w:rsidR="008B0EE4" w:rsidRDefault="008B0EE4">
      <w:pPr>
        <w:spacing w:line="500" w:lineRule="atLeast"/>
        <w:ind w:firstLine="600"/>
        <w:divId w:val="1317029820"/>
        <w:rPr>
          <w:rFonts w:hint="eastAsia"/>
          <w:sz w:val="30"/>
          <w:szCs w:val="30"/>
        </w:rPr>
      </w:pPr>
      <w:r>
        <w:rPr>
          <w:rFonts w:hint="eastAsia"/>
          <w:sz w:val="30"/>
          <w:szCs w:val="30"/>
        </w:rPr>
        <w:t>对刑法规定并处罚金的其他贪污贿赂犯罪，应当在十万元以上犯罪数额二倍以下判处罚金。</w:t>
      </w:r>
    </w:p>
    <w:p w14:paraId="2A8CF392" w14:textId="77777777" w:rsidR="008B0EE4" w:rsidRDefault="008B0EE4">
      <w:pPr>
        <w:spacing w:line="500" w:lineRule="atLeast"/>
        <w:ind w:firstLine="600"/>
        <w:divId w:val="161940990"/>
        <w:rPr>
          <w:rFonts w:hint="eastAsia"/>
          <w:sz w:val="30"/>
          <w:szCs w:val="30"/>
        </w:rPr>
      </w:pPr>
      <w:r>
        <w:rPr>
          <w:rFonts w:hint="eastAsia"/>
          <w:sz w:val="30"/>
          <w:szCs w:val="30"/>
        </w:rPr>
        <w:t>《中华人民共和国刑事诉讼法》</w:t>
      </w:r>
    </w:p>
    <w:p w14:paraId="7C6903DC" w14:textId="77777777" w:rsidR="008B0EE4" w:rsidRDefault="008B0EE4">
      <w:pPr>
        <w:spacing w:line="500" w:lineRule="atLeast"/>
        <w:ind w:firstLine="600"/>
        <w:divId w:val="1777822198"/>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63C612FB" w14:textId="77777777" w:rsidR="008B0EE4" w:rsidRDefault="008B0EE4">
      <w:pPr>
        <w:spacing w:line="500" w:lineRule="atLeast"/>
        <w:ind w:firstLine="600"/>
        <w:divId w:val="540561079"/>
        <w:rPr>
          <w:rFonts w:hint="eastAsia"/>
          <w:sz w:val="30"/>
          <w:szCs w:val="30"/>
        </w:rPr>
      </w:pPr>
      <w:r>
        <w:rPr>
          <w:rFonts w:hint="eastAsia"/>
          <w:sz w:val="30"/>
          <w:szCs w:val="30"/>
        </w:rPr>
        <w:t>（一）原判决认定事实和适用法律正确、量刑适当的，应当裁定驳回上诉或者抗诉，维持原判；</w:t>
      </w:r>
    </w:p>
    <w:p w14:paraId="40D319C0" w14:textId="77777777" w:rsidR="008B0EE4" w:rsidRDefault="008B0EE4">
      <w:pPr>
        <w:spacing w:line="500" w:lineRule="atLeast"/>
        <w:ind w:firstLine="600"/>
        <w:divId w:val="1373069080"/>
        <w:rPr>
          <w:rFonts w:hint="eastAsia"/>
          <w:sz w:val="30"/>
          <w:szCs w:val="30"/>
        </w:rPr>
      </w:pPr>
      <w:r>
        <w:rPr>
          <w:rFonts w:hint="eastAsia"/>
          <w:sz w:val="30"/>
          <w:szCs w:val="30"/>
        </w:rPr>
        <w:t>（二）原判决认定事实没有错误，但适用法律有错误，或者量刑不当的，应当改判；</w:t>
      </w:r>
    </w:p>
    <w:p w14:paraId="7D8FAA2C" w14:textId="77777777" w:rsidR="008B0EE4" w:rsidRDefault="008B0EE4">
      <w:pPr>
        <w:spacing w:line="500" w:lineRule="atLeast"/>
        <w:ind w:firstLine="600"/>
        <w:divId w:val="1321034112"/>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0B804882" w14:textId="77777777" w:rsidR="008B0EE4" w:rsidRDefault="008B0EE4">
      <w:pPr>
        <w:spacing w:line="500" w:lineRule="atLeast"/>
        <w:ind w:firstLine="600"/>
        <w:divId w:val="2138523569"/>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7F577" w14:textId="77777777" w:rsidR="008B0EE4" w:rsidRDefault="008B0EE4" w:rsidP="008B0EE4">
      <w:pPr>
        <w:rPr>
          <w:rFonts w:hint="eastAsia"/>
        </w:rPr>
      </w:pPr>
      <w:r>
        <w:separator/>
      </w:r>
    </w:p>
  </w:endnote>
  <w:endnote w:type="continuationSeparator" w:id="0">
    <w:p w14:paraId="643E3B23" w14:textId="77777777" w:rsidR="008B0EE4" w:rsidRDefault="008B0EE4" w:rsidP="008B0E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A0E3D" w14:textId="77777777" w:rsidR="008B0EE4" w:rsidRDefault="008B0EE4" w:rsidP="008B0EE4">
      <w:pPr>
        <w:rPr>
          <w:rFonts w:hint="eastAsia"/>
        </w:rPr>
      </w:pPr>
      <w:r>
        <w:separator/>
      </w:r>
    </w:p>
  </w:footnote>
  <w:footnote w:type="continuationSeparator" w:id="0">
    <w:p w14:paraId="6D6D0501" w14:textId="77777777" w:rsidR="008B0EE4" w:rsidRDefault="008B0EE4" w:rsidP="008B0E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0EE4"/>
    <w:rsid w:val="002A784C"/>
    <w:rsid w:val="008B0E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B0124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0EE4"/>
    <w:pPr>
      <w:tabs>
        <w:tab w:val="center" w:pos="4153"/>
        <w:tab w:val="right" w:pos="8306"/>
      </w:tabs>
      <w:snapToGrid w:val="0"/>
      <w:jc w:val="center"/>
    </w:pPr>
    <w:rPr>
      <w:sz w:val="18"/>
      <w:szCs w:val="18"/>
    </w:rPr>
  </w:style>
  <w:style w:type="character" w:customStyle="1" w:styleId="a4">
    <w:name w:val="页眉 字符"/>
    <w:basedOn w:val="a0"/>
    <w:link w:val="a3"/>
    <w:uiPriority w:val="99"/>
    <w:rsid w:val="008B0EE4"/>
    <w:rPr>
      <w:rFonts w:ascii="宋体" w:eastAsia="宋体" w:hAnsi="宋体" w:cs="宋体"/>
      <w:sz w:val="18"/>
      <w:szCs w:val="18"/>
    </w:rPr>
  </w:style>
  <w:style w:type="paragraph" w:styleId="a5">
    <w:name w:val="footer"/>
    <w:basedOn w:val="a"/>
    <w:link w:val="a6"/>
    <w:uiPriority w:val="99"/>
    <w:unhideWhenUsed/>
    <w:rsid w:val="008B0EE4"/>
    <w:pPr>
      <w:tabs>
        <w:tab w:val="center" w:pos="4153"/>
        <w:tab w:val="right" w:pos="8306"/>
      </w:tabs>
      <w:snapToGrid w:val="0"/>
    </w:pPr>
    <w:rPr>
      <w:sz w:val="18"/>
      <w:szCs w:val="18"/>
    </w:rPr>
  </w:style>
  <w:style w:type="character" w:customStyle="1" w:styleId="a6">
    <w:name w:val="页脚 字符"/>
    <w:basedOn w:val="a0"/>
    <w:link w:val="a5"/>
    <w:uiPriority w:val="99"/>
    <w:rsid w:val="008B0E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49596">
      <w:marLeft w:val="0"/>
      <w:marRight w:val="0"/>
      <w:marTop w:val="10"/>
      <w:marBottom w:val="10"/>
      <w:divBdr>
        <w:top w:val="none" w:sz="0" w:space="0" w:color="auto"/>
        <w:left w:val="none" w:sz="0" w:space="0" w:color="auto"/>
        <w:bottom w:val="none" w:sz="0" w:space="0" w:color="auto"/>
        <w:right w:val="none" w:sz="0" w:space="0" w:color="auto"/>
      </w:divBdr>
    </w:div>
    <w:div w:id="90592540">
      <w:marLeft w:val="0"/>
      <w:marRight w:val="0"/>
      <w:marTop w:val="10"/>
      <w:marBottom w:val="10"/>
      <w:divBdr>
        <w:top w:val="none" w:sz="0" w:space="0" w:color="auto"/>
        <w:left w:val="none" w:sz="0" w:space="0" w:color="auto"/>
        <w:bottom w:val="none" w:sz="0" w:space="0" w:color="auto"/>
        <w:right w:val="none" w:sz="0" w:space="0" w:color="auto"/>
      </w:divBdr>
    </w:div>
    <w:div w:id="161940990">
      <w:marLeft w:val="0"/>
      <w:marRight w:val="0"/>
      <w:marTop w:val="10"/>
      <w:marBottom w:val="10"/>
      <w:divBdr>
        <w:top w:val="none" w:sz="0" w:space="0" w:color="auto"/>
        <w:left w:val="none" w:sz="0" w:space="0" w:color="auto"/>
        <w:bottom w:val="none" w:sz="0" w:space="0" w:color="auto"/>
        <w:right w:val="none" w:sz="0" w:space="0" w:color="auto"/>
      </w:divBdr>
    </w:div>
    <w:div w:id="177158991">
      <w:marLeft w:val="0"/>
      <w:marRight w:val="720"/>
      <w:marTop w:val="10"/>
      <w:marBottom w:val="10"/>
      <w:divBdr>
        <w:top w:val="none" w:sz="0" w:space="0" w:color="auto"/>
        <w:left w:val="none" w:sz="0" w:space="0" w:color="auto"/>
        <w:bottom w:val="none" w:sz="0" w:space="0" w:color="auto"/>
        <w:right w:val="none" w:sz="0" w:space="0" w:color="auto"/>
      </w:divBdr>
    </w:div>
    <w:div w:id="228613460">
      <w:marLeft w:val="0"/>
      <w:marRight w:val="0"/>
      <w:marTop w:val="10"/>
      <w:marBottom w:val="10"/>
      <w:divBdr>
        <w:top w:val="none" w:sz="0" w:space="0" w:color="auto"/>
        <w:left w:val="none" w:sz="0" w:space="0" w:color="auto"/>
        <w:bottom w:val="none" w:sz="0" w:space="0" w:color="auto"/>
        <w:right w:val="none" w:sz="0" w:space="0" w:color="auto"/>
      </w:divBdr>
    </w:div>
    <w:div w:id="252251073">
      <w:marLeft w:val="0"/>
      <w:marRight w:val="0"/>
      <w:marTop w:val="10"/>
      <w:marBottom w:val="10"/>
      <w:divBdr>
        <w:top w:val="none" w:sz="0" w:space="0" w:color="auto"/>
        <w:left w:val="none" w:sz="0" w:space="0" w:color="auto"/>
        <w:bottom w:val="none" w:sz="0" w:space="0" w:color="auto"/>
        <w:right w:val="none" w:sz="0" w:space="0" w:color="auto"/>
      </w:divBdr>
    </w:div>
    <w:div w:id="342319450">
      <w:marLeft w:val="0"/>
      <w:marRight w:val="0"/>
      <w:marTop w:val="10"/>
      <w:marBottom w:val="10"/>
      <w:divBdr>
        <w:top w:val="none" w:sz="0" w:space="0" w:color="auto"/>
        <w:left w:val="none" w:sz="0" w:space="0" w:color="auto"/>
        <w:bottom w:val="none" w:sz="0" w:space="0" w:color="auto"/>
        <w:right w:val="none" w:sz="0" w:space="0" w:color="auto"/>
      </w:divBdr>
    </w:div>
    <w:div w:id="344015174">
      <w:marLeft w:val="0"/>
      <w:marRight w:val="0"/>
      <w:marTop w:val="10"/>
      <w:marBottom w:val="10"/>
      <w:divBdr>
        <w:top w:val="none" w:sz="0" w:space="0" w:color="auto"/>
        <w:left w:val="none" w:sz="0" w:space="0" w:color="auto"/>
        <w:bottom w:val="none" w:sz="0" w:space="0" w:color="auto"/>
        <w:right w:val="none" w:sz="0" w:space="0" w:color="auto"/>
      </w:divBdr>
    </w:div>
    <w:div w:id="362831001">
      <w:marLeft w:val="0"/>
      <w:marRight w:val="0"/>
      <w:marTop w:val="10"/>
      <w:marBottom w:val="10"/>
      <w:divBdr>
        <w:top w:val="none" w:sz="0" w:space="0" w:color="auto"/>
        <w:left w:val="none" w:sz="0" w:space="0" w:color="auto"/>
        <w:bottom w:val="none" w:sz="0" w:space="0" w:color="auto"/>
        <w:right w:val="none" w:sz="0" w:space="0" w:color="auto"/>
      </w:divBdr>
    </w:div>
    <w:div w:id="372845593">
      <w:marLeft w:val="0"/>
      <w:marRight w:val="0"/>
      <w:marTop w:val="10"/>
      <w:marBottom w:val="10"/>
      <w:divBdr>
        <w:top w:val="none" w:sz="0" w:space="0" w:color="auto"/>
        <w:left w:val="none" w:sz="0" w:space="0" w:color="auto"/>
        <w:bottom w:val="none" w:sz="0" w:space="0" w:color="auto"/>
        <w:right w:val="none" w:sz="0" w:space="0" w:color="auto"/>
      </w:divBdr>
    </w:div>
    <w:div w:id="409431685">
      <w:marLeft w:val="0"/>
      <w:marRight w:val="0"/>
      <w:marTop w:val="10"/>
      <w:marBottom w:val="10"/>
      <w:divBdr>
        <w:top w:val="none" w:sz="0" w:space="0" w:color="auto"/>
        <w:left w:val="none" w:sz="0" w:space="0" w:color="auto"/>
        <w:bottom w:val="none" w:sz="0" w:space="0" w:color="auto"/>
        <w:right w:val="none" w:sz="0" w:space="0" w:color="auto"/>
      </w:divBdr>
    </w:div>
    <w:div w:id="412943489">
      <w:marLeft w:val="0"/>
      <w:marRight w:val="0"/>
      <w:marTop w:val="10"/>
      <w:marBottom w:val="10"/>
      <w:divBdr>
        <w:top w:val="none" w:sz="0" w:space="0" w:color="auto"/>
        <w:left w:val="none" w:sz="0" w:space="0" w:color="auto"/>
        <w:bottom w:val="none" w:sz="0" w:space="0" w:color="auto"/>
        <w:right w:val="none" w:sz="0" w:space="0" w:color="auto"/>
      </w:divBdr>
    </w:div>
    <w:div w:id="426775670">
      <w:marLeft w:val="0"/>
      <w:marRight w:val="0"/>
      <w:marTop w:val="10"/>
      <w:marBottom w:val="10"/>
      <w:divBdr>
        <w:top w:val="none" w:sz="0" w:space="0" w:color="auto"/>
        <w:left w:val="none" w:sz="0" w:space="0" w:color="auto"/>
        <w:bottom w:val="none" w:sz="0" w:space="0" w:color="auto"/>
        <w:right w:val="none" w:sz="0" w:space="0" w:color="auto"/>
      </w:divBdr>
    </w:div>
    <w:div w:id="455418435">
      <w:marLeft w:val="0"/>
      <w:marRight w:val="0"/>
      <w:marTop w:val="10"/>
      <w:marBottom w:val="10"/>
      <w:divBdr>
        <w:top w:val="none" w:sz="0" w:space="0" w:color="auto"/>
        <w:left w:val="none" w:sz="0" w:space="0" w:color="auto"/>
        <w:bottom w:val="none" w:sz="0" w:space="0" w:color="auto"/>
        <w:right w:val="none" w:sz="0" w:space="0" w:color="auto"/>
      </w:divBdr>
    </w:div>
    <w:div w:id="531915138">
      <w:marLeft w:val="0"/>
      <w:marRight w:val="0"/>
      <w:marTop w:val="10"/>
      <w:marBottom w:val="10"/>
      <w:divBdr>
        <w:top w:val="none" w:sz="0" w:space="0" w:color="auto"/>
        <w:left w:val="none" w:sz="0" w:space="0" w:color="auto"/>
        <w:bottom w:val="none" w:sz="0" w:space="0" w:color="auto"/>
        <w:right w:val="none" w:sz="0" w:space="0" w:color="auto"/>
      </w:divBdr>
    </w:div>
    <w:div w:id="540561079">
      <w:marLeft w:val="0"/>
      <w:marRight w:val="0"/>
      <w:marTop w:val="10"/>
      <w:marBottom w:val="10"/>
      <w:divBdr>
        <w:top w:val="none" w:sz="0" w:space="0" w:color="auto"/>
        <w:left w:val="none" w:sz="0" w:space="0" w:color="auto"/>
        <w:bottom w:val="none" w:sz="0" w:space="0" w:color="auto"/>
        <w:right w:val="none" w:sz="0" w:space="0" w:color="auto"/>
      </w:divBdr>
    </w:div>
    <w:div w:id="569849900">
      <w:marLeft w:val="0"/>
      <w:marRight w:val="0"/>
      <w:marTop w:val="10"/>
      <w:marBottom w:val="10"/>
      <w:divBdr>
        <w:top w:val="none" w:sz="0" w:space="0" w:color="auto"/>
        <w:left w:val="none" w:sz="0" w:space="0" w:color="auto"/>
        <w:bottom w:val="none" w:sz="0" w:space="0" w:color="auto"/>
        <w:right w:val="none" w:sz="0" w:space="0" w:color="auto"/>
      </w:divBdr>
    </w:div>
    <w:div w:id="577060026">
      <w:marLeft w:val="0"/>
      <w:marRight w:val="0"/>
      <w:marTop w:val="10"/>
      <w:marBottom w:val="10"/>
      <w:divBdr>
        <w:top w:val="none" w:sz="0" w:space="0" w:color="auto"/>
        <w:left w:val="none" w:sz="0" w:space="0" w:color="auto"/>
        <w:bottom w:val="none" w:sz="0" w:space="0" w:color="auto"/>
        <w:right w:val="none" w:sz="0" w:space="0" w:color="auto"/>
      </w:divBdr>
    </w:div>
    <w:div w:id="589198148">
      <w:marLeft w:val="0"/>
      <w:marRight w:val="0"/>
      <w:marTop w:val="10"/>
      <w:marBottom w:val="10"/>
      <w:divBdr>
        <w:top w:val="none" w:sz="0" w:space="0" w:color="auto"/>
        <w:left w:val="none" w:sz="0" w:space="0" w:color="auto"/>
        <w:bottom w:val="none" w:sz="0" w:space="0" w:color="auto"/>
        <w:right w:val="none" w:sz="0" w:space="0" w:color="auto"/>
      </w:divBdr>
    </w:div>
    <w:div w:id="644701260">
      <w:marLeft w:val="0"/>
      <w:marRight w:val="0"/>
      <w:marTop w:val="10"/>
      <w:marBottom w:val="10"/>
      <w:divBdr>
        <w:top w:val="none" w:sz="0" w:space="0" w:color="auto"/>
        <w:left w:val="none" w:sz="0" w:space="0" w:color="auto"/>
        <w:bottom w:val="none" w:sz="0" w:space="0" w:color="auto"/>
        <w:right w:val="none" w:sz="0" w:space="0" w:color="auto"/>
      </w:divBdr>
    </w:div>
    <w:div w:id="704868273">
      <w:marLeft w:val="0"/>
      <w:marRight w:val="0"/>
      <w:marTop w:val="10"/>
      <w:marBottom w:val="10"/>
      <w:divBdr>
        <w:top w:val="none" w:sz="0" w:space="0" w:color="auto"/>
        <w:left w:val="none" w:sz="0" w:space="0" w:color="auto"/>
        <w:bottom w:val="none" w:sz="0" w:space="0" w:color="auto"/>
        <w:right w:val="none" w:sz="0" w:space="0" w:color="auto"/>
      </w:divBdr>
    </w:div>
    <w:div w:id="768737919">
      <w:marLeft w:val="0"/>
      <w:marRight w:val="0"/>
      <w:marTop w:val="10"/>
      <w:marBottom w:val="10"/>
      <w:divBdr>
        <w:top w:val="none" w:sz="0" w:space="0" w:color="auto"/>
        <w:left w:val="none" w:sz="0" w:space="0" w:color="auto"/>
        <w:bottom w:val="none" w:sz="0" w:space="0" w:color="auto"/>
        <w:right w:val="none" w:sz="0" w:space="0" w:color="auto"/>
      </w:divBdr>
    </w:div>
    <w:div w:id="829294222">
      <w:marLeft w:val="0"/>
      <w:marRight w:val="0"/>
      <w:marTop w:val="10"/>
      <w:marBottom w:val="10"/>
      <w:divBdr>
        <w:top w:val="none" w:sz="0" w:space="0" w:color="auto"/>
        <w:left w:val="none" w:sz="0" w:space="0" w:color="auto"/>
        <w:bottom w:val="none" w:sz="0" w:space="0" w:color="auto"/>
        <w:right w:val="none" w:sz="0" w:space="0" w:color="auto"/>
      </w:divBdr>
    </w:div>
    <w:div w:id="887110609">
      <w:marLeft w:val="0"/>
      <w:marRight w:val="0"/>
      <w:marTop w:val="10"/>
      <w:marBottom w:val="10"/>
      <w:divBdr>
        <w:top w:val="none" w:sz="0" w:space="0" w:color="auto"/>
        <w:left w:val="none" w:sz="0" w:space="0" w:color="auto"/>
        <w:bottom w:val="none" w:sz="0" w:space="0" w:color="auto"/>
        <w:right w:val="none" w:sz="0" w:space="0" w:color="auto"/>
      </w:divBdr>
    </w:div>
    <w:div w:id="955329182">
      <w:marLeft w:val="0"/>
      <w:marRight w:val="720"/>
      <w:marTop w:val="10"/>
      <w:marBottom w:val="10"/>
      <w:divBdr>
        <w:top w:val="none" w:sz="0" w:space="0" w:color="auto"/>
        <w:left w:val="none" w:sz="0" w:space="0" w:color="auto"/>
        <w:bottom w:val="none" w:sz="0" w:space="0" w:color="auto"/>
        <w:right w:val="none" w:sz="0" w:space="0" w:color="auto"/>
      </w:divBdr>
    </w:div>
    <w:div w:id="984554567">
      <w:marLeft w:val="0"/>
      <w:marRight w:val="0"/>
      <w:marTop w:val="10"/>
      <w:marBottom w:val="10"/>
      <w:divBdr>
        <w:top w:val="none" w:sz="0" w:space="0" w:color="auto"/>
        <w:left w:val="none" w:sz="0" w:space="0" w:color="auto"/>
        <w:bottom w:val="none" w:sz="0" w:space="0" w:color="auto"/>
        <w:right w:val="none" w:sz="0" w:space="0" w:color="auto"/>
      </w:divBdr>
    </w:div>
    <w:div w:id="1005938898">
      <w:marLeft w:val="0"/>
      <w:marRight w:val="0"/>
      <w:marTop w:val="10"/>
      <w:marBottom w:val="10"/>
      <w:divBdr>
        <w:top w:val="none" w:sz="0" w:space="0" w:color="auto"/>
        <w:left w:val="none" w:sz="0" w:space="0" w:color="auto"/>
        <w:bottom w:val="none" w:sz="0" w:space="0" w:color="auto"/>
        <w:right w:val="none" w:sz="0" w:space="0" w:color="auto"/>
      </w:divBdr>
    </w:div>
    <w:div w:id="1007172062">
      <w:marLeft w:val="0"/>
      <w:marRight w:val="0"/>
      <w:marTop w:val="10"/>
      <w:marBottom w:val="10"/>
      <w:divBdr>
        <w:top w:val="none" w:sz="0" w:space="0" w:color="auto"/>
        <w:left w:val="none" w:sz="0" w:space="0" w:color="auto"/>
        <w:bottom w:val="none" w:sz="0" w:space="0" w:color="auto"/>
        <w:right w:val="none" w:sz="0" w:space="0" w:color="auto"/>
      </w:divBdr>
    </w:div>
    <w:div w:id="1075010119">
      <w:marLeft w:val="0"/>
      <w:marRight w:val="0"/>
      <w:marTop w:val="10"/>
      <w:marBottom w:val="10"/>
      <w:divBdr>
        <w:top w:val="none" w:sz="0" w:space="0" w:color="auto"/>
        <w:left w:val="none" w:sz="0" w:space="0" w:color="auto"/>
        <w:bottom w:val="none" w:sz="0" w:space="0" w:color="auto"/>
        <w:right w:val="none" w:sz="0" w:space="0" w:color="auto"/>
      </w:divBdr>
    </w:div>
    <w:div w:id="1119640974">
      <w:marLeft w:val="0"/>
      <w:marRight w:val="0"/>
      <w:marTop w:val="10"/>
      <w:marBottom w:val="10"/>
      <w:divBdr>
        <w:top w:val="none" w:sz="0" w:space="0" w:color="auto"/>
        <w:left w:val="none" w:sz="0" w:space="0" w:color="auto"/>
        <w:bottom w:val="none" w:sz="0" w:space="0" w:color="auto"/>
        <w:right w:val="none" w:sz="0" w:space="0" w:color="auto"/>
      </w:divBdr>
    </w:div>
    <w:div w:id="1163159181">
      <w:marLeft w:val="0"/>
      <w:marRight w:val="0"/>
      <w:marTop w:val="10"/>
      <w:marBottom w:val="10"/>
      <w:divBdr>
        <w:top w:val="none" w:sz="0" w:space="0" w:color="auto"/>
        <w:left w:val="none" w:sz="0" w:space="0" w:color="auto"/>
        <w:bottom w:val="none" w:sz="0" w:space="0" w:color="auto"/>
        <w:right w:val="none" w:sz="0" w:space="0" w:color="auto"/>
      </w:divBdr>
    </w:div>
    <w:div w:id="1267928025">
      <w:marLeft w:val="0"/>
      <w:marRight w:val="720"/>
      <w:marTop w:val="10"/>
      <w:marBottom w:val="10"/>
      <w:divBdr>
        <w:top w:val="none" w:sz="0" w:space="0" w:color="auto"/>
        <w:left w:val="none" w:sz="0" w:space="0" w:color="auto"/>
        <w:bottom w:val="none" w:sz="0" w:space="0" w:color="auto"/>
        <w:right w:val="none" w:sz="0" w:space="0" w:color="auto"/>
      </w:divBdr>
    </w:div>
    <w:div w:id="1271471249">
      <w:marLeft w:val="0"/>
      <w:marRight w:val="0"/>
      <w:marTop w:val="10"/>
      <w:marBottom w:val="10"/>
      <w:divBdr>
        <w:top w:val="none" w:sz="0" w:space="0" w:color="auto"/>
        <w:left w:val="none" w:sz="0" w:space="0" w:color="auto"/>
        <w:bottom w:val="none" w:sz="0" w:space="0" w:color="auto"/>
        <w:right w:val="none" w:sz="0" w:space="0" w:color="auto"/>
      </w:divBdr>
    </w:div>
    <w:div w:id="1290284831">
      <w:marLeft w:val="0"/>
      <w:marRight w:val="720"/>
      <w:marTop w:val="10"/>
      <w:marBottom w:val="10"/>
      <w:divBdr>
        <w:top w:val="none" w:sz="0" w:space="0" w:color="auto"/>
        <w:left w:val="none" w:sz="0" w:space="0" w:color="auto"/>
        <w:bottom w:val="none" w:sz="0" w:space="0" w:color="auto"/>
        <w:right w:val="none" w:sz="0" w:space="0" w:color="auto"/>
      </w:divBdr>
    </w:div>
    <w:div w:id="1305967521">
      <w:marLeft w:val="0"/>
      <w:marRight w:val="0"/>
      <w:marTop w:val="10"/>
      <w:marBottom w:val="10"/>
      <w:divBdr>
        <w:top w:val="none" w:sz="0" w:space="0" w:color="auto"/>
        <w:left w:val="none" w:sz="0" w:space="0" w:color="auto"/>
        <w:bottom w:val="none" w:sz="0" w:space="0" w:color="auto"/>
        <w:right w:val="none" w:sz="0" w:space="0" w:color="auto"/>
      </w:divBdr>
    </w:div>
    <w:div w:id="1317029820">
      <w:marLeft w:val="0"/>
      <w:marRight w:val="0"/>
      <w:marTop w:val="10"/>
      <w:marBottom w:val="10"/>
      <w:divBdr>
        <w:top w:val="none" w:sz="0" w:space="0" w:color="auto"/>
        <w:left w:val="none" w:sz="0" w:space="0" w:color="auto"/>
        <w:bottom w:val="none" w:sz="0" w:space="0" w:color="auto"/>
        <w:right w:val="none" w:sz="0" w:space="0" w:color="auto"/>
      </w:divBdr>
    </w:div>
    <w:div w:id="1321034112">
      <w:marLeft w:val="0"/>
      <w:marRight w:val="0"/>
      <w:marTop w:val="10"/>
      <w:marBottom w:val="10"/>
      <w:divBdr>
        <w:top w:val="none" w:sz="0" w:space="0" w:color="auto"/>
        <w:left w:val="none" w:sz="0" w:space="0" w:color="auto"/>
        <w:bottom w:val="none" w:sz="0" w:space="0" w:color="auto"/>
        <w:right w:val="none" w:sz="0" w:space="0" w:color="auto"/>
      </w:divBdr>
    </w:div>
    <w:div w:id="1353842794">
      <w:marLeft w:val="0"/>
      <w:marRight w:val="0"/>
      <w:marTop w:val="10"/>
      <w:marBottom w:val="10"/>
      <w:divBdr>
        <w:top w:val="none" w:sz="0" w:space="0" w:color="auto"/>
        <w:left w:val="none" w:sz="0" w:space="0" w:color="auto"/>
        <w:bottom w:val="none" w:sz="0" w:space="0" w:color="auto"/>
        <w:right w:val="none" w:sz="0" w:space="0" w:color="auto"/>
      </w:divBdr>
    </w:div>
    <w:div w:id="1373069080">
      <w:marLeft w:val="0"/>
      <w:marRight w:val="0"/>
      <w:marTop w:val="10"/>
      <w:marBottom w:val="10"/>
      <w:divBdr>
        <w:top w:val="none" w:sz="0" w:space="0" w:color="auto"/>
        <w:left w:val="none" w:sz="0" w:space="0" w:color="auto"/>
        <w:bottom w:val="none" w:sz="0" w:space="0" w:color="auto"/>
        <w:right w:val="none" w:sz="0" w:space="0" w:color="auto"/>
      </w:divBdr>
    </w:div>
    <w:div w:id="1397972028">
      <w:marLeft w:val="0"/>
      <w:marRight w:val="0"/>
      <w:marTop w:val="10"/>
      <w:marBottom w:val="10"/>
      <w:divBdr>
        <w:top w:val="none" w:sz="0" w:space="0" w:color="auto"/>
        <w:left w:val="none" w:sz="0" w:space="0" w:color="auto"/>
        <w:bottom w:val="none" w:sz="0" w:space="0" w:color="auto"/>
        <w:right w:val="none" w:sz="0" w:space="0" w:color="auto"/>
      </w:divBdr>
    </w:div>
    <w:div w:id="1513839643">
      <w:marLeft w:val="0"/>
      <w:marRight w:val="0"/>
      <w:marTop w:val="10"/>
      <w:marBottom w:val="10"/>
      <w:divBdr>
        <w:top w:val="none" w:sz="0" w:space="0" w:color="auto"/>
        <w:left w:val="none" w:sz="0" w:space="0" w:color="auto"/>
        <w:bottom w:val="none" w:sz="0" w:space="0" w:color="auto"/>
        <w:right w:val="none" w:sz="0" w:space="0" w:color="auto"/>
      </w:divBdr>
    </w:div>
    <w:div w:id="1519125424">
      <w:marLeft w:val="0"/>
      <w:marRight w:val="0"/>
      <w:marTop w:val="10"/>
      <w:marBottom w:val="10"/>
      <w:divBdr>
        <w:top w:val="none" w:sz="0" w:space="0" w:color="auto"/>
        <w:left w:val="none" w:sz="0" w:space="0" w:color="auto"/>
        <w:bottom w:val="none" w:sz="0" w:space="0" w:color="auto"/>
        <w:right w:val="none" w:sz="0" w:space="0" w:color="auto"/>
      </w:divBdr>
    </w:div>
    <w:div w:id="1554585025">
      <w:marLeft w:val="0"/>
      <w:marRight w:val="0"/>
      <w:marTop w:val="10"/>
      <w:marBottom w:val="10"/>
      <w:divBdr>
        <w:top w:val="none" w:sz="0" w:space="0" w:color="auto"/>
        <w:left w:val="none" w:sz="0" w:space="0" w:color="auto"/>
        <w:bottom w:val="none" w:sz="0" w:space="0" w:color="auto"/>
        <w:right w:val="none" w:sz="0" w:space="0" w:color="auto"/>
      </w:divBdr>
    </w:div>
    <w:div w:id="1576936718">
      <w:marLeft w:val="0"/>
      <w:marRight w:val="0"/>
      <w:marTop w:val="10"/>
      <w:marBottom w:val="10"/>
      <w:divBdr>
        <w:top w:val="none" w:sz="0" w:space="0" w:color="auto"/>
        <w:left w:val="none" w:sz="0" w:space="0" w:color="auto"/>
        <w:bottom w:val="none" w:sz="0" w:space="0" w:color="auto"/>
        <w:right w:val="none" w:sz="0" w:space="0" w:color="auto"/>
      </w:divBdr>
    </w:div>
    <w:div w:id="1585143637">
      <w:marLeft w:val="0"/>
      <w:marRight w:val="0"/>
      <w:marTop w:val="10"/>
      <w:marBottom w:val="10"/>
      <w:divBdr>
        <w:top w:val="none" w:sz="0" w:space="0" w:color="auto"/>
        <w:left w:val="none" w:sz="0" w:space="0" w:color="auto"/>
        <w:bottom w:val="none" w:sz="0" w:space="0" w:color="auto"/>
        <w:right w:val="none" w:sz="0" w:space="0" w:color="auto"/>
      </w:divBdr>
    </w:div>
    <w:div w:id="1601180579">
      <w:marLeft w:val="0"/>
      <w:marRight w:val="0"/>
      <w:marTop w:val="10"/>
      <w:marBottom w:val="10"/>
      <w:divBdr>
        <w:top w:val="none" w:sz="0" w:space="0" w:color="auto"/>
        <w:left w:val="none" w:sz="0" w:space="0" w:color="auto"/>
        <w:bottom w:val="none" w:sz="0" w:space="0" w:color="auto"/>
        <w:right w:val="none" w:sz="0" w:space="0" w:color="auto"/>
      </w:divBdr>
    </w:div>
    <w:div w:id="1615362438">
      <w:marLeft w:val="0"/>
      <w:marRight w:val="0"/>
      <w:marTop w:val="10"/>
      <w:marBottom w:val="10"/>
      <w:divBdr>
        <w:top w:val="none" w:sz="0" w:space="0" w:color="auto"/>
        <w:left w:val="none" w:sz="0" w:space="0" w:color="auto"/>
        <w:bottom w:val="none" w:sz="0" w:space="0" w:color="auto"/>
        <w:right w:val="none" w:sz="0" w:space="0" w:color="auto"/>
      </w:divBdr>
    </w:div>
    <w:div w:id="1615867414">
      <w:marLeft w:val="0"/>
      <w:marRight w:val="0"/>
      <w:marTop w:val="10"/>
      <w:marBottom w:val="10"/>
      <w:divBdr>
        <w:top w:val="none" w:sz="0" w:space="0" w:color="auto"/>
        <w:left w:val="none" w:sz="0" w:space="0" w:color="auto"/>
        <w:bottom w:val="none" w:sz="0" w:space="0" w:color="auto"/>
        <w:right w:val="none" w:sz="0" w:space="0" w:color="auto"/>
      </w:divBdr>
    </w:div>
    <w:div w:id="1653480713">
      <w:marLeft w:val="0"/>
      <w:marRight w:val="0"/>
      <w:marTop w:val="10"/>
      <w:marBottom w:val="10"/>
      <w:divBdr>
        <w:top w:val="none" w:sz="0" w:space="0" w:color="auto"/>
        <w:left w:val="none" w:sz="0" w:space="0" w:color="auto"/>
        <w:bottom w:val="none" w:sz="0" w:space="0" w:color="auto"/>
        <w:right w:val="none" w:sz="0" w:space="0" w:color="auto"/>
      </w:divBdr>
    </w:div>
    <w:div w:id="1654483253">
      <w:marLeft w:val="0"/>
      <w:marRight w:val="0"/>
      <w:marTop w:val="10"/>
      <w:marBottom w:val="10"/>
      <w:divBdr>
        <w:top w:val="none" w:sz="0" w:space="0" w:color="auto"/>
        <w:left w:val="none" w:sz="0" w:space="0" w:color="auto"/>
        <w:bottom w:val="none" w:sz="0" w:space="0" w:color="auto"/>
        <w:right w:val="none" w:sz="0" w:space="0" w:color="auto"/>
      </w:divBdr>
    </w:div>
    <w:div w:id="1671638621">
      <w:marLeft w:val="0"/>
      <w:marRight w:val="0"/>
      <w:marTop w:val="10"/>
      <w:marBottom w:val="10"/>
      <w:divBdr>
        <w:top w:val="none" w:sz="0" w:space="0" w:color="auto"/>
        <w:left w:val="none" w:sz="0" w:space="0" w:color="auto"/>
        <w:bottom w:val="none" w:sz="0" w:space="0" w:color="auto"/>
        <w:right w:val="none" w:sz="0" w:space="0" w:color="auto"/>
      </w:divBdr>
    </w:div>
    <w:div w:id="1702432213">
      <w:marLeft w:val="0"/>
      <w:marRight w:val="0"/>
      <w:marTop w:val="10"/>
      <w:marBottom w:val="10"/>
      <w:divBdr>
        <w:top w:val="none" w:sz="0" w:space="0" w:color="auto"/>
        <w:left w:val="none" w:sz="0" w:space="0" w:color="auto"/>
        <w:bottom w:val="none" w:sz="0" w:space="0" w:color="auto"/>
        <w:right w:val="none" w:sz="0" w:space="0" w:color="auto"/>
      </w:divBdr>
    </w:div>
    <w:div w:id="1728604003">
      <w:marLeft w:val="0"/>
      <w:marRight w:val="0"/>
      <w:marTop w:val="10"/>
      <w:marBottom w:val="10"/>
      <w:divBdr>
        <w:top w:val="none" w:sz="0" w:space="0" w:color="auto"/>
        <w:left w:val="none" w:sz="0" w:space="0" w:color="auto"/>
        <w:bottom w:val="none" w:sz="0" w:space="0" w:color="auto"/>
        <w:right w:val="none" w:sz="0" w:space="0" w:color="auto"/>
      </w:divBdr>
    </w:div>
    <w:div w:id="1777822198">
      <w:marLeft w:val="0"/>
      <w:marRight w:val="0"/>
      <w:marTop w:val="10"/>
      <w:marBottom w:val="10"/>
      <w:divBdr>
        <w:top w:val="none" w:sz="0" w:space="0" w:color="auto"/>
        <w:left w:val="none" w:sz="0" w:space="0" w:color="auto"/>
        <w:bottom w:val="none" w:sz="0" w:space="0" w:color="auto"/>
        <w:right w:val="none" w:sz="0" w:space="0" w:color="auto"/>
      </w:divBdr>
    </w:div>
    <w:div w:id="1879975184">
      <w:marLeft w:val="0"/>
      <w:marRight w:val="0"/>
      <w:marTop w:val="10"/>
      <w:marBottom w:val="10"/>
      <w:divBdr>
        <w:top w:val="none" w:sz="0" w:space="0" w:color="auto"/>
        <w:left w:val="none" w:sz="0" w:space="0" w:color="auto"/>
        <w:bottom w:val="none" w:sz="0" w:space="0" w:color="auto"/>
        <w:right w:val="none" w:sz="0" w:space="0" w:color="auto"/>
      </w:divBdr>
    </w:div>
    <w:div w:id="1942028568">
      <w:marLeft w:val="0"/>
      <w:marRight w:val="0"/>
      <w:marTop w:val="10"/>
      <w:marBottom w:val="10"/>
      <w:divBdr>
        <w:top w:val="none" w:sz="0" w:space="0" w:color="auto"/>
        <w:left w:val="none" w:sz="0" w:space="0" w:color="auto"/>
        <w:bottom w:val="none" w:sz="0" w:space="0" w:color="auto"/>
        <w:right w:val="none" w:sz="0" w:space="0" w:color="auto"/>
      </w:divBdr>
    </w:div>
    <w:div w:id="1955407899">
      <w:marLeft w:val="0"/>
      <w:marRight w:val="0"/>
      <w:marTop w:val="10"/>
      <w:marBottom w:val="10"/>
      <w:divBdr>
        <w:top w:val="none" w:sz="0" w:space="0" w:color="auto"/>
        <w:left w:val="none" w:sz="0" w:space="0" w:color="auto"/>
        <w:bottom w:val="none" w:sz="0" w:space="0" w:color="auto"/>
        <w:right w:val="none" w:sz="0" w:space="0" w:color="auto"/>
      </w:divBdr>
    </w:div>
    <w:div w:id="1975597479">
      <w:marLeft w:val="0"/>
      <w:marRight w:val="720"/>
      <w:marTop w:val="10"/>
      <w:marBottom w:val="10"/>
      <w:divBdr>
        <w:top w:val="none" w:sz="0" w:space="0" w:color="auto"/>
        <w:left w:val="none" w:sz="0" w:space="0" w:color="auto"/>
        <w:bottom w:val="none" w:sz="0" w:space="0" w:color="auto"/>
        <w:right w:val="none" w:sz="0" w:space="0" w:color="auto"/>
      </w:divBdr>
    </w:div>
    <w:div w:id="1980181612">
      <w:marLeft w:val="0"/>
      <w:marRight w:val="0"/>
      <w:marTop w:val="10"/>
      <w:marBottom w:val="10"/>
      <w:divBdr>
        <w:top w:val="none" w:sz="0" w:space="0" w:color="auto"/>
        <w:left w:val="none" w:sz="0" w:space="0" w:color="auto"/>
        <w:bottom w:val="none" w:sz="0" w:space="0" w:color="auto"/>
        <w:right w:val="none" w:sz="0" w:space="0" w:color="auto"/>
      </w:divBdr>
    </w:div>
    <w:div w:id="1983198136">
      <w:marLeft w:val="0"/>
      <w:marRight w:val="0"/>
      <w:marTop w:val="10"/>
      <w:marBottom w:val="10"/>
      <w:divBdr>
        <w:top w:val="none" w:sz="0" w:space="0" w:color="auto"/>
        <w:left w:val="none" w:sz="0" w:space="0" w:color="auto"/>
        <w:bottom w:val="none" w:sz="0" w:space="0" w:color="auto"/>
        <w:right w:val="none" w:sz="0" w:space="0" w:color="auto"/>
      </w:divBdr>
    </w:div>
    <w:div w:id="2009554461">
      <w:marLeft w:val="0"/>
      <w:marRight w:val="0"/>
      <w:marTop w:val="10"/>
      <w:marBottom w:val="10"/>
      <w:divBdr>
        <w:top w:val="none" w:sz="0" w:space="0" w:color="auto"/>
        <w:left w:val="none" w:sz="0" w:space="0" w:color="auto"/>
        <w:bottom w:val="none" w:sz="0" w:space="0" w:color="auto"/>
        <w:right w:val="none" w:sz="0" w:space="0" w:color="auto"/>
      </w:divBdr>
    </w:div>
    <w:div w:id="2012221569">
      <w:marLeft w:val="0"/>
      <w:marRight w:val="0"/>
      <w:marTop w:val="10"/>
      <w:marBottom w:val="10"/>
      <w:divBdr>
        <w:top w:val="none" w:sz="0" w:space="0" w:color="auto"/>
        <w:left w:val="none" w:sz="0" w:space="0" w:color="auto"/>
        <w:bottom w:val="none" w:sz="0" w:space="0" w:color="auto"/>
        <w:right w:val="none" w:sz="0" w:space="0" w:color="auto"/>
      </w:divBdr>
    </w:div>
    <w:div w:id="2023508491">
      <w:marLeft w:val="0"/>
      <w:marRight w:val="0"/>
      <w:marTop w:val="10"/>
      <w:marBottom w:val="10"/>
      <w:divBdr>
        <w:top w:val="none" w:sz="0" w:space="0" w:color="auto"/>
        <w:left w:val="none" w:sz="0" w:space="0" w:color="auto"/>
        <w:bottom w:val="none" w:sz="0" w:space="0" w:color="auto"/>
        <w:right w:val="none" w:sz="0" w:space="0" w:color="auto"/>
      </w:divBdr>
    </w:div>
    <w:div w:id="2028676299">
      <w:marLeft w:val="0"/>
      <w:marRight w:val="0"/>
      <w:marTop w:val="10"/>
      <w:marBottom w:val="10"/>
      <w:divBdr>
        <w:top w:val="none" w:sz="0" w:space="0" w:color="auto"/>
        <w:left w:val="none" w:sz="0" w:space="0" w:color="auto"/>
        <w:bottom w:val="none" w:sz="0" w:space="0" w:color="auto"/>
        <w:right w:val="none" w:sz="0" w:space="0" w:color="auto"/>
      </w:divBdr>
    </w:div>
    <w:div w:id="2031684010">
      <w:marLeft w:val="0"/>
      <w:marRight w:val="0"/>
      <w:marTop w:val="10"/>
      <w:marBottom w:val="10"/>
      <w:divBdr>
        <w:top w:val="none" w:sz="0" w:space="0" w:color="auto"/>
        <w:left w:val="none" w:sz="0" w:space="0" w:color="auto"/>
        <w:bottom w:val="none" w:sz="0" w:space="0" w:color="auto"/>
        <w:right w:val="none" w:sz="0" w:space="0" w:color="auto"/>
      </w:divBdr>
    </w:div>
    <w:div w:id="2035493637">
      <w:marLeft w:val="0"/>
      <w:marRight w:val="0"/>
      <w:marTop w:val="10"/>
      <w:marBottom w:val="10"/>
      <w:divBdr>
        <w:top w:val="none" w:sz="0" w:space="0" w:color="auto"/>
        <w:left w:val="none" w:sz="0" w:space="0" w:color="auto"/>
        <w:bottom w:val="none" w:sz="0" w:space="0" w:color="auto"/>
        <w:right w:val="none" w:sz="0" w:space="0" w:color="auto"/>
      </w:divBdr>
    </w:div>
    <w:div w:id="2063819749">
      <w:marLeft w:val="0"/>
      <w:marRight w:val="0"/>
      <w:marTop w:val="10"/>
      <w:marBottom w:val="10"/>
      <w:divBdr>
        <w:top w:val="none" w:sz="0" w:space="0" w:color="auto"/>
        <w:left w:val="none" w:sz="0" w:space="0" w:color="auto"/>
        <w:bottom w:val="none" w:sz="0" w:space="0" w:color="auto"/>
        <w:right w:val="none" w:sz="0" w:space="0" w:color="auto"/>
      </w:divBdr>
    </w:div>
    <w:div w:id="2068724839">
      <w:marLeft w:val="0"/>
      <w:marRight w:val="0"/>
      <w:marTop w:val="10"/>
      <w:marBottom w:val="10"/>
      <w:divBdr>
        <w:top w:val="none" w:sz="0" w:space="0" w:color="auto"/>
        <w:left w:val="none" w:sz="0" w:space="0" w:color="auto"/>
        <w:bottom w:val="none" w:sz="0" w:space="0" w:color="auto"/>
        <w:right w:val="none" w:sz="0" w:space="0" w:color="auto"/>
      </w:divBdr>
    </w:div>
    <w:div w:id="2105420749">
      <w:marLeft w:val="0"/>
      <w:marRight w:val="0"/>
      <w:marTop w:val="10"/>
      <w:marBottom w:val="10"/>
      <w:divBdr>
        <w:top w:val="none" w:sz="0" w:space="0" w:color="auto"/>
        <w:left w:val="none" w:sz="0" w:space="0" w:color="auto"/>
        <w:bottom w:val="none" w:sz="0" w:space="0" w:color="auto"/>
        <w:right w:val="none" w:sz="0" w:space="0" w:color="auto"/>
      </w:divBdr>
    </w:div>
    <w:div w:id="2134864436">
      <w:marLeft w:val="0"/>
      <w:marRight w:val="0"/>
      <w:marTop w:val="10"/>
      <w:marBottom w:val="10"/>
      <w:divBdr>
        <w:top w:val="none" w:sz="0" w:space="0" w:color="auto"/>
        <w:left w:val="none" w:sz="0" w:space="0" w:color="auto"/>
        <w:bottom w:val="none" w:sz="0" w:space="0" w:color="auto"/>
        <w:right w:val="none" w:sz="0" w:space="0" w:color="auto"/>
      </w:divBdr>
    </w:div>
    <w:div w:id="21385235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829</Words>
  <Characters>4730</Characters>
  <Application>Microsoft Office Word</Application>
  <DocSecurity>0</DocSecurity>
  <Lines>39</Lines>
  <Paragraphs>11</Paragraphs>
  <ScaleCrop>false</ScaleCrop>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