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F68F3" w14:textId="77777777" w:rsidR="008B3F03" w:rsidRDefault="008B3F03">
      <w:pPr>
        <w:spacing w:line="500" w:lineRule="atLeast"/>
        <w:jc w:val="center"/>
        <w:divId w:val="1371346110"/>
        <w:rPr>
          <w:rFonts w:ascii="黑体" w:eastAsia="黑体" w:hAnsi="黑体"/>
          <w:sz w:val="36"/>
          <w:szCs w:val="36"/>
        </w:rPr>
      </w:pPr>
      <w:r>
        <w:rPr>
          <w:rFonts w:ascii="黑体" w:eastAsia="黑体" w:hAnsi="黑体" w:hint="eastAsia"/>
          <w:sz w:val="36"/>
          <w:szCs w:val="36"/>
        </w:rPr>
        <w:t>广东省佛山市顺德区人民法院</w:t>
      </w:r>
    </w:p>
    <w:p w14:paraId="3F99E9A6" w14:textId="77777777" w:rsidR="008B3F03" w:rsidRDefault="008B3F03">
      <w:pPr>
        <w:spacing w:line="500" w:lineRule="atLeast"/>
        <w:jc w:val="center"/>
        <w:divId w:val="14651523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EA56810" w14:textId="77777777" w:rsidR="008B3F03" w:rsidRDefault="008B3F03">
      <w:pPr>
        <w:spacing w:line="500" w:lineRule="atLeast"/>
        <w:jc w:val="right"/>
        <w:divId w:val="894122440"/>
        <w:rPr>
          <w:rFonts w:hint="eastAsia"/>
          <w:sz w:val="30"/>
          <w:szCs w:val="30"/>
        </w:rPr>
      </w:pPr>
      <w:r>
        <w:rPr>
          <w:rFonts w:hint="eastAsia"/>
          <w:sz w:val="30"/>
          <w:szCs w:val="30"/>
        </w:rPr>
        <w:t>(2017)</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4699</w:t>
      </w:r>
      <w:r>
        <w:rPr>
          <w:rFonts w:hint="eastAsia"/>
          <w:sz w:val="30"/>
          <w:szCs w:val="30"/>
        </w:rPr>
        <w:t>号</w:t>
      </w:r>
    </w:p>
    <w:p w14:paraId="7A95F0B8" w14:textId="77777777" w:rsidR="008B3F03" w:rsidRDefault="008B3F03">
      <w:pPr>
        <w:spacing w:line="500" w:lineRule="atLeast"/>
        <w:ind w:firstLine="600"/>
        <w:divId w:val="1080055130"/>
        <w:rPr>
          <w:rFonts w:hint="eastAsia"/>
          <w:sz w:val="30"/>
          <w:szCs w:val="30"/>
        </w:rPr>
      </w:pPr>
      <w:r>
        <w:rPr>
          <w:rFonts w:hint="eastAsia"/>
          <w:sz w:val="30"/>
          <w:szCs w:val="30"/>
        </w:rPr>
        <w:t>公诉机关佛山市顺德区人民检察院。</w:t>
      </w:r>
    </w:p>
    <w:p w14:paraId="6540CAE9" w14:textId="77777777" w:rsidR="008B3F03" w:rsidRDefault="008B3F03">
      <w:pPr>
        <w:spacing w:line="500" w:lineRule="atLeast"/>
        <w:ind w:firstLine="600"/>
        <w:divId w:val="1853253501"/>
        <w:rPr>
          <w:rFonts w:hint="eastAsia"/>
          <w:sz w:val="30"/>
          <w:szCs w:val="30"/>
        </w:rPr>
      </w:pPr>
      <w:r>
        <w:rPr>
          <w:rFonts w:hint="eastAsia"/>
          <w:sz w:val="30"/>
          <w:szCs w:val="30"/>
        </w:rPr>
        <w:t>被告人何某某，男，</w:t>
      </w:r>
      <w:r>
        <w:rPr>
          <w:rFonts w:hint="eastAsia"/>
          <w:sz w:val="30"/>
          <w:szCs w:val="30"/>
        </w:rPr>
        <w:t>1987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日出生，汉族，大专文化，在顺德区北滘镇三洪奇居委会流动人口和出租屋管理办公室任办事员，户籍地佛山市顺德区。因涉嫌犯受贿罪于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日被佛山市顺德区人民检察院取保候审，同年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日被佛山市顺德区人民法院取保候审。</w:t>
      </w:r>
    </w:p>
    <w:p w14:paraId="01B54775" w14:textId="77777777" w:rsidR="008B3F03" w:rsidRDefault="008B3F03">
      <w:pPr>
        <w:spacing w:line="500" w:lineRule="atLeast"/>
        <w:ind w:firstLine="600"/>
        <w:divId w:val="1582911536"/>
        <w:rPr>
          <w:rFonts w:hint="eastAsia"/>
          <w:sz w:val="30"/>
          <w:szCs w:val="30"/>
        </w:rPr>
      </w:pPr>
      <w:r>
        <w:rPr>
          <w:rFonts w:hint="eastAsia"/>
          <w:sz w:val="30"/>
          <w:szCs w:val="30"/>
        </w:rPr>
        <w:t>佛山市顺德区人民检察院以佛顺检公诉未检刑诉</w:t>
      </w:r>
      <w:r>
        <w:rPr>
          <w:rFonts w:hint="eastAsia"/>
          <w:sz w:val="30"/>
          <w:szCs w:val="30"/>
        </w:rPr>
        <w:t>[2017]328</w:t>
      </w:r>
      <w:r>
        <w:rPr>
          <w:rFonts w:hint="eastAsia"/>
          <w:sz w:val="30"/>
          <w:szCs w:val="30"/>
        </w:rPr>
        <w:t>号起诉书指控被告人何某某犯受贿罪，于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日向本院提起公诉。本院依法组成合议庭，公开开庭审理了本案。佛山市顺德区人民检察院指派检察员吴子鹏出庭支持公诉，被告人何某某到庭参加诉讼。现已审理终结。</w:t>
      </w:r>
    </w:p>
    <w:p w14:paraId="2282FBD1" w14:textId="77777777" w:rsidR="008B3F03" w:rsidRDefault="008B3F03">
      <w:pPr>
        <w:spacing w:line="500" w:lineRule="atLeast"/>
        <w:ind w:firstLine="600"/>
        <w:divId w:val="1758746714"/>
        <w:rPr>
          <w:rFonts w:hint="eastAsia"/>
          <w:sz w:val="30"/>
          <w:szCs w:val="30"/>
        </w:rPr>
      </w:pPr>
      <w:r>
        <w:rPr>
          <w:rFonts w:hint="eastAsia"/>
          <w:sz w:val="30"/>
          <w:szCs w:val="30"/>
        </w:rPr>
        <w:t>佛山市顺德区人民检察院指控称：</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月，被告人何某某开始在佛山市顺德区北滘镇三洪奇社区行政服务站流动人口和出租屋管理办公室任办事员，职责包括流动人口综合管理事务。同年，冯某</w:t>
      </w:r>
      <w:r>
        <w:rPr>
          <w:rFonts w:hint="eastAsia"/>
          <w:sz w:val="30"/>
          <w:szCs w:val="30"/>
        </w:rPr>
        <w:t>1</w:t>
      </w:r>
      <w:r>
        <w:rPr>
          <w:rFonts w:hint="eastAsia"/>
          <w:sz w:val="30"/>
          <w:szCs w:val="30"/>
        </w:rPr>
        <w:t>（另案处理）找何某某帮忙为不符合条件的人员办理顺德区居住证，何某某同意。何某某遂利用职务上的便利，将冯某</w:t>
      </w:r>
      <w:r>
        <w:rPr>
          <w:rFonts w:hint="eastAsia"/>
          <w:sz w:val="30"/>
          <w:szCs w:val="30"/>
        </w:rPr>
        <w:t>1</w:t>
      </w:r>
      <w:r>
        <w:rPr>
          <w:rFonts w:hint="eastAsia"/>
          <w:sz w:val="30"/>
          <w:szCs w:val="30"/>
        </w:rPr>
        <w:t>提供的不符合条件的相关人员的信息录入流动人口管理系统办理居住证业务，再将办好的居住证交给冯某</w:t>
      </w:r>
      <w:r>
        <w:rPr>
          <w:rFonts w:hint="eastAsia"/>
          <w:sz w:val="30"/>
          <w:szCs w:val="30"/>
        </w:rPr>
        <w:t>1</w:t>
      </w:r>
      <w:r>
        <w:rPr>
          <w:rFonts w:hint="eastAsia"/>
          <w:sz w:val="30"/>
          <w:szCs w:val="30"/>
        </w:rPr>
        <w:t>。至案发止，何某某共为冯某</w:t>
      </w:r>
      <w:r>
        <w:rPr>
          <w:rFonts w:hint="eastAsia"/>
          <w:sz w:val="30"/>
          <w:szCs w:val="30"/>
        </w:rPr>
        <w:t>1</w:t>
      </w:r>
      <w:r>
        <w:rPr>
          <w:rFonts w:hint="eastAsia"/>
          <w:sz w:val="30"/>
          <w:szCs w:val="30"/>
        </w:rPr>
        <w:t>办理了</w:t>
      </w:r>
      <w:r>
        <w:rPr>
          <w:rFonts w:hint="eastAsia"/>
          <w:sz w:val="30"/>
          <w:szCs w:val="30"/>
        </w:rPr>
        <w:t>100</w:t>
      </w:r>
      <w:r>
        <w:rPr>
          <w:rFonts w:hint="eastAsia"/>
          <w:sz w:val="30"/>
          <w:szCs w:val="30"/>
        </w:rPr>
        <w:t>个居住证业务，共收取冯某</w:t>
      </w:r>
      <w:r>
        <w:rPr>
          <w:rFonts w:hint="eastAsia"/>
          <w:sz w:val="30"/>
          <w:szCs w:val="30"/>
        </w:rPr>
        <w:t>15</w:t>
      </w:r>
      <w:r>
        <w:rPr>
          <w:rFonts w:hint="eastAsia"/>
          <w:sz w:val="30"/>
          <w:szCs w:val="30"/>
        </w:rPr>
        <w:t>万元好处费。</w:t>
      </w:r>
    </w:p>
    <w:p w14:paraId="16035021" w14:textId="77777777" w:rsidR="008B3F03" w:rsidRDefault="008B3F03">
      <w:pPr>
        <w:spacing w:line="500" w:lineRule="atLeast"/>
        <w:ind w:firstLine="600"/>
        <w:divId w:val="116991771"/>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日，被告人何某某到本院接受调查并如实交代了犯罪事实。同日，本院对何某某立案侦查。</w:t>
      </w:r>
    </w:p>
    <w:p w14:paraId="1825CC3F" w14:textId="77777777" w:rsidR="008B3F03" w:rsidRDefault="008B3F03">
      <w:pPr>
        <w:spacing w:line="500" w:lineRule="atLeast"/>
        <w:ind w:firstLine="600"/>
        <w:divId w:val="1429041167"/>
        <w:rPr>
          <w:rFonts w:hint="eastAsia"/>
          <w:sz w:val="30"/>
          <w:szCs w:val="30"/>
        </w:rPr>
      </w:pPr>
      <w:r>
        <w:rPr>
          <w:rFonts w:hint="eastAsia"/>
          <w:sz w:val="30"/>
          <w:szCs w:val="30"/>
        </w:rPr>
        <w:t>案发后，何某某上缴</w:t>
      </w:r>
      <w:r>
        <w:rPr>
          <w:rFonts w:hint="eastAsia"/>
          <w:sz w:val="30"/>
          <w:szCs w:val="30"/>
        </w:rPr>
        <w:t>5</w:t>
      </w:r>
      <w:r>
        <w:rPr>
          <w:rFonts w:hint="eastAsia"/>
          <w:sz w:val="30"/>
          <w:szCs w:val="30"/>
        </w:rPr>
        <w:t>万元赃款，由佛山市顺德区人民检察院暂扣。</w:t>
      </w:r>
    </w:p>
    <w:p w14:paraId="7D194095" w14:textId="77777777" w:rsidR="008B3F03" w:rsidRDefault="008B3F03">
      <w:pPr>
        <w:spacing w:line="500" w:lineRule="atLeast"/>
        <w:ind w:firstLine="600"/>
        <w:divId w:val="226765211"/>
        <w:rPr>
          <w:rFonts w:hint="eastAsia"/>
          <w:sz w:val="30"/>
          <w:szCs w:val="30"/>
        </w:rPr>
      </w:pPr>
      <w:r>
        <w:rPr>
          <w:rFonts w:hint="eastAsia"/>
          <w:sz w:val="30"/>
          <w:szCs w:val="30"/>
        </w:rPr>
        <w:lastRenderedPageBreak/>
        <w:t>公诉机关提供了下列证据：抓获经过；被告人的供述及指认材料；证人冯某</w:t>
      </w:r>
      <w:r>
        <w:rPr>
          <w:rFonts w:hint="eastAsia"/>
          <w:sz w:val="30"/>
          <w:szCs w:val="30"/>
        </w:rPr>
        <w:t>1</w:t>
      </w:r>
      <w:r>
        <w:rPr>
          <w:rFonts w:hint="eastAsia"/>
          <w:sz w:val="30"/>
          <w:szCs w:val="30"/>
        </w:rPr>
        <w:t>、曾某、冯某</w:t>
      </w:r>
      <w:r>
        <w:rPr>
          <w:rFonts w:hint="eastAsia"/>
          <w:sz w:val="30"/>
          <w:szCs w:val="30"/>
        </w:rPr>
        <w:t>2</w:t>
      </w:r>
      <w:r>
        <w:rPr>
          <w:rFonts w:hint="eastAsia"/>
          <w:sz w:val="30"/>
          <w:szCs w:val="30"/>
        </w:rPr>
        <w:t>、卢某的证言；户籍材料；三洪奇居委会出具的证明；简历表及劳动合同；服务站管理办法；扣押收据等。</w:t>
      </w:r>
    </w:p>
    <w:p w14:paraId="4CCFA112" w14:textId="77777777" w:rsidR="008B3F03" w:rsidRDefault="008B3F03">
      <w:pPr>
        <w:spacing w:line="500" w:lineRule="atLeast"/>
        <w:ind w:firstLine="600"/>
        <w:divId w:val="678433339"/>
        <w:rPr>
          <w:rFonts w:hint="eastAsia"/>
          <w:sz w:val="30"/>
          <w:szCs w:val="30"/>
        </w:rPr>
      </w:pPr>
      <w:r>
        <w:rPr>
          <w:rFonts w:hint="eastAsia"/>
          <w:sz w:val="30"/>
          <w:szCs w:val="30"/>
        </w:rPr>
        <w:t>公诉机关据此认为被告人何某某无视国家法律，利用职务上的便利，非法收受他人财物，为他人谋取利益，其行为触犯了《中华人民共和国刑法》第三百八十五条第一款，犯罪事实清楚，证据确实、充分，应当以受贿罪追究其刑事责任。根据《中华人民共和国刑事诉讼法》第一百七十二条的规定，提请本院依法判处。</w:t>
      </w:r>
    </w:p>
    <w:p w14:paraId="5462FCA4" w14:textId="77777777" w:rsidR="008B3F03" w:rsidRDefault="008B3F03">
      <w:pPr>
        <w:spacing w:line="500" w:lineRule="atLeast"/>
        <w:ind w:firstLine="600"/>
        <w:divId w:val="2006468716"/>
        <w:rPr>
          <w:rFonts w:hint="eastAsia"/>
          <w:sz w:val="30"/>
          <w:szCs w:val="30"/>
        </w:rPr>
      </w:pPr>
      <w:r>
        <w:rPr>
          <w:rFonts w:hint="eastAsia"/>
          <w:sz w:val="30"/>
          <w:szCs w:val="30"/>
        </w:rPr>
        <w:t>被告人何某某对公诉机关指控的犯罪事实、证据、罪名均无异议。</w:t>
      </w:r>
    </w:p>
    <w:p w14:paraId="7482F5E5" w14:textId="77777777" w:rsidR="008B3F03" w:rsidRDefault="008B3F03">
      <w:pPr>
        <w:spacing w:line="500" w:lineRule="atLeast"/>
        <w:ind w:firstLine="600"/>
        <w:divId w:val="86852859"/>
        <w:rPr>
          <w:rFonts w:hint="eastAsia"/>
          <w:sz w:val="30"/>
          <w:szCs w:val="30"/>
        </w:rPr>
      </w:pPr>
      <w:r>
        <w:rPr>
          <w:rFonts w:hint="eastAsia"/>
          <w:sz w:val="30"/>
          <w:szCs w:val="30"/>
        </w:rPr>
        <w:t>经审理查明，公诉机关指控被告人何某某犯受贿罪的事实清楚，证据确实、充分，并经当庭质证，本院予以确认。</w:t>
      </w:r>
    </w:p>
    <w:p w14:paraId="5F20359F" w14:textId="77777777" w:rsidR="008B3F03" w:rsidRDefault="008B3F03">
      <w:pPr>
        <w:spacing w:line="500" w:lineRule="atLeast"/>
        <w:ind w:firstLine="600"/>
        <w:divId w:val="1818107996"/>
        <w:rPr>
          <w:rFonts w:hint="eastAsia"/>
          <w:sz w:val="30"/>
          <w:szCs w:val="30"/>
        </w:rPr>
      </w:pPr>
      <w:r>
        <w:rPr>
          <w:rFonts w:hint="eastAsia"/>
          <w:sz w:val="30"/>
          <w:szCs w:val="30"/>
        </w:rPr>
        <w:t>本院认为，被告人何某某无视国家法律，利用职务上的便利，非法收受他人财物，为他人谋取利益，其行为已构成受贿罪。佛山市顺德区人民检察院指控被告人何某某犯受贿罪，罪名成立。被告人何某某主动投案，如实供述犯罪事实，是自首，予以从轻处罚。根据被告人的犯罪事实、情节、认罪态度和对社会的危害程度，依照《中华人民共和国刑法》第三百八十五条第一款、第三百八十六条、第三百八十三条第一款第（二）项、第五十二条、第五十三条、第六十四条、第六十七条第一款、第七十二条第一款及第三款、第七十三条第二款及第三款的规定，判决如下：</w:t>
      </w:r>
    </w:p>
    <w:p w14:paraId="71B5F019" w14:textId="77777777" w:rsidR="008B3F03" w:rsidRDefault="008B3F03">
      <w:pPr>
        <w:spacing w:line="500" w:lineRule="atLeast"/>
        <w:ind w:firstLine="600"/>
        <w:divId w:val="2143496770"/>
        <w:rPr>
          <w:rFonts w:hint="eastAsia"/>
          <w:sz w:val="30"/>
          <w:szCs w:val="30"/>
        </w:rPr>
      </w:pPr>
      <w:r>
        <w:rPr>
          <w:rFonts w:hint="eastAsia"/>
          <w:sz w:val="30"/>
          <w:szCs w:val="30"/>
        </w:rPr>
        <w:t>一、被告人何某某犯受贿罪，判处有期徒刑六个月，缓刑一年，并处罚金人民币十万元。</w:t>
      </w:r>
    </w:p>
    <w:p w14:paraId="6BC8D907" w14:textId="77777777" w:rsidR="008B3F03" w:rsidRDefault="008B3F03">
      <w:pPr>
        <w:spacing w:line="500" w:lineRule="atLeast"/>
        <w:ind w:firstLine="600"/>
        <w:divId w:val="995837502"/>
        <w:rPr>
          <w:rFonts w:hint="eastAsia"/>
          <w:sz w:val="30"/>
          <w:szCs w:val="30"/>
        </w:rPr>
      </w:pPr>
      <w:r>
        <w:rPr>
          <w:rFonts w:hint="eastAsia"/>
          <w:sz w:val="30"/>
          <w:szCs w:val="30"/>
        </w:rPr>
        <w:t>(</w:t>
      </w:r>
      <w:r>
        <w:rPr>
          <w:rFonts w:hint="eastAsia"/>
          <w:sz w:val="30"/>
          <w:szCs w:val="30"/>
        </w:rPr>
        <w:t>缓刑考验期从本判决确定之日起计算，罚金在判决发生法律效力后三十日内缴纳。</w:t>
      </w:r>
      <w:r>
        <w:rPr>
          <w:rFonts w:hint="eastAsia"/>
          <w:sz w:val="30"/>
          <w:szCs w:val="30"/>
        </w:rPr>
        <w:t>)</w:t>
      </w:r>
    </w:p>
    <w:p w14:paraId="133ADBC1" w14:textId="77777777" w:rsidR="008B3F03" w:rsidRDefault="008B3F03">
      <w:pPr>
        <w:spacing w:line="500" w:lineRule="atLeast"/>
        <w:ind w:firstLine="600"/>
        <w:divId w:val="1484008798"/>
        <w:rPr>
          <w:rFonts w:hint="eastAsia"/>
          <w:sz w:val="30"/>
          <w:szCs w:val="30"/>
        </w:rPr>
      </w:pPr>
      <w:r>
        <w:rPr>
          <w:rFonts w:hint="eastAsia"/>
          <w:sz w:val="30"/>
          <w:szCs w:val="30"/>
        </w:rPr>
        <w:t>二、暂扣于佛山市顺德区人民检察院的赃款人民币</w:t>
      </w:r>
      <w:r>
        <w:rPr>
          <w:rFonts w:hint="eastAsia"/>
          <w:sz w:val="30"/>
          <w:szCs w:val="30"/>
        </w:rPr>
        <w:t>5</w:t>
      </w:r>
      <w:r>
        <w:rPr>
          <w:rFonts w:hint="eastAsia"/>
          <w:sz w:val="30"/>
          <w:szCs w:val="30"/>
        </w:rPr>
        <w:t>万元予以没收，上缴国库。</w:t>
      </w:r>
    </w:p>
    <w:p w14:paraId="540D387B" w14:textId="77777777" w:rsidR="008B3F03" w:rsidRDefault="008B3F03">
      <w:pPr>
        <w:spacing w:line="500" w:lineRule="atLeast"/>
        <w:ind w:firstLine="600"/>
        <w:divId w:val="204008619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1A3C9775" w14:textId="77777777" w:rsidR="008B3F03" w:rsidRDefault="008B3F03">
      <w:pPr>
        <w:spacing w:line="500" w:lineRule="atLeast"/>
        <w:ind w:firstLine="600"/>
        <w:divId w:val="766997431"/>
        <w:rPr>
          <w:rFonts w:hint="eastAsia"/>
          <w:sz w:val="30"/>
          <w:szCs w:val="30"/>
        </w:rPr>
      </w:pPr>
      <w:r>
        <w:rPr>
          <w:rFonts w:hint="eastAsia"/>
          <w:sz w:val="30"/>
          <w:szCs w:val="30"/>
        </w:rPr>
        <w:t>（以下空白）</w:t>
      </w:r>
    </w:p>
    <w:p w14:paraId="218B3601" w14:textId="77777777" w:rsidR="008B3F03" w:rsidRDefault="008B3F03">
      <w:pPr>
        <w:spacing w:line="500" w:lineRule="atLeast"/>
        <w:ind w:firstLine="600"/>
        <w:divId w:val="1705788850"/>
        <w:rPr>
          <w:rFonts w:hint="eastAsia"/>
          <w:sz w:val="30"/>
          <w:szCs w:val="30"/>
        </w:rPr>
      </w:pPr>
      <w:r>
        <w:rPr>
          <w:rFonts w:hint="eastAsia"/>
          <w:sz w:val="30"/>
          <w:szCs w:val="30"/>
        </w:rPr>
        <w:t>（本页无正文）</w:t>
      </w:r>
    </w:p>
    <w:p w14:paraId="74A37750" w14:textId="77777777" w:rsidR="008B3F03" w:rsidRDefault="008B3F03">
      <w:pPr>
        <w:spacing w:line="500" w:lineRule="atLeast"/>
        <w:jc w:val="right"/>
        <w:divId w:val="1337228655"/>
        <w:rPr>
          <w:rFonts w:hint="eastAsia"/>
          <w:sz w:val="30"/>
          <w:szCs w:val="30"/>
        </w:rPr>
      </w:pPr>
      <w:r>
        <w:rPr>
          <w:rFonts w:hint="eastAsia"/>
          <w:sz w:val="30"/>
          <w:szCs w:val="30"/>
        </w:rPr>
        <w:t>审　判　长　　张伟民</w:t>
      </w:r>
    </w:p>
    <w:p w14:paraId="3E2525AF" w14:textId="77777777" w:rsidR="008B3F03" w:rsidRDefault="008B3F03">
      <w:pPr>
        <w:spacing w:line="500" w:lineRule="atLeast"/>
        <w:jc w:val="right"/>
        <w:divId w:val="920481996"/>
        <w:rPr>
          <w:rFonts w:hint="eastAsia"/>
          <w:sz w:val="30"/>
          <w:szCs w:val="30"/>
        </w:rPr>
      </w:pPr>
      <w:r>
        <w:rPr>
          <w:rFonts w:hint="eastAsia"/>
          <w:sz w:val="30"/>
          <w:szCs w:val="30"/>
        </w:rPr>
        <w:t>人民陪审员　　黄杏冰</w:t>
      </w:r>
    </w:p>
    <w:p w14:paraId="32237A86" w14:textId="77777777" w:rsidR="008B3F03" w:rsidRDefault="008B3F03">
      <w:pPr>
        <w:spacing w:line="500" w:lineRule="atLeast"/>
        <w:jc w:val="right"/>
        <w:divId w:val="1670210732"/>
        <w:rPr>
          <w:rFonts w:hint="eastAsia"/>
          <w:sz w:val="30"/>
          <w:szCs w:val="30"/>
        </w:rPr>
      </w:pPr>
      <w:r>
        <w:rPr>
          <w:rFonts w:hint="eastAsia"/>
          <w:sz w:val="30"/>
          <w:szCs w:val="30"/>
        </w:rPr>
        <w:t>人民陪审员　　尤惠璇</w:t>
      </w:r>
    </w:p>
    <w:p w14:paraId="16203941" w14:textId="77777777" w:rsidR="008B3F03" w:rsidRDefault="008B3F03">
      <w:pPr>
        <w:spacing w:line="500" w:lineRule="atLeast"/>
        <w:jc w:val="right"/>
        <w:divId w:val="1083256781"/>
        <w:rPr>
          <w:rFonts w:hint="eastAsia"/>
          <w:sz w:val="30"/>
          <w:szCs w:val="30"/>
        </w:rPr>
      </w:pPr>
      <w:r>
        <w:rPr>
          <w:rFonts w:hint="eastAsia"/>
          <w:sz w:val="30"/>
          <w:szCs w:val="30"/>
        </w:rPr>
        <w:t>二〇一八年一月五日</w:t>
      </w:r>
    </w:p>
    <w:p w14:paraId="6D412C88" w14:textId="77777777" w:rsidR="008B3F03" w:rsidRDefault="008B3F03">
      <w:pPr>
        <w:spacing w:line="500" w:lineRule="atLeast"/>
        <w:jc w:val="right"/>
        <w:divId w:val="1947807090"/>
        <w:rPr>
          <w:rFonts w:hint="eastAsia"/>
          <w:sz w:val="30"/>
          <w:szCs w:val="30"/>
        </w:rPr>
      </w:pPr>
      <w:r>
        <w:rPr>
          <w:rFonts w:hint="eastAsia"/>
          <w:sz w:val="30"/>
          <w:szCs w:val="30"/>
        </w:rPr>
        <w:t>书　记　员　　吴滢芬</w:t>
      </w:r>
    </w:p>
    <w:p w14:paraId="785646E7" w14:textId="77777777" w:rsidR="008B3F03" w:rsidRDefault="008B3F03">
      <w:pPr>
        <w:spacing w:line="500" w:lineRule="atLeast"/>
        <w:ind w:firstLine="600"/>
        <w:divId w:val="2000883081"/>
        <w:rPr>
          <w:rFonts w:hint="eastAsia"/>
          <w:sz w:val="30"/>
          <w:szCs w:val="30"/>
        </w:rPr>
      </w:pPr>
      <w:r>
        <w:rPr>
          <w:rFonts w:hint="eastAsia"/>
          <w:sz w:val="30"/>
          <w:szCs w:val="30"/>
        </w:rPr>
        <w:t>附相关法律法规：</w:t>
      </w:r>
    </w:p>
    <w:p w14:paraId="20EB0288" w14:textId="77777777" w:rsidR="008B3F03" w:rsidRDefault="008B3F03">
      <w:pPr>
        <w:spacing w:line="500" w:lineRule="atLeast"/>
        <w:ind w:firstLine="600"/>
        <w:divId w:val="1038506146"/>
        <w:rPr>
          <w:rFonts w:hint="eastAsia"/>
          <w:sz w:val="30"/>
          <w:szCs w:val="30"/>
        </w:rPr>
      </w:pPr>
      <w:r>
        <w:rPr>
          <w:rFonts w:hint="eastAsia"/>
          <w:sz w:val="30"/>
          <w:szCs w:val="30"/>
        </w:rPr>
        <w:t>《中华人民共和国刑法》</w:t>
      </w:r>
    </w:p>
    <w:p w14:paraId="72CCE38F" w14:textId="77777777" w:rsidR="008B3F03" w:rsidRDefault="008B3F03">
      <w:pPr>
        <w:spacing w:line="500" w:lineRule="atLeast"/>
        <w:ind w:firstLine="600"/>
        <w:divId w:val="178561619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942E215" w14:textId="77777777" w:rsidR="008B3F03" w:rsidRDefault="008B3F03">
      <w:pPr>
        <w:spacing w:line="500" w:lineRule="atLeast"/>
        <w:ind w:firstLine="600"/>
        <w:divId w:val="140076153"/>
        <w:rPr>
          <w:rFonts w:hint="eastAsia"/>
          <w:sz w:val="30"/>
          <w:szCs w:val="30"/>
        </w:rPr>
      </w:pPr>
      <w:r>
        <w:rPr>
          <w:rFonts w:hint="eastAsia"/>
          <w:sz w:val="30"/>
          <w:szCs w:val="30"/>
        </w:rPr>
        <w:t>国家工作人员在经济往来中，违反国家规定，收受各种名义的回扣、手续费，归个人所有的，以受贿论处。</w:t>
      </w:r>
    </w:p>
    <w:p w14:paraId="55E8004A" w14:textId="77777777" w:rsidR="008B3F03" w:rsidRDefault="008B3F03">
      <w:pPr>
        <w:spacing w:line="500" w:lineRule="atLeast"/>
        <w:ind w:firstLine="600"/>
        <w:divId w:val="32023421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0600DB8" w14:textId="77777777" w:rsidR="008B3F03" w:rsidRDefault="008B3F03">
      <w:pPr>
        <w:spacing w:line="500" w:lineRule="atLeast"/>
        <w:ind w:firstLine="600"/>
        <w:divId w:val="552084179"/>
        <w:rPr>
          <w:rFonts w:hint="eastAsia"/>
          <w:sz w:val="30"/>
          <w:szCs w:val="30"/>
        </w:rPr>
      </w:pPr>
      <w:r>
        <w:rPr>
          <w:rFonts w:hint="eastAsia"/>
          <w:sz w:val="30"/>
          <w:szCs w:val="30"/>
        </w:rPr>
        <w:t>第三百八十三条对犯贪污罪的，根据情节轻重，分别依照下列规定处罚：</w:t>
      </w:r>
    </w:p>
    <w:p w14:paraId="3FFB28D5" w14:textId="77777777" w:rsidR="008B3F03" w:rsidRDefault="008B3F03">
      <w:pPr>
        <w:spacing w:line="500" w:lineRule="atLeast"/>
        <w:ind w:firstLine="600"/>
        <w:divId w:val="207385105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15A36D1" w14:textId="77777777" w:rsidR="008B3F03" w:rsidRDefault="008B3F03">
      <w:pPr>
        <w:spacing w:line="500" w:lineRule="atLeast"/>
        <w:ind w:firstLine="600"/>
        <w:divId w:val="114681665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CF5B5B0" w14:textId="77777777" w:rsidR="008B3F03" w:rsidRDefault="008B3F03">
      <w:pPr>
        <w:spacing w:line="500" w:lineRule="atLeast"/>
        <w:ind w:firstLine="600"/>
        <w:divId w:val="54106522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1947D889" w14:textId="77777777" w:rsidR="008B3F03" w:rsidRDefault="008B3F03">
      <w:pPr>
        <w:spacing w:line="500" w:lineRule="atLeast"/>
        <w:ind w:firstLine="600"/>
        <w:divId w:val="1872957484"/>
        <w:rPr>
          <w:rFonts w:hint="eastAsia"/>
          <w:sz w:val="30"/>
          <w:szCs w:val="30"/>
        </w:rPr>
      </w:pPr>
      <w:r>
        <w:rPr>
          <w:rFonts w:hint="eastAsia"/>
          <w:sz w:val="30"/>
          <w:szCs w:val="30"/>
        </w:rPr>
        <w:t>对多次贪污未经处理的，按照累计贪污数额处罚。</w:t>
      </w:r>
    </w:p>
    <w:p w14:paraId="744AD110" w14:textId="77777777" w:rsidR="008B3F03" w:rsidRDefault="008B3F03">
      <w:pPr>
        <w:spacing w:line="500" w:lineRule="atLeast"/>
        <w:ind w:firstLine="600"/>
        <w:divId w:val="187048503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5435615" w14:textId="77777777" w:rsidR="008B3F03" w:rsidRDefault="008B3F03">
      <w:pPr>
        <w:spacing w:line="500" w:lineRule="atLeast"/>
        <w:ind w:firstLine="600"/>
        <w:divId w:val="134598109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34A6CD3" w14:textId="77777777" w:rsidR="008B3F03" w:rsidRDefault="008B3F03">
      <w:pPr>
        <w:spacing w:line="500" w:lineRule="atLeast"/>
        <w:ind w:firstLine="600"/>
        <w:divId w:val="429817033"/>
        <w:rPr>
          <w:rFonts w:hint="eastAsia"/>
          <w:sz w:val="30"/>
          <w:szCs w:val="30"/>
        </w:rPr>
      </w:pPr>
      <w:r>
        <w:rPr>
          <w:rFonts w:hint="eastAsia"/>
          <w:sz w:val="30"/>
          <w:szCs w:val="30"/>
        </w:rPr>
        <w:t>第五十二条判处罚金，应当根据犯罪情节决定罚金数额。</w:t>
      </w:r>
    </w:p>
    <w:p w14:paraId="493DA49B" w14:textId="77777777" w:rsidR="008B3F03" w:rsidRDefault="008B3F03">
      <w:pPr>
        <w:spacing w:line="500" w:lineRule="atLeast"/>
        <w:ind w:firstLine="600"/>
        <w:divId w:val="170066281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5CE0B2DC" w14:textId="77777777" w:rsidR="008B3F03" w:rsidRDefault="008B3F03">
      <w:pPr>
        <w:spacing w:line="500" w:lineRule="atLeast"/>
        <w:ind w:firstLine="600"/>
        <w:divId w:val="120706171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33A98FC" w14:textId="77777777" w:rsidR="008B3F03" w:rsidRDefault="008B3F03">
      <w:pPr>
        <w:spacing w:line="500" w:lineRule="atLeast"/>
        <w:ind w:firstLine="600"/>
        <w:divId w:val="119885503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A0BC713" w14:textId="77777777" w:rsidR="008B3F03" w:rsidRDefault="008B3F03">
      <w:pPr>
        <w:spacing w:line="500" w:lineRule="atLeast"/>
        <w:ind w:firstLine="600"/>
        <w:divId w:val="46262326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0E10156" w14:textId="77777777" w:rsidR="008B3F03" w:rsidRDefault="008B3F03">
      <w:pPr>
        <w:spacing w:line="500" w:lineRule="atLeast"/>
        <w:ind w:firstLine="600"/>
        <w:divId w:val="174699710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2FD2D7D" w14:textId="77777777" w:rsidR="008B3F03" w:rsidRDefault="008B3F03">
      <w:pPr>
        <w:spacing w:line="500" w:lineRule="atLeast"/>
        <w:ind w:firstLine="600"/>
        <w:divId w:val="199459770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5C6E7CE" w14:textId="77777777" w:rsidR="008B3F03" w:rsidRDefault="008B3F03">
      <w:pPr>
        <w:spacing w:line="500" w:lineRule="atLeast"/>
        <w:ind w:firstLine="600"/>
        <w:divId w:val="163980715"/>
        <w:rPr>
          <w:rFonts w:hint="eastAsia"/>
          <w:sz w:val="30"/>
          <w:szCs w:val="30"/>
        </w:rPr>
      </w:pPr>
      <w:r>
        <w:rPr>
          <w:rFonts w:hint="eastAsia"/>
          <w:sz w:val="30"/>
          <w:szCs w:val="30"/>
        </w:rPr>
        <w:t>（一）犯罪情节较轻；</w:t>
      </w:r>
    </w:p>
    <w:p w14:paraId="2AB7AA0C" w14:textId="77777777" w:rsidR="008B3F03" w:rsidRDefault="008B3F03">
      <w:pPr>
        <w:spacing w:line="500" w:lineRule="atLeast"/>
        <w:ind w:firstLine="600"/>
        <w:divId w:val="585001492"/>
        <w:rPr>
          <w:rFonts w:hint="eastAsia"/>
          <w:sz w:val="30"/>
          <w:szCs w:val="30"/>
        </w:rPr>
      </w:pPr>
      <w:r>
        <w:rPr>
          <w:rFonts w:hint="eastAsia"/>
          <w:sz w:val="30"/>
          <w:szCs w:val="30"/>
        </w:rPr>
        <w:t>（二）有悔罪表现；</w:t>
      </w:r>
    </w:p>
    <w:p w14:paraId="63034A86" w14:textId="77777777" w:rsidR="008B3F03" w:rsidRDefault="008B3F03">
      <w:pPr>
        <w:spacing w:line="500" w:lineRule="atLeast"/>
        <w:ind w:firstLine="600"/>
        <w:divId w:val="640501685"/>
        <w:rPr>
          <w:rFonts w:hint="eastAsia"/>
          <w:sz w:val="30"/>
          <w:szCs w:val="30"/>
        </w:rPr>
      </w:pPr>
      <w:r>
        <w:rPr>
          <w:rFonts w:hint="eastAsia"/>
          <w:sz w:val="30"/>
          <w:szCs w:val="30"/>
        </w:rPr>
        <w:t>（三）没有再犯罪的危险；</w:t>
      </w:r>
    </w:p>
    <w:p w14:paraId="104EF16A" w14:textId="77777777" w:rsidR="008B3F03" w:rsidRDefault="008B3F03">
      <w:pPr>
        <w:spacing w:line="500" w:lineRule="atLeast"/>
        <w:ind w:firstLine="600"/>
        <w:divId w:val="95490174"/>
        <w:rPr>
          <w:rFonts w:hint="eastAsia"/>
          <w:sz w:val="30"/>
          <w:szCs w:val="30"/>
        </w:rPr>
      </w:pPr>
      <w:r>
        <w:rPr>
          <w:rFonts w:hint="eastAsia"/>
          <w:sz w:val="30"/>
          <w:szCs w:val="30"/>
        </w:rPr>
        <w:t>（四）宣告缓刑对所居住社区没有重大不良影响。</w:t>
      </w:r>
    </w:p>
    <w:p w14:paraId="3F903737" w14:textId="77777777" w:rsidR="008B3F03" w:rsidRDefault="008B3F03">
      <w:pPr>
        <w:spacing w:line="500" w:lineRule="atLeast"/>
        <w:ind w:firstLine="600"/>
        <w:divId w:val="84528678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AA30C4E" w14:textId="77777777" w:rsidR="008B3F03" w:rsidRDefault="008B3F03">
      <w:pPr>
        <w:spacing w:line="500" w:lineRule="atLeast"/>
        <w:ind w:firstLine="600"/>
        <w:divId w:val="1229615301"/>
        <w:rPr>
          <w:rFonts w:hint="eastAsia"/>
          <w:sz w:val="30"/>
          <w:szCs w:val="30"/>
        </w:rPr>
      </w:pPr>
      <w:r>
        <w:rPr>
          <w:rFonts w:hint="eastAsia"/>
          <w:sz w:val="30"/>
          <w:szCs w:val="30"/>
        </w:rPr>
        <w:t>被宣告缓刑的犯罪分子，如果被判处附加刑，附加刑仍须执行。</w:t>
      </w:r>
    </w:p>
    <w:p w14:paraId="7C1BBF35" w14:textId="77777777" w:rsidR="008B3F03" w:rsidRDefault="008B3F03">
      <w:pPr>
        <w:spacing w:line="500" w:lineRule="atLeast"/>
        <w:ind w:firstLine="600"/>
        <w:divId w:val="1916278042"/>
        <w:rPr>
          <w:rFonts w:hint="eastAsia"/>
          <w:sz w:val="30"/>
          <w:szCs w:val="30"/>
        </w:rPr>
      </w:pPr>
      <w:r>
        <w:rPr>
          <w:rFonts w:hint="eastAsia"/>
          <w:sz w:val="30"/>
          <w:szCs w:val="30"/>
        </w:rPr>
        <w:t>第七十三条拘役的缓刑考验期限为原判刑期以上一年以下，但是不能少于二个月。</w:t>
      </w:r>
    </w:p>
    <w:p w14:paraId="4F836145" w14:textId="77777777" w:rsidR="008B3F03" w:rsidRDefault="008B3F03">
      <w:pPr>
        <w:spacing w:line="500" w:lineRule="atLeast"/>
        <w:ind w:firstLine="600"/>
        <w:divId w:val="488013666"/>
        <w:rPr>
          <w:rFonts w:hint="eastAsia"/>
          <w:sz w:val="30"/>
          <w:szCs w:val="30"/>
        </w:rPr>
      </w:pPr>
      <w:r>
        <w:rPr>
          <w:rFonts w:hint="eastAsia"/>
          <w:sz w:val="30"/>
          <w:szCs w:val="30"/>
        </w:rPr>
        <w:t>有期徒刑的缓刑考验期限为原判刑期以上五年以下，但是不能少于一年。</w:t>
      </w:r>
    </w:p>
    <w:p w14:paraId="7E376835" w14:textId="77777777" w:rsidR="008B3F03" w:rsidRDefault="008B3F03">
      <w:pPr>
        <w:spacing w:line="500" w:lineRule="atLeast"/>
        <w:ind w:firstLine="600"/>
        <w:divId w:val="220757061"/>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9E6E8" w14:textId="77777777" w:rsidR="008B3F03" w:rsidRDefault="008B3F03" w:rsidP="008B3F03">
      <w:pPr>
        <w:rPr>
          <w:rFonts w:hint="eastAsia"/>
        </w:rPr>
      </w:pPr>
      <w:r>
        <w:separator/>
      </w:r>
    </w:p>
  </w:endnote>
  <w:endnote w:type="continuationSeparator" w:id="0">
    <w:p w14:paraId="1BDFEB02" w14:textId="77777777" w:rsidR="008B3F03" w:rsidRDefault="008B3F03" w:rsidP="008B3F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EB07E" w14:textId="77777777" w:rsidR="008B3F03" w:rsidRDefault="008B3F03" w:rsidP="008B3F03">
      <w:pPr>
        <w:rPr>
          <w:rFonts w:hint="eastAsia"/>
        </w:rPr>
      </w:pPr>
      <w:r>
        <w:separator/>
      </w:r>
    </w:p>
  </w:footnote>
  <w:footnote w:type="continuationSeparator" w:id="0">
    <w:p w14:paraId="4E9A44D7" w14:textId="77777777" w:rsidR="008B3F03" w:rsidRDefault="008B3F03" w:rsidP="008B3F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3F03"/>
    <w:rsid w:val="002A784C"/>
    <w:rsid w:val="008B3F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94764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3F03"/>
    <w:pPr>
      <w:tabs>
        <w:tab w:val="center" w:pos="4153"/>
        <w:tab w:val="right" w:pos="8306"/>
      </w:tabs>
      <w:snapToGrid w:val="0"/>
      <w:jc w:val="center"/>
    </w:pPr>
    <w:rPr>
      <w:sz w:val="18"/>
      <w:szCs w:val="18"/>
    </w:rPr>
  </w:style>
  <w:style w:type="character" w:customStyle="1" w:styleId="a4">
    <w:name w:val="页眉 字符"/>
    <w:basedOn w:val="a0"/>
    <w:link w:val="a3"/>
    <w:uiPriority w:val="99"/>
    <w:rsid w:val="008B3F03"/>
    <w:rPr>
      <w:rFonts w:ascii="宋体" w:eastAsia="宋体" w:hAnsi="宋体" w:cs="宋体"/>
      <w:sz w:val="18"/>
      <w:szCs w:val="18"/>
    </w:rPr>
  </w:style>
  <w:style w:type="paragraph" w:styleId="a5">
    <w:name w:val="footer"/>
    <w:basedOn w:val="a"/>
    <w:link w:val="a6"/>
    <w:uiPriority w:val="99"/>
    <w:unhideWhenUsed/>
    <w:rsid w:val="008B3F03"/>
    <w:pPr>
      <w:tabs>
        <w:tab w:val="center" w:pos="4153"/>
        <w:tab w:val="right" w:pos="8306"/>
      </w:tabs>
      <w:snapToGrid w:val="0"/>
    </w:pPr>
    <w:rPr>
      <w:sz w:val="18"/>
      <w:szCs w:val="18"/>
    </w:rPr>
  </w:style>
  <w:style w:type="character" w:customStyle="1" w:styleId="a6">
    <w:name w:val="页脚 字符"/>
    <w:basedOn w:val="a0"/>
    <w:link w:val="a5"/>
    <w:uiPriority w:val="99"/>
    <w:rsid w:val="008B3F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52859">
      <w:marLeft w:val="0"/>
      <w:marRight w:val="0"/>
      <w:marTop w:val="10"/>
      <w:marBottom w:val="10"/>
      <w:divBdr>
        <w:top w:val="none" w:sz="0" w:space="0" w:color="auto"/>
        <w:left w:val="none" w:sz="0" w:space="0" w:color="auto"/>
        <w:bottom w:val="none" w:sz="0" w:space="0" w:color="auto"/>
        <w:right w:val="none" w:sz="0" w:space="0" w:color="auto"/>
      </w:divBdr>
    </w:div>
    <w:div w:id="95490174">
      <w:marLeft w:val="0"/>
      <w:marRight w:val="0"/>
      <w:marTop w:val="10"/>
      <w:marBottom w:val="10"/>
      <w:divBdr>
        <w:top w:val="none" w:sz="0" w:space="0" w:color="auto"/>
        <w:left w:val="none" w:sz="0" w:space="0" w:color="auto"/>
        <w:bottom w:val="none" w:sz="0" w:space="0" w:color="auto"/>
        <w:right w:val="none" w:sz="0" w:space="0" w:color="auto"/>
      </w:divBdr>
    </w:div>
    <w:div w:id="116991771">
      <w:marLeft w:val="0"/>
      <w:marRight w:val="0"/>
      <w:marTop w:val="10"/>
      <w:marBottom w:val="10"/>
      <w:divBdr>
        <w:top w:val="none" w:sz="0" w:space="0" w:color="auto"/>
        <w:left w:val="none" w:sz="0" w:space="0" w:color="auto"/>
        <w:bottom w:val="none" w:sz="0" w:space="0" w:color="auto"/>
        <w:right w:val="none" w:sz="0" w:space="0" w:color="auto"/>
      </w:divBdr>
    </w:div>
    <w:div w:id="140076153">
      <w:marLeft w:val="0"/>
      <w:marRight w:val="0"/>
      <w:marTop w:val="10"/>
      <w:marBottom w:val="10"/>
      <w:divBdr>
        <w:top w:val="none" w:sz="0" w:space="0" w:color="auto"/>
        <w:left w:val="none" w:sz="0" w:space="0" w:color="auto"/>
        <w:bottom w:val="none" w:sz="0" w:space="0" w:color="auto"/>
        <w:right w:val="none" w:sz="0" w:space="0" w:color="auto"/>
      </w:divBdr>
    </w:div>
    <w:div w:id="163980715">
      <w:marLeft w:val="0"/>
      <w:marRight w:val="0"/>
      <w:marTop w:val="10"/>
      <w:marBottom w:val="10"/>
      <w:divBdr>
        <w:top w:val="none" w:sz="0" w:space="0" w:color="auto"/>
        <w:left w:val="none" w:sz="0" w:space="0" w:color="auto"/>
        <w:bottom w:val="none" w:sz="0" w:space="0" w:color="auto"/>
        <w:right w:val="none" w:sz="0" w:space="0" w:color="auto"/>
      </w:divBdr>
    </w:div>
    <w:div w:id="220757061">
      <w:marLeft w:val="0"/>
      <w:marRight w:val="0"/>
      <w:marTop w:val="10"/>
      <w:marBottom w:val="10"/>
      <w:divBdr>
        <w:top w:val="none" w:sz="0" w:space="0" w:color="auto"/>
        <w:left w:val="none" w:sz="0" w:space="0" w:color="auto"/>
        <w:bottom w:val="none" w:sz="0" w:space="0" w:color="auto"/>
        <w:right w:val="none" w:sz="0" w:space="0" w:color="auto"/>
      </w:divBdr>
    </w:div>
    <w:div w:id="226765211">
      <w:marLeft w:val="0"/>
      <w:marRight w:val="0"/>
      <w:marTop w:val="10"/>
      <w:marBottom w:val="10"/>
      <w:divBdr>
        <w:top w:val="none" w:sz="0" w:space="0" w:color="auto"/>
        <w:left w:val="none" w:sz="0" w:space="0" w:color="auto"/>
        <w:bottom w:val="none" w:sz="0" w:space="0" w:color="auto"/>
        <w:right w:val="none" w:sz="0" w:space="0" w:color="auto"/>
      </w:divBdr>
    </w:div>
    <w:div w:id="320234213">
      <w:marLeft w:val="0"/>
      <w:marRight w:val="0"/>
      <w:marTop w:val="10"/>
      <w:marBottom w:val="10"/>
      <w:divBdr>
        <w:top w:val="none" w:sz="0" w:space="0" w:color="auto"/>
        <w:left w:val="none" w:sz="0" w:space="0" w:color="auto"/>
        <w:bottom w:val="none" w:sz="0" w:space="0" w:color="auto"/>
        <w:right w:val="none" w:sz="0" w:space="0" w:color="auto"/>
      </w:divBdr>
    </w:div>
    <w:div w:id="429817033">
      <w:marLeft w:val="0"/>
      <w:marRight w:val="0"/>
      <w:marTop w:val="10"/>
      <w:marBottom w:val="10"/>
      <w:divBdr>
        <w:top w:val="none" w:sz="0" w:space="0" w:color="auto"/>
        <w:left w:val="none" w:sz="0" w:space="0" w:color="auto"/>
        <w:bottom w:val="none" w:sz="0" w:space="0" w:color="auto"/>
        <w:right w:val="none" w:sz="0" w:space="0" w:color="auto"/>
      </w:divBdr>
    </w:div>
    <w:div w:id="462623264">
      <w:marLeft w:val="0"/>
      <w:marRight w:val="0"/>
      <w:marTop w:val="10"/>
      <w:marBottom w:val="10"/>
      <w:divBdr>
        <w:top w:val="none" w:sz="0" w:space="0" w:color="auto"/>
        <w:left w:val="none" w:sz="0" w:space="0" w:color="auto"/>
        <w:bottom w:val="none" w:sz="0" w:space="0" w:color="auto"/>
        <w:right w:val="none" w:sz="0" w:space="0" w:color="auto"/>
      </w:divBdr>
    </w:div>
    <w:div w:id="488013666">
      <w:marLeft w:val="0"/>
      <w:marRight w:val="0"/>
      <w:marTop w:val="10"/>
      <w:marBottom w:val="10"/>
      <w:divBdr>
        <w:top w:val="none" w:sz="0" w:space="0" w:color="auto"/>
        <w:left w:val="none" w:sz="0" w:space="0" w:color="auto"/>
        <w:bottom w:val="none" w:sz="0" w:space="0" w:color="auto"/>
        <w:right w:val="none" w:sz="0" w:space="0" w:color="auto"/>
      </w:divBdr>
    </w:div>
    <w:div w:id="541065222">
      <w:marLeft w:val="0"/>
      <w:marRight w:val="0"/>
      <w:marTop w:val="10"/>
      <w:marBottom w:val="10"/>
      <w:divBdr>
        <w:top w:val="none" w:sz="0" w:space="0" w:color="auto"/>
        <w:left w:val="none" w:sz="0" w:space="0" w:color="auto"/>
        <w:bottom w:val="none" w:sz="0" w:space="0" w:color="auto"/>
        <w:right w:val="none" w:sz="0" w:space="0" w:color="auto"/>
      </w:divBdr>
    </w:div>
    <w:div w:id="552084179">
      <w:marLeft w:val="0"/>
      <w:marRight w:val="0"/>
      <w:marTop w:val="10"/>
      <w:marBottom w:val="10"/>
      <w:divBdr>
        <w:top w:val="none" w:sz="0" w:space="0" w:color="auto"/>
        <w:left w:val="none" w:sz="0" w:space="0" w:color="auto"/>
        <w:bottom w:val="none" w:sz="0" w:space="0" w:color="auto"/>
        <w:right w:val="none" w:sz="0" w:space="0" w:color="auto"/>
      </w:divBdr>
    </w:div>
    <w:div w:id="585001492">
      <w:marLeft w:val="0"/>
      <w:marRight w:val="0"/>
      <w:marTop w:val="10"/>
      <w:marBottom w:val="10"/>
      <w:divBdr>
        <w:top w:val="none" w:sz="0" w:space="0" w:color="auto"/>
        <w:left w:val="none" w:sz="0" w:space="0" w:color="auto"/>
        <w:bottom w:val="none" w:sz="0" w:space="0" w:color="auto"/>
        <w:right w:val="none" w:sz="0" w:space="0" w:color="auto"/>
      </w:divBdr>
    </w:div>
    <w:div w:id="640501685">
      <w:marLeft w:val="0"/>
      <w:marRight w:val="0"/>
      <w:marTop w:val="10"/>
      <w:marBottom w:val="10"/>
      <w:divBdr>
        <w:top w:val="none" w:sz="0" w:space="0" w:color="auto"/>
        <w:left w:val="none" w:sz="0" w:space="0" w:color="auto"/>
        <w:bottom w:val="none" w:sz="0" w:space="0" w:color="auto"/>
        <w:right w:val="none" w:sz="0" w:space="0" w:color="auto"/>
      </w:divBdr>
    </w:div>
    <w:div w:id="678433339">
      <w:marLeft w:val="0"/>
      <w:marRight w:val="0"/>
      <w:marTop w:val="10"/>
      <w:marBottom w:val="10"/>
      <w:divBdr>
        <w:top w:val="none" w:sz="0" w:space="0" w:color="auto"/>
        <w:left w:val="none" w:sz="0" w:space="0" w:color="auto"/>
        <w:bottom w:val="none" w:sz="0" w:space="0" w:color="auto"/>
        <w:right w:val="none" w:sz="0" w:space="0" w:color="auto"/>
      </w:divBdr>
    </w:div>
    <w:div w:id="766997431">
      <w:marLeft w:val="0"/>
      <w:marRight w:val="0"/>
      <w:marTop w:val="10"/>
      <w:marBottom w:val="10"/>
      <w:divBdr>
        <w:top w:val="none" w:sz="0" w:space="0" w:color="auto"/>
        <w:left w:val="none" w:sz="0" w:space="0" w:color="auto"/>
        <w:bottom w:val="none" w:sz="0" w:space="0" w:color="auto"/>
        <w:right w:val="none" w:sz="0" w:space="0" w:color="auto"/>
      </w:divBdr>
    </w:div>
    <w:div w:id="845286783">
      <w:marLeft w:val="0"/>
      <w:marRight w:val="0"/>
      <w:marTop w:val="10"/>
      <w:marBottom w:val="10"/>
      <w:divBdr>
        <w:top w:val="none" w:sz="0" w:space="0" w:color="auto"/>
        <w:left w:val="none" w:sz="0" w:space="0" w:color="auto"/>
        <w:bottom w:val="none" w:sz="0" w:space="0" w:color="auto"/>
        <w:right w:val="none" w:sz="0" w:space="0" w:color="auto"/>
      </w:divBdr>
    </w:div>
    <w:div w:id="894122440">
      <w:marLeft w:val="0"/>
      <w:marRight w:val="0"/>
      <w:marTop w:val="10"/>
      <w:marBottom w:val="10"/>
      <w:divBdr>
        <w:top w:val="none" w:sz="0" w:space="0" w:color="auto"/>
        <w:left w:val="none" w:sz="0" w:space="0" w:color="auto"/>
        <w:bottom w:val="none" w:sz="0" w:space="0" w:color="auto"/>
        <w:right w:val="none" w:sz="0" w:space="0" w:color="auto"/>
      </w:divBdr>
    </w:div>
    <w:div w:id="920481996">
      <w:marLeft w:val="0"/>
      <w:marRight w:val="720"/>
      <w:marTop w:val="10"/>
      <w:marBottom w:val="10"/>
      <w:divBdr>
        <w:top w:val="none" w:sz="0" w:space="0" w:color="auto"/>
        <w:left w:val="none" w:sz="0" w:space="0" w:color="auto"/>
        <w:bottom w:val="none" w:sz="0" w:space="0" w:color="auto"/>
        <w:right w:val="none" w:sz="0" w:space="0" w:color="auto"/>
      </w:divBdr>
    </w:div>
    <w:div w:id="995837502">
      <w:marLeft w:val="0"/>
      <w:marRight w:val="0"/>
      <w:marTop w:val="10"/>
      <w:marBottom w:val="10"/>
      <w:divBdr>
        <w:top w:val="none" w:sz="0" w:space="0" w:color="auto"/>
        <w:left w:val="none" w:sz="0" w:space="0" w:color="auto"/>
        <w:bottom w:val="none" w:sz="0" w:space="0" w:color="auto"/>
        <w:right w:val="none" w:sz="0" w:space="0" w:color="auto"/>
      </w:divBdr>
    </w:div>
    <w:div w:id="1038506146">
      <w:marLeft w:val="0"/>
      <w:marRight w:val="0"/>
      <w:marTop w:val="10"/>
      <w:marBottom w:val="10"/>
      <w:divBdr>
        <w:top w:val="none" w:sz="0" w:space="0" w:color="auto"/>
        <w:left w:val="none" w:sz="0" w:space="0" w:color="auto"/>
        <w:bottom w:val="none" w:sz="0" w:space="0" w:color="auto"/>
        <w:right w:val="none" w:sz="0" w:space="0" w:color="auto"/>
      </w:divBdr>
    </w:div>
    <w:div w:id="1080055130">
      <w:marLeft w:val="0"/>
      <w:marRight w:val="0"/>
      <w:marTop w:val="10"/>
      <w:marBottom w:val="10"/>
      <w:divBdr>
        <w:top w:val="none" w:sz="0" w:space="0" w:color="auto"/>
        <w:left w:val="none" w:sz="0" w:space="0" w:color="auto"/>
        <w:bottom w:val="none" w:sz="0" w:space="0" w:color="auto"/>
        <w:right w:val="none" w:sz="0" w:space="0" w:color="auto"/>
      </w:divBdr>
    </w:div>
    <w:div w:id="1083256781">
      <w:marLeft w:val="0"/>
      <w:marRight w:val="720"/>
      <w:marTop w:val="10"/>
      <w:marBottom w:val="10"/>
      <w:divBdr>
        <w:top w:val="none" w:sz="0" w:space="0" w:color="auto"/>
        <w:left w:val="none" w:sz="0" w:space="0" w:color="auto"/>
        <w:bottom w:val="none" w:sz="0" w:space="0" w:color="auto"/>
        <w:right w:val="none" w:sz="0" w:space="0" w:color="auto"/>
      </w:divBdr>
    </w:div>
    <w:div w:id="1146816657">
      <w:marLeft w:val="0"/>
      <w:marRight w:val="0"/>
      <w:marTop w:val="10"/>
      <w:marBottom w:val="10"/>
      <w:divBdr>
        <w:top w:val="none" w:sz="0" w:space="0" w:color="auto"/>
        <w:left w:val="none" w:sz="0" w:space="0" w:color="auto"/>
        <w:bottom w:val="none" w:sz="0" w:space="0" w:color="auto"/>
        <w:right w:val="none" w:sz="0" w:space="0" w:color="auto"/>
      </w:divBdr>
    </w:div>
    <w:div w:id="1198855036">
      <w:marLeft w:val="0"/>
      <w:marRight w:val="0"/>
      <w:marTop w:val="10"/>
      <w:marBottom w:val="10"/>
      <w:divBdr>
        <w:top w:val="none" w:sz="0" w:space="0" w:color="auto"/>
        <w:left w:val="none" w:sz="0" w:space="0" w:color="auto"/>
        <w:bottom w:val="none" w:sz="0" w:space="0" w:color="auto"/>
        <w:right w:val="none" w:sz="0" w:space="0" w:color="auto"/>
      </w:divBdr>
    </w:div>
    <w:div w:id="1207061718">
      <w:marLeft w:val="0"/>
      <w:marRight w:val="0"/>
      <w:marTop w:val="10"/>
      <w:marBottom w:val="10"/>
      <w:divBdr>
        <w:top w:val="none" w:sz="0" w:space="0" w:color="auto"/>
        <w:left w:val="none" w:sz="0" w:space="0" w:color="auto"/>
        <w:bottom w:val="none" w:sz="0" w:space="0" w:color="auto"/>
        <w:right w:val="none" w:sz="0" w:space="0" w:color="auto"/>
      </w:divBdr>
    </w:div>
    <w:div w:id="1229615301">
      <w:marLeft w:val="0"/>
      <w:marRight w:val="0"/>
      <w:marTop w:val="10"/>
      <w:marBottom w:val="10"/>
      <w:divBdr>
        <w:top w:val="none" w:sz="0" w:space="0" w:color="auto"/>
        <w:left w:val="none" w:sz="0" w:space="0" w:color="auto"/>
        <w:bottom w:val="none" w:sz="0" w:space="0" w:color="auto"/>
        <w:right w:val="none" w:sz="0" w:space="0" w:color="auto"/>
      </w:divBdr>
    </w:div>
    <w:div w:id="1337228655">
      <w:marLeft w:val="0"/>
      <w:marRight w:val="720"/>
      <w:marTop w:val="10"/>
      <w:marBottom w:val="10"/>
      <w:divBdr>
        <w:top w:val="none" w:sz="0" w:space="0" w:color="auto"/>
        <w:left w:val="none" w:sz="0" w:space="0" w:color="auto"/>
        <w:bottom w:val="none" w:sz="0" w:space="0" w:color="auto"/>
        <w:right w:val="none" w:sz="0" w:space="0" w:color="auto"/>
      </w:divBdr>
    </w:div>
    <w:div w:id="1345981098">
      <w:marLeft w:val="0"/>
      <w:marRight w:val="0"/>
      <w:marTop w:val="10"/>
      <w:marBottom w:val="10"/>
      <w:divBdr>
        <w:top w:val="none" w:sz="0" w:space="0" w:color="auto"/>
        <w:left w:val="none" w:sz="0" w:space="0" w:color="auto"/>
        <w:bottom w:val="none" w:sz="0" w:space="0" w:color="auto"/>
        <w:right w:val="none" w:sz="0" w:space="0" w:color="auto"/>
      </w:divBdr>
    </w:div>
    <w:div w:id="1371346110">
      <w:marLeft w:val="0"/>
      <w:marRight w:val="0"/>
      <w:marTop w:val="10"/>
      <w:marBottom w:val="10"/>
      <w:divBdr>
        <w:top w:val="none" w:sz="0" w:space="0" w:color="auto"/>
        <w:left w:val="none" w:sz="0" w:space="0" w:color="auto"/>
        <w:bottom w:val="none" w:sz="0" w:space="0" w:color="auto"/>
        <w:right w:val="none" w:sz="0" w:space="0" w:color="auto"/>
      </w:divBdr>
    </w:div>
    <w:div w:id="1429041167">
      <w:marLeft w:val="0"/>
      <w:marRight w:val="0"/>
      <w:marTop w:val="10"/>
      <w:marBottom w:val="10"/>
      <w:divBdr>
        <w:top w:val="none" w:sz="0" w:space="0" w:color="auto"/>
        <w:left w:val="none" w:sz="0" w:space="0" w:color="auto"/>
        <w:bottom w:val="none" w:sz="0" w:space="0" w:color="auto"/>
        <w:right w:val="none" w:sz="0" w:space="0" w:color="auto"/>
      </w:divBdr>
    </w:div>
    <w:div w:id="1465152335">
      <w:marLeft w:val="0"/>
      <w:marRight w:val="0"/>
      <w:marTop w:val="10"/>
      <w:marBottom w:val="10"/>
      <w:divBdr>
        <w:top w:val="none" w:sz="0" w:space="0" w:color="auto"/>
        <w:left w:val="none" w:sz="0" w:space="0" w:color="auto"/>
        <w:bottom w:val="none" w:sz="0" w:space="0" w:color="auto"/>
        <w:right w:val="none" w:sz="0" w:space="0" w:color="auto"/>
      </w:divBdr>
    </w:div>
    <w:div w:id="1484008798">
      <w:marLeft w:val="0"/>
      <w:marRight w:val="0"/>
      <w:marTop w:val="10"/>
      <w:marBottom w:val="10"/>
      <w:divBdr>
        <w:top w:val="none" w:sz="0" w:space="0" w:color="auto"/>
        <w:left w:val="none" w:sz="0" w:space="0" w:color="auto"/>
        <w:bottom w:val="none" w:sz="0" w:space="0" w:color="auto"/>
        <w:right w:val="none" w:sz="0" w:space="0" w:color="auto"/>
      </w:divBdr>
    </w:div>
    <w:div w:id="1582911536">
      <w:marLeft w:val="0"/>
      <w:marRight w:val="0"/>
      <w:marTop w:val="10"/>
      <w:marBottom w:val="10"/>
      <w:divBdr>
        <w:top w:val="none" w:sz="0" w:space="0" w:color="auto"/>
        <w:left w:val="none" w:sz="0" w:space="0" w:color="auto"/>
        <w:bottom w:val="none" w:sz="0" w:space="0" w:color="auto"/>
        <w:right w:val="none" w:sz="0" w:space="0" w:color="auto"/>
      </w:divBdr>
    </w:div>
    <w:div w:id="1670210732">
      <w:marLeft w:val="0"/>
      <w:marRight w:val="720"/>
      <w:marTop w:val="10"/>
      <w:marBottom w:val="10"/>
      <w:divBdr>
        <w:top w:val="none" w:sz="0" w:space="0" w:color="auto"/>
        <w:left w:val="none" w:sz="0" w:space="0" w:color="auto"/>
        <w:bottom w:val="none" w:sz="0" w:space="0" w:color="auto"/>
        <w:right w:val="none" w:sz="0" w:space="0" w:color="auto"/>
      </w:divBdr>
    </w:div>
    <w:div w:id="1700662818">
      <w:marLeft w:val="0"/>
      <w:marRight w:val="0"/>
      <w:marTop w:val="10"/>
      <w:marBottom w:val="10"/>
      <w:divBdr>
        <w:top w:val="none" w:sz="0" w:space="0" w:color="auto"/>
        <w:left w:val="none" w:sz="0" w:space="0" w:color="auto"/>
        <w:bottom w:val="none" w:sz="0" w:space="0" w:color="auto"/>
        <w:right w:val="none" w:sz="0" w:space="0" w:color="auto"/>
      </w:divBdr>
    </w:div>
    <w:div w:id="1705788850">
      <w:marLeft w:val="0"/>
      <w:marRight w:val="0"/>
      <w:marTop w:val="10"/>
      <w:marBottom w:val="10"/>
      <w:divBdr>
        <w:top w:val="none" w:sz="0" w:space="0" w:color="auto"/>
        <w:left w:val="none" w:sz="0" w:space="0" w:color="auto"/>
        <w:bottom w:val="none" w:sz="0" w:space="0" w:color="auto"/>
        <w:right w:val="none" w:sz="0" w:space="0" w:color="auto"/>
      </w:divBdr>
    </w:div>
    <w:div w:id="1746997105">
      <w:marLeft w:val="0"/>
      <w:marRight w:val="0"/>
      <w:marTop w:val="10"/>
      <w:marBottom w:val="10"/>
      <w:divBdr>
        <w:top w:val="none" w:sz="0" w:space="0" w:color="auto"/>
        <w:left w:val="none" w:sz="0" w:space="0" w:color="auto"/>
        <w:bottom w:val="none" w:sz="0" w:space="0" w:color="auto"/>
        <w:right w:val="none" w:sz="0" w:space="0" w:color="auto"/>
      </w:divBdr>
    </w:div>
    <w:div w:id="1758746714">
      <w:marLeft w:val="0"/>
      <w:marRight w:val="0"/>
      <w:marTop w:val="10"/>
      <w:marBottom w:val="10"/>
      <w:divBdr>
        <w:top w:val="none" w:sz="0" w:space="0" w:color="auto"/>
        <w:left w:val="none" w:sz="0" w:space="0" w:color="auto"/>
        <w:bottom w:val="none" w:sz="0" w:space="0" w:color="auto"/>
        <w:right w:val="none" w:sz="0" w:space="0" w:color="auto"/>
      </w:divBdr>
    </w:div>
    <w:div w:id="1785616197">
      <w:marLeft w:val="0"/>
      <w:marRight w:val="0"/>
      <w:marTop w:val="10"/>
      <w:marBottom w:val="10"/>
      <w:divBdr>
        <w:top w:val="none" w:sz="0" w:space="0" w:color="auto"/>
        <w:left w:val="none" w:sz="0" w:space="0" w:color="auto"/>
        <w:bottom w:val="none" w:sz="0" w:space="0" w:color="auto"/>
        <w:right w:val="none" w:sz="0" w:space="0" w:color="auto"/>
      </w:divBdr>
    </w:div>
    <w:div w:id="1818107996">
      <w:marLeft w:val="0"/>
      <w:marRight w:val="0"/>
      <w:marTop w:val="10"/>
      <w:marBottom w:val="10"/>
      <w:divBdr>
        <w:top w:val="none" w:sz="0" w:space="0" w:color="auto"/>
        <w:left w:val="none" w:sz="0" w:space="0" w:color="auto"/>
        <w:bottom w:val="none" w:sz="0" w:space="0" w:color="auto"/>
        <w:right w:val="none" w:sz="0" w:space="0" w:color="auto"/>
      </w:divBdr>
    </w:div>
    <w:div w:id="1853253501">
      <w:marLeft w:val="0"/>
      <w:marRight w:val="0"/>
      <w:marTop w:val="10"/>
      <w:marBottom w:val="10"/>
      <w:divBdr>
        <w:top w:val="none" w:sz="0" w:space="0" w:color="auto"/>
        <w:left w:val="none" w:sz="0" w:space="0" w:color="auto"/>
        <w:bottom w:val="none" w:sz="0" w:space="0" w:color="auto"/>
        <w:right w:val="none" w:sz="0" w:space="0" w:color="auto"/>
      </w:divBdr>
    </w:div>
    <w:div w:id="1870485038">
      <w:marLeft w:val="0"/>
      <w:marRight w:val="0"/>
      <w:marTop w:val="10"/>
      <w:marBottom w:val="10"/>
      <w:divBdr>
        <w:top w:val="none" w:sz="0" w:space="0" w:color="auto"/>
        <w:left w:val="none" w:sz="0" w:space="0" w:color="auto"/>
        <w:bottom w:val="none" w:sz="0" w:space="0" w:color="auto"/>
        <w:right w:val="none" w:sz="0" w:space="0" w:color="auto"/>
      </w:divBdr>
    </w:div>
    <w:div w:id="1872957484">
      <w:marLeft w:val="0"/>
      <w:marRight w:val="0"/>
      <w:marTop w:val="10"/>
      <w:marBottom w:val="10"/>
      <w:divBdr>
        <w:top w:val="none" w:sz="0" w:space="0" w:color="auto"/>
        <w:left w:val="none" w:sz="0" w:space="0" w:color="auto"/>
        <w:bottom w:val="none" w:sz="0" w:space="0" w:color="auto"/>
        <w:right w:val="none" w:sz="0" w:space="0" w:color="auto"/>
      </w:divBdr>
    </w:div>
    <w:div w:id="1916278042">
      <w:marLeft w:val="0"/>
      <w:marRight w:val="0"/>
      <w:marTop w:val="10"/>
      <w:marBottom w:val="10"/>
      <w:divBdr>
        <w:top w:val="none" w:sz="0" w:space="0" w:color="auto"/>
        <w:left w:val="none" w:sz="0" w:space="0" w:color="auto"/>
        <w:bottom w:val="none" w:sz="0" w:space="0" w:color="auto"/>
        <w:right w:val="none" w:sz="0" w:space="0" w:color="auto"/>
      </w:divBdr>
    </w:div>
    <w:div w:id="1947807090">
      <w:marLeft w:val="0"/>
      <w:marRight w:val="720"/>
      <w:marTop w:val="10"/>
      <w:marBottom w:val="10"/>
      <w:divBdr>
        <w:top w:val="none" w:sz="0" w:space="0" w:color="auto"/>
        <w:left w:val="none" w:sz="0" w:space="0" w:color="auto"/>
        <w:bottom w:val="none" w:sz="0" w:space="0" w:color="auto"/>
        <w:right w:val="none" w:sz="0" w:space="0" w:color="auto"/>
      </w:divBdr>
    </w:div>
    <w:div w:id="1994597702">
      <w:marLeft w:val="0"/>
      <w:marRight w:val="0"/>
      <w:marTop w:val="10"/>
      <w:marBottom w:val="10"/>
      <w:divBdr>
        <w:top w:val="none" w:sz="0" w:space="0" w:color="auto"/>
        <w:left w:val="none" w:sz="0" w:space="0" w:color="auto"/>
        <w:bottom w:val="none" w:sz="0" w:space="0" w:color="auto"/>
        <w:right w:val="none" w:sz="0" w:space="0" w:color="auto"/>
      </w:divBdr>
    </w:div>
    <w:div w:id="2000883081">
      <w:marLeft w:val="0"/>
      <w:marRight w:val="0"/>
      <w:marTop w:val="10"/>
      <w:marBottom w:val="10"/>
      <w:divBdr>
        <w:top w:val="none" w:sz="0" w:space="0" w:color="auto"/>
        <w:left w:val="none" w:sz="0" w:space="0" w:color="auto"/>
        <w:bottom w:val="none" w:sz="0" w:space="0" w:color="auto"/>
        <w:right w:val="none" w:sz="0" w:space="0" w:color="auto"/>
      </w:divBdr>
    </w:div>
    <w:div w:id="2006468716">
      <w:marLeft w:val="0"/>
      <w:marRight w:val="0"/>
      <w:marTop w:val="10"/>
      <w:marBottom w:val="10"/>
      <w:divBdr>
        <w:top w:val="none" w:sz="0" w:space="0" w:color="auto"/>
        <w:left w:val="none" w:sz="0" w:space="0" w:color="auto"/>
        <w:bottom w:val="none" w:sz="0" w:space="0" w:color="auto"/>
        <w:right w:val="none" w:sz="0" w:space="0" w:color="auto"/>
      </w:divBdr>
    </w:div>
    <w:div w:id="2040086193">
      <w:marLeft w:val="0"/>
      <w:marRight w:val="0"/>
      <w:marTop w:val="10"/>
      <w:marBottom w:val="10"/>
      <w:divBdr>
        <w:top w:val="none" w:sz="0" w:space="0" w:color="auto"/>
        <w:left w:val="none" w:sz="0" w:space="0" w:color="auto"/>
        <w:bottom w:val="none" w:sz="0" w:space="0" w:color="auto"/>
        <w:right w:val="none" w:sz="0" w:space="0" w:color="auto"/>
      </w:divBdr>
    </w:div>
    <w:div w:id="2073851057">
      <w:marLeft w:val="0"/>
      <w:marRight w:val="0"/>
      <w:marTop w:val="10"/>
      <w:marBottom w:val="10"/>
      <w:divBdr>
        <w:top w:val="none" w:sz="0" w:space="0" w:color="auto"/>
        <w:left w:val="none" w:sz="0" w:space="0" w:color="auto"/>
        <w:bottom w:val="none" w:sz="0" w:space="0" w:color="auto"/>
        <w:right w:val="none" w:sz="0" w:space="0" w:color="auto"/>
      </w:divBdr>
    </w:div>
    <w:div w:id="21434967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414</Words>
  <Characters>2365</Characters>
  <Application>Microsoft Office Word</Application>
  <DocSecurity>0</DocSecurity>
  <Lines>19</Lines>
  <Paragraphs>5</Paragraphs>
  <ScaleCrop>false</ScaleCrop>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