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D6B2" w14:textId="77777777" w:rsidR="00776A6F" w:rsidRDefault="00776A6F">
      <w:pPr>
        <w:spacing w:line="500" w:lineRule="atLeast"/>
        <w:jc w:val="center"/>
        <w:divId w:val="419764856"/>
        <w:rPr>
          <w:rFonts w:ascii="黑体" w:eastAsia="黑体" w:hAnsi="黑体"/>
          <w:sz w:val="36"/>
          <w:szCs w:val="36"/>
        </w:rPr>
      </w:pPr>
      <w:r>
        <w:rPr>
          <w:rFonts w:ascii="黑体" w:eastAsia="黑体" w:hAnsi="黑体" w:hint="eastAsia"/>
          <w:sz w:val="36"/>
          <w:szCs w:val="36"/>
        </w:rPr>
        <w:t>广东省广州市越秀区人民法院</w:t>
      </w:r>
    </w:p>
    <w:p w14:paraId="7FBB3B0F" w14:textId="77777777" w:rsidR="00776A6F" w:rsidRDefault="00776A6F">
      <w:pPr>
        <w:spacing w:line="500" w:lineRule="atLeast"/>
        <w:jc w:val="center"/>
        <w:divId w:val="968019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D5AAD4" w14:textId="77777777" w:rsidR="00776A6F" w:rsidRDefault="00776A6F">
      <w:pPr>
        <w:spacing w:line="500" w:lineRule="atLeast"/>
        <w:jc w:val="right"/>
        <w:divId w:val="1307856920"/>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745</w:t>
      </w:r>
      <w:r>
        <w:rPr>
          <w:rFonts w:hint="eastAsia"/>
          <w:sz w:val="30"/>
          <w:szCs w:val="30"/>
        </w:rPr>
        <w:t>号</w:t>
      </w:r>
    </w:p>
    <w:p w14:paraId="3C0774F0" w14:textId="77777777" w:rsidR="00776A6F" w:rsidRDefault="00776A6F">
      <w:pPr>
        <w:spacing w:line="500" w:lineRule="atLeast"/>
        <w:ind w:firstLine="600"/>
        <w:divId w:val="1528985653"/>
        <w:rPr>
          <w:rFonts w:hint="eastAsia"/>
          <w:sz w:val="30"/>
          <w:szCs w:val="30"/>
        </w:rPr>
      </w:pPr>
      <w:r>
        <w:rPr>
          <w:rFonts w:hint="eastAsia"/>
          <w:sz w:val="30"/>
          <w:szCs w:val="30"/>
        </w:rPr>
        <w:t>公诉机关广东省广州市越秀区人民检察院。</w:t>
      </w:r>
    </w:p>
    <w:p w14:paraId="051DE093" w14:textId="77777777" w:rsidR="00776A6F" w:rsidRDefault="00776A6F">
      <w:pPr>
        <w:spacing w:line="500" w:lineRule="atLeast"/>
        <w:ind w:firstLine="600"/>
        <w:divId w:val="939949888"/>
        <w:rPr>
          <w:rFonts w:hint="eastAsia"/>
          <w:sz w:val="30"/>
          <w:szCs w:val="30"/>
        </w:rPr>
      </w:pPr>
      <w:r>
        <w:rPr>
          <w:rFonts w:hint="eastAsia"/>
          <w:sz w:val="30"/>
          <w:szCs w:val="30"/>
        </w:rPr>
        <w:t>被告人何某，男，</w:t>
      </w:r>
      <w:r>
        <w:rPr>
          <w:rFonts w:hint="eastAsia"/>
          <w:sz w:val="30"/>
          <w:szCs w:val="30"/>
        </w:rPr>
        <w:t>1976</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日出生，汉族，出生地广东省广州市，文化程度大学，户籍地广东省广州市海珠区。因本案于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日被羁押，次日被刑事拘留，同月</w:t>
      </w:r>
      <w:r>
        <w:rPr>
          <w:rFonts w:hint="eastAsia"/>
          <w:sz w:val="30"/>
          <w:szCs w:val="30"/>
        </w:rPr>
        <w:t>26</w:t>
      </w:r>
      <w:r>
        <w:rPr>
          <w:rFonts w:hint="eastAsia"/>
          <w:sz w:val="30"/>
          <w:szCs w:val="30"/>
        </w:rPr>
        <w:t>日被广州市越秀区人民检察院决定取保候审，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日被本院决定取保候审。</w:t>
      </w:r>
    </w:p>
    <w:p w14:paraId="663D2285" w14:textId="77777777" w:rsidR="00776A6F" w:rsidRDefault="00776A6F">
      <w:pPr>
        <w:spacing w:line="500" w:lineRule="atLeast"/>
        <w:ind w:firstLine="600"/>
        <w:divId w:val="1642274078"/>
        <w:rPr>
          <w:rFonts w:hint="eastAsia"/>
          <w:sz w:val="30"/>
          <w:szCs w:val="30"/>
        </w:rPr>
      </w:pPr>
      <w:r>
        <w:rPr>
          <w:rFonts w:hint="eastAsia"/>
          <w:sz w:val="30"/>
          <w:szCs w:val="30"/>
        </w:rPr>
        <w:t>辩护人柯伟龙、江海亮，广东广大律师事务所律师、实习人员。</w:t>
      </w:r>
    </w:p>
    <w:p w14:paraId="52622E38" w14:textId="77777777" w:rsidR="00776A6F" w:rsidRDefault="00776A6F">
      <w:pPr>
        <w:spacing w:line="500" w:lineRule="atLeast"/>
        <w:ind w:firstLine="600"/>
        <w:divId w:val="537741793"/>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1735</w:t>
      </w:r>
      <w:r>
        <w:rPr>
          <w:rFonts w:hint="eastAsia"/>
          <w:sz w:val="30"/>
          <w:szCs w:val="30"/>
        </w:rPr>
        <w:t>号起诉书指控被告人何某犯行贿罪，于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日向本院提起公诉。本院适用普通程序，依法组成合议庭，公开开庭审理了本案。广州市越秀区人民检察院指派代理检察员黄宏亮出庭支持公诉，被告人何某及其辩护人柯伟龙到庭参加诉讼。现已审理终结。</w:t>
      </w:r>
    </w:p>
    <w:p w14:paraId="1B93F562" w14:textId="77777777" w:rsidR="00776A6F" w:rsidRDefault="00776A6F">
      <w:pPr>
        <w:spacing w:line="500" w:lineRule="atLeast"/>
        <w:ind w:firstLine="600"/>
        <w:divId w:val="1577009884"/>
        <w:rPr>
          <w:rFonts w:hint="eastAsia"/>
          <w:sz w:val="30"/>
          <w:szCs w:val="30"/>
        </w:rPr>
      </w:pPr>
      <w:r>
        <w:rPr>
          <w:rFonts w:hint="eastAsia"/>
          <w:sz w:val="30"/>
          <w:szCs w:val="30"/>
        </w:rPr>
        <w:t>广州市越秀区人民检察院指控，一、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年期间，被告人何某在承接广州市某某铁道总公司相关工程项目过程中，为谋取不正当利益，先后分</w:t>
      </w:r>
      <w:r>
        <w:rPr>
          <w:rFonts w:hint="eastAsia"/>
          <w:sz w:val="30"/>
          <w:szCs w:val="30"/>
        </w:rPr>
        <w:t>2</w:t>
      </w:r>
      <w:r>
        <w:rPr>
          <w:rFonts w:hint="eastAsia"/>
          <w:sz w:val="30"/>
          <w:szCs w:val="30"/>
        </w:rPr>
        <w:t>次向广州市某某铁道总公司工作人员谭某（另案处理）贿送共计</w:t>
      </w:r>
      <w:r>
        <w:rPr>
          <w:rFonts w:hint="eastAsia"/>
          <w:sz w:val="30"/>
          <w:szCs w:val="30"/>
        </w:rPr>
        <w:t>8</w:t>
      </w:r>
      <w:r>
        <w:rPr>
          <w:rFonts w:hint="eastAsia"/>
          <w:sz w:val="30"/>
          <w:szCs w:val="30"/>
        </w:rPr>
        <w:t>万元。</w:t>
      </w:r>
    </w:p>
    <w:p w14:paraId="16397EAE" w14:textId="77777777" w:rsidR="00776A6F" w:rsidRDefault="00776A6F">
      <w:pPr>
        <w:spacing w:line="500" w:lineRule="atLeast"/>
        <w:ind w:firstLine="600"/>
        <w:divId w:val="265232552"/>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年上半年期间，被告人何某在承接广州市某某铁道总公司相关工程项目过程中，为谋取不正当利益，先后分</w:t>
      </w:r>
      <w:r>
        <w:rPr>
          <w:rFonts w:hint="eastAsia"/>
          <w:sz w:val="30"/>
          <w:szCs w:val="30"/>
        </w:rPr>
        <w:t>5</w:t>
      </w:r>
      <w:r>
        <w:rPr>
          <w:rFonts w:hint="eastAsia"/>
          <w:sz w:val="30"/>
          <w:szCs w:val="30"/>
        </w:rPr>
        <w:t>次向广州市某某铁道总公司工作人员邹某某（另案处理）贿送共计</w:t>
      </w:r>
      <w:r>
        <w:rPr>
          <w:rFonts w:hint="eastAsia"/>
          <w:sz w:val="30"/>
          <w:szCs w:val="30"/>
        </w:rPr>
        <w:t>10</w:t>
      </w:r>
      <w:r>
        <w:rPr>
          <w:rFonts w:hint="eastAsia"/>
          <w:sz w:val="30"/>
          <w:szCs w:val="30"/>
        </w:rPr>
        <w:t>万元。</w:t>
      </w:r>
    </w:p>
    <w:p w14:paraId="36BD9707" w14:textId="77777777" w:rsidR="00776A6F" w:rsidRDefault="00776A6F">
      <w:pPr>
        <w:spacing w:line="500" w:lineRule="atLeast"/>
        <w:ind w:firstLine="600"/>
        <w:divId w:val="1464351194"/>
        <w:rPr>
          <w:rFonts w:hint="eastAsia"/>
          <w:sz w:val="30"/>
          <w:szCs w:val="30"/>
        </w:rPr>
      </w:pPr>
      <w:r>
        <w:rPr>
          <w:rFonts w:hint="eastAsia"/>
          <w:sz w:val="30"/>
          <w:szCs w:val="30"/>
        </w:rPr>
        <w:t>综上所述，被告人何某为谋取不正当利益，向广州市某某铁道总公司工作人员谭某、邹某某贿送共计</w:t>
      </w:r>
      <w:r>
        <w:rPr>
          <w:rFonts w:hint="eastAsia"/>
          <w:sz w:val="30"/>
          <w:szCs w:val="30"/>
        </w:rPr>
        <w:t>18</w:t>
      </w:r>
      <w:r>
        <w:rPr>
          <w:rFonts w:hint="eastAsia"/>
          <w:sz w:val="30"/>
          <w:szCs w:val="30"/>
        </w:rPr>
        <w:t>万元。</w:t>
      </w:r>
    </w:p>
    <w:p w14:paraId="2257BBC4" w14:textId="77777777" w:rsidR="00776A6F" w:rsidRDefault="00776A6F">
      <w:pPr>
        <w:spacing w:line="500" w:lineRule="atLeast"/>
        <w:ind w:firstLine="600"/>
        <w:divId w:val="2003467402"/>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日，被告人何某向广州市越秀区人民检察院投案自首，后退缴违法所得</w:t>
      </w:r>
      <w:r>
        <w:rPr>
          <w:rFonts w:hint="eastAsia"/>
          <w:sz w:val="30"/>
          <w:szCs w:val="30"/>
        </w:rPr>
        <w:t>30</w:t>
      </w:r>
      <w:r>
        <w:rPr>
          <w:rFonts w:hint="eastAsia"/>
          <w:sz w:val="30"/>
          <w:szCs w:val="30"/>
        </w:rPr>
        <w:t>万元。</w:t>
      </w:r>
    </w:p>
    <w:p w14:paraId="1ACB07FA" w14:textId="77777777" w:rsidR="00776A6F" w:rsidRDefault="00776A6F">
      <w:pPr>
        <w:spacing w:line="500" w:lineRule="atLeast"/>
        <w:ind w:firstLine="600"/>
        <w:divId w:val="1995840836"/>
        <w:rPr>
          <w:rFonts w:hint="eastAsia"/>
          <w:sz w:val="30"/>
          <w:szCs w:val="30"/>
        </w:rPr>
      </w:pPr>
      <w:r>
        <w:rPr>
          <w:rFonts w:hint="eastAsia"/>
          <w:sz w:val="30"/>
          <w:szCs w:val="30"/>
        </w:rPr>
        <w:t>公诉机关随案提供了相关的证据。认为被告人何某为谋取不正当利益，给予国家工作人员以财物，其行为触犯《中华人民共和国刑法》第三百八十九条的规定，构成行贿罪。鉴于被告人何某投案自首，可以从轻或减轻处罚。提请本院依法判处。</w:t>
      </w:r>
    </w:p>
    <w:p w14:paraId="79FDB704" w14:textId="77777777" w:rsidR="00776A6F" w:rsidRDefault="00776A6F">
      <w:pPr>
        <w:spacing w:line="500" w:lineRule="atLeast"/>
        <w:ind w:firstLine="600"/>
        <w:divId w:val="1096368773"/>
        <w:rPr>
          <w:rFonts w:hint="eastAsia"/>
          <w:sz w:val="30"/>
          <w:szCs w:val="30"/>
        </w:rPr>
      </w:pPr>
      <w:r>
        <w:rPr>
          <w:rFonts w:hint="eastAsia"/>
          <w:sz w:val="30"/>
          <w:szCs w:val="30"/>
        </w:rPr>
        <w:t>被告人何某对公诉机关指控的事实及罪名不持异议。</w:t>
      </w:r>
    </w:p>
    <w:p w14:paraId="1563134F" w14:textId="77777777" w:rsidR="00776A6F" w:rsidRDefault="00776A6F">
      <w:pPr>
        <w:spacing w:line="500" w:lineRule="atLeast"/>
        <w:ind w:firstLine="600"/>
        <w:divId w:val="2050719624"/>
        <w:rPr>
          <w:rFonts w:hint="eastAsia"/>
          <w:sz w:val="30"/>
          <w:szCs w:val="30"/>
        </w:rPr>
      </w:pPr>
      <w:r>
        <w:rPr>
          <w:rFonts w:hint="eastAsia"/>
          <w:sz w:val="30"/>
          <w:szCs w:val="30"/>
        </w:rPr>
        <w:t>被告人何某的辩护人对公诉机关指控的事实及罪名不持异议，希望法庭考虑到被告人何某是自首，其能认罪悔罪、且被告人何某明确表示愿意由法院收缴其交出的违法所得。综上，请法庭对被告人何某从轻处罚。</w:t>
      </w:r>
    </w:p>
    <w:p w14:paraId="14E8851C" w14:textId="77777777" w:rsidR="00776A6F" w:rsidRDefault="00776A6F">
      <w:pPr>
        <w:spacing w:line="500" w:lineRule="atLeast"/>
        <w:ind w:firstLine="600"/>
        <w:divId w:val="88768557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年上半年期间，被告人何某为谋取不正当利益，在承接广州市某某铁道总公司相关工程项目过程中，向负责上述业务的广州市某某铁道总公司的工作人员谭某、邹某某（均已被判刑）共贿送</w:t>
      </w:r>
      <w:r>
        <w:rPr>
          <w:rFonts w:hint="eastAsia"/>
          <w:sz w:val="30"/>
          <w:szCs w:val="30"/>
        </w:rPr>
        <w:t>18</w:t>
      </w:r>
      <w:r>
        <w:rPr>
          <w:rFonts w:hint="eastAsia"/>
          <w:sz w:val="30"/>
          <w:szCs w:val="30"/>
        </w:rPr>
        <w:t>万元。</w:t>
      </w:r>
    </w:p>
    <w:p w14:paraId="37473A9F" w14:textId="77777777" w:rsidR="00776A6F" w:rsidRDefault="00776A6F">
      <w:pPr>
        <w:spacing w:line="500" w:lineRule="atLeast"/>
        <w:ind w:firstLine="600"/>
        <w:divId w:val="620654635"/>
        <w:rPr>
          <w:rFonts w:hint="eastAsia"/>
          <w:sz w:val="30"/>
          <w:szCs w:val="30"/>
        </w:rPr>
      </w:pPr>
      <w:r>
        <w:rPr>
          <w:rFonts w:hint="eastAsia"/>
          <w:sz w:val="30"/>
          <w:szCs w:val="30"/>
        </w:rPr>
        <w:t>具体事实分述如下：</w:t>
      </w:r>
    </w:p>
    <w:p w14:paraId="42A0A91F" w14:textId="77777777" w:rsidR="00776A6F" w:rsidRDefault="00776A6F">
      <w:pPr>
        <w:spacing w:line="500" w:lineRule="atLeast"/>
        <w:ind w:firstLine="600"/>
        <w:divId w:val="1077748616"/>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年期间，被告人何某在承接广州市某某铁道总公司相关工程项目过程中，为谋取不正当利益，先后向广州市某某铁道总公司工作人员谭某贿送共计</w:t>
      </w:r>
      <w:r>
        <w:rPr>
          <w:rFonts w:hint="eastAsia"/>
          <w:sz w:val="30"/>
          <w:szCs w:val="30"/>
        </w:rPr>
        <w:t>8</w:t>
      </w:r>
      <w:r>
        <w:rPr>
          <w:rFonts w:hint="eastAsia"/>
          <w:sz w:val="30"/>
          <w:szCs w:val="30"/>
        </w:rPr>
        <w:t>万元。</w:t>
      </w:r>
    </w:p>
    <w:p w14:paraId="2884EF6B" w14:textId="77777777" w:rsidR="00776A6F" w:rsidRDefault="00776A6F">
      <w:pPr>
        <w:spacing w:line="500" w:lineRule="atLeast"/>
        <w:ind w:firstLine="600"/>
        <w:divId w:val="635067022"/>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年上半年期间，被告人何某在承接广州市某某铁道总公司相关工程项目过程中，为谋取不正当利益，先后向广州市某某铁道总公司工作人员邹某某贿送共计</w:t>
      </w:r>
      <w:r>
        <w:rPr>
          <w:rFonts w:hint="eastAsia"/>
          <w:sz w:val="30"/>
          <w:szCs w:val="30"/>
        </w:rPr>
        <w:t>10</w:t>
      </w:r>
      <w:r>
        <w:rPr>
          <w:rFonts w:hint="eastAsia"/>
          <w:sz w:val="30"/>
          <w:szCs w:val="30"/>
        </w:rPr>
        <w:t>万元。</w:t>
      </w:r>
    </w:p>
    <w:p w14:paraId="0EE19798" w14:textId="77777777" w:rsidR="00776A6F" w:rsidRDefault="00776A6F">
      <w:pPr>
        <w:spacing w:line="500" w:lineRule="atLeast"/>
        <w:ind w:firstLine="600"/>
        <w:divId w:val="53346477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日，被告人何某向广州市越秀区人民检察院投案自首，并退出全部违法所得。</w:t>
      </w:r>
    </w:p>
    <w:p w14:paraId="7F814CC6" w14:textId="77777777" w:rsidR="00776A6F" w:rsidRDefault="00776A6F">
      <w:pPr>
        <w:spacing w:line="500" w:lineRule="atLeast"/>
        <w:ind w:firstLine="600"/>
        <w:divId w:val="1408460949"/>
        <w:rPr>
          <w:rFonts w:hint="eastAsia"/>
          <w:sz w:val="30"/>
          <w:szCs w:val="30"/>
        </w:rPr>
      </w:pPr>
      <w:r>
        <w:rPr>
          <w:rFonts w:hint="eastAsia"/>
          <w:sz w:val="30"/>
          <w:szCs w:val="30"/>
        </w:rPr>
        <w:t>上述事实，有经当庭举证、质证，本院予以确认的下列证据证明：</w:t>
      </w:r>
    </w:p>
    <w:p w14:paraId="1E6B4EBA" w14:textId="77777777" w:rsidR="00776A6F" w:rsidRDefault="00776A6F">
      <w:pPr>
        <w:spacing w:line="500" w:lineRule="atLeast"/>
        <w:ind w:firstLine="600"/>
        <w:divId w:val="1220432613"/>
        <w:rPr>
          <w:rFonts w:hint="eastAsia"/>
          <w:sz w:val="30"/>
          <w:szCs w:val="30"/>
        </w:rPr>
      </w:pPr>
      <w:r>
        <w:rPr>
          <w:rFonts w:hint="eastAsia"/>
          <w:sz w:val="30"/>
          <w:szCs w:val="30"/>
        </w:rPr>
        <w:t>1</w:t>
      </w:r>
      <w:r>
        <w:rPr>
          <w:rFonts w:hint="eastAsia"/>
          <w:sz w:val="30"/>
          <w:szCs w:val="30"/>
        </w:rPr>
        <w:t>．同案人邹某某的供述：其从</w:t>
      </w:r>
      <w:r>
        <w:rPr>
          <w:rFonts w:hint="eastAsia"/>
          <w:sz w:val="30"/>
          <w:szCs w:val="30"/>
        </w:rPr>
        <w:t>2006</w:t>
      </w:r>
      <w:r>
        <w:rPr>
          <w:rFonts w:hint="eastAsia"/>
          <w:sz w:val="30"/>
          <w:szCs w:val="30"/>
        </w:rPr>
        <w:t>年至今一直是广州市某某铁道总公司前期部工作人员（干部身份），其共收受与其单位有业务往来的何某贿送的</w:t>
      </w:r>
      <w:r>
        <w:rPr>
          <w:rFonts w:hint="eastAsia"/>
          <w:sz w:val="30"/>
          <w:szCs w:val="30"/>
        </w:rPr>
        <w:t>10</w:t>
      </w:r>
      <w:r>
        <w:rPr>
          <w:rFonts w:hint="eastAsia"/>
          <w:sz w:val="30"/>
          <w:szCs w:val="30"/>
        </w:rPr>
        <w:t>万元。</w:t>
      </w:r>
    </w:p>
    <w:p w14:paraId="15B806B8" w14:textId="77777777" w:rsidR="00776A6F" w:rsidRDefault="00776A6F">
      <w:pPr>
        <w:spacing w:line="500" w:lineRule="atLeast"/>
        <w:ind w:firstLine="600"/>
        <w:divId w:val="1158569802"/>
        <w:rPr>
          <w:rFonts w:hint="eastAsia"/>
          <w:sz w:val="30"/>
          <w:szCs w:val="30"/>
        </w:rPr>
      </w:pPr>
      <w:r>
        <w:rPr>
          <w:rFonts w:hint="eastAsia"/>
          <w:sz w:val="30"/>
          <w:szCs w:val="30"/>
        </w:rPr>
        <w:t>2</w:t>
      </w:r>
      <w:r>
        <w:rPr>
          <w:rFonts w:hint="eastAsia"/>
          <w:sz w:val="30"/>
          <w:szCs w:val="30"/>
        </w:rPr>
        <w:t>．同案人谭某的供述：其曾收受过与其单位有业务往来的广州某某建筑工程有限公司的何某送给其的</w:t>
      </w:r>
      <w:r>
        <w:rPr>
          <w:rFonts w:hint="eastAsia"/>
          <w:sz w:val="30"/>
          <w:szCs w:val="30"/>
        </w:rPr>
        <w:t>8</w:t>
      </w:r>
      <w:r>
        <w:rPr>
          <w:rFonts w:hint="eastAsia"/>
          <w:sz w:val="30"/>
          <w:szCs w:val="30"/>
        </w:rPr>
        <w:t>万元。</w:t>
      </w:r>
    </w:p>
    <w:p w14:paraId="4FE68FD1" w14:textId="77777777" w:rsidR="00776A6F" w:rsidRDefault="00776A6F">
      <w:pPr>
        <w:spacing w:line="500" w:lineRule="atLeast"/>
        <w:ind w:firstLine="600"/>
        <w:divId w:val="944071674"/>
        <w:rPr>
          <w:rFonts w:hint="eastAsia"/>
          <w:sz w:val="30"/>
          <w:szCs w:val="30"/>
        </w:rPr>
      </w:pPr>
      <w:r>
        <w:rPr>
          <w:rFonts w:hint="eastAsia"/>
          <w:sz w:val="30"/>
          <w:szCs w:val="30"/>
        </w:rPr>
        <w:t>3</w:t>
      </w:r>
      <w:r>
        <w:rPr>
          <w:rFonts w:hint="eastAsia"/>
          <w:sz w:val="30"/>
          <w:szCs w:val="30"/>
        </w:rPr>
        <w:t>．证人伍某某的证言：其在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年期间，曾经通过广州某某建筑工程公司总经理何某去“打点”广州市某某铁道总公司相关人员的事实。</w:t>
      </w:r>
    </w:p>
    <w:p w14:paraId="5B282FFF" w14:textId="77777777" w:rsidR="00776A6F" w:rsidRDefault="00776A6F">
      <w:pPr>
        <w:spacing w:line="500" w:lineRule="atLeast"/>
        <w:ind w:firstLine="600"/>
        <w:divId w:val="35856462"/>
        <w:rPr>
          <w:rFonts w:hint="eastAsia"/>
          <w:sz w:val="30"/>
          <w:szCs w:val="30"/>
        </w:rPr>
      </w:pPr>
      <w:r>
        <w:rPr>
          <w:rFonts w:hint="eastAsia"/>
          <w:sz w:val="30"/>
          <w:szCs w:val="30"/>
        </w:rPr>
        <w:t>4</w:t>
      </w:r>
      <w:r>
        <w:rPr>
          <w:rFonts w:hint="eastAsia"/>
          <w:sz w:val="30"/>
          <w:szCs w:val="30"/>
        </w:rPr>
        <w:t>．广州某某建筑工程有限公司与伍某某的《合作协议书》证实，伍某某向广州某某建筑工程有限公司承包拆迁的情况。</w:t>
      </w:r>
    </w:p>
    <w:p w14:paraId="2FC63922" w14:textId="77777777" w:rsidR="00776A6F" w:rsidRDefault="00776A6F">
      <w:pPr>
        <w:spacing w:line="500" w:lineRule="atLeast"/>
        <w:ind w:firstLine="600"/>
        <w:divId w:val="1666274159"/>
        <w:rPr>
          <w:rFonts w:hint="eastAsia"/>
          <w:sz w:val="30"/>
          <w:szCs w:val="30"/>
        </w:rPr>
      </w:pPr>
      <w:r>
        <w:rPr>
          <w:rFonts w:hint="eastAsia"/>
          <w:sz w:val="30"/>
          <w:szCs w:val="30"/>
        </w:rPr>
        <w:t>5</w:t>
      </w:r>
      <w:r>
        <w:rPr>
          <w:rFonts w:hint="eastAsia"/>
          <w:sz w:val="30"/>
          <w:szCs w:val="30"/>
        </w:rPr>
        <w:t>．广州市某某铁道总公司建设事业总部《关于聘任陈某某等同志职务的通知》、《关于聘任何某等同志职务的通知》、《关于免去罗某某等同志职务的通知》、《关于谭某同志任职的通知》、《关于张某某等同志工作调整的通知》证实，同案人谭某的任职情况。</w:t>
      </w:r>
    </w:p>
    <w:p w14:paraId="628A8B9D" w14:textId="77777777" w:rsidR="00776A6F" w:rsidRDefault="00776A6F">
      <w:pPr>
        <w:spacing w:line="500" w:lineRule="atLeast"/>
        <w:ind w:firstLine="600"/>
        <w:divId w:val="1771659575"/>
        <w:rPr>
          <w:rFonts w:hint="eastAsia"/>
          <w:sz w:val="30"/>
          <w:szCs w:val="30"/>
        </w:rPr>
      </w:pPr>
      <w:r>
        <w:rPr>
          <w:rFonts w:hint="eastAsia"/>
          <w:sz w:val="30"/>
          <w:szCs w:val="30"/>
        </w:rPr>
        <w:t>6</w:t>
      </w:r>
      <w:r>
        <w:rPr>
          <w:rFonts w:hint="eastAsia"/>
          <w:sz w:val="30"/>
          <w:szCs w:val="30"/>
        </w:rPr>
        <w:t>．同案人谭某的干部履历表及其与广州市某某铁道总公司签订的广东省劳动合同证实，同案人谭某与广州市某某铁道总公司的关系。</w:t>
      </w:r>
    </w:p>
    <w:p w14:paraId="781B0410" w14:textId="77777777" w:rsidR="00776A6F" w:rsidRDefault="00776A6F">
      <w:pPr>
        <w:spacing w:line="500" w:lineRule="atLeast"/>
        <w:ind w:firstLine="600"/>
        <w:divId w:val="618295156"/>
        <w:rPr>
          <w:rFonts w:hint="eastAsia"/>
          <w:sz w:val="30"/>
          <w:szCs w:val="30"/>
        </w:rPr>
      </w:pPr>
      <w:r>
        <w:rPr>
          <w:rFonts w:hint="eastAsia"/>
          <w:sz w:val="30"/>
          <w:szCs w:val="30"/>
        </w:rPr>
        <w:t>7</w:t>
      </w:r>
      <w:r>
        <w:rPr>
          <w:rFonts w:hint="eastAsia"/>
          <w:sz w:val="30"/>
          <w:szCs w:val="30"/>
        </w:rPr>
        <w:t>．中共广州市某某铁道总公司纪委《关于谭某工作职责的说明》证实，同案人谭某的任职情况。</w:t>
      </w:r>
    </w:p>
    <w:p w14:paraId="3F77C795" w14:textId="77777777" w:rsidR="00776A6F" w:rsidRDefault="00776A6F">
      <w:pPr>
        <w:spacing w:line="500" w:lineRule="atLeast"/>
        <w:ind w:firstLine="600"/>
        <w:divId w:val="1816752042"/>
        <w:rPr>
          <w:rFonts w:hint="eastAsia"/>
          <w:sz w:val="30"/>
          <w:szCs w:val="30"/>
        </w:rPr>
      </w:pPr>
      <w:r>
        <w:rPr>
          <w:rFonts w:hint="eastAsia"/>
          <w:sz w:val="30"/>
          <w:szCs w:val="30"/>
        </w:rPr>
        <w:t>8</w:t>
      </w:r>
      <w:r>
        <w:rPr>
          <w:rFonts w:hint="eastAsia"/>
          <w:sz w:val="30"/>
          <w:szCs w:val="30"/>
        </w:rPr>
        <w:t>．中共广州市某某铁道总公司纪委《关于邹某某工作职责的说明》证实，同案人邹某某的任职情况。</w:t>
      </w:r>
    </w:p>
    <w:p w14:paraId="71307D03" w14:textId="77777777" w:rsidR="00776A6F" w:rsidRDefault="00776A6F">
      <w:pPr>
        <w:spacing w:line="500" w:lineRule="atLeast"/>
        <w:ind w:firstLine="600"/>
        <w:divId w:val="45225558"/>
        <w:rPr>
          <w:rFonts w:hint="eastAsia"/>
          <w:sz w:val="30"/>
          <w:szCs w:val="30"/>
        </w:rPr>
      </w:pPr>
      <w:r>
        <w:rPr>
          <w:rFonts w:hint="eastAsia"/>
          <w:sz w:val="30"/>
          <w:szCs w:val="30"/>
        </w:rPr>
        <w:t>9</w:t>
      </w:r>
      <w:r>
        <w:rPr>
          <w:rFonts w:hint="eastAsia"/>
          <w:sz w:val="30"/>
          <w:szCs w:val="30"/>
        </w:rPr>
        <w:t>．同案人邹某某的干部履历表及其与广州市某某铁道总公司签订的广东省劳动合同证实，同案人邹某某与广州市某某铁道总公司的关系。</w:t>
      </w:r>
    </w:p>
    <w:p w14:paraId="6C38CCC8" w14:textId="77777777" w:rsidR="00776A6F" w:rsidRDefault="00776A6F">
      <w:pPr>
        <w:spacing w:line="500" w:lineRule="atLeast"/>
        <w:ind w:firstLine="600"/>
        <w:divId w:val="2027124650"/>
        <w:rPr>
          <w:rFonts w:hint="eastAsia"/>
          <w:sz w:val="30"/>
          <w:szCs w:val="30"/>
        </w:rPr>
      </w:pPr>
      <w:r>
        <w:rPr>
          <w:rFonts w:hint="eastAsia"/>
          <w:sz w:val="30"/>
          <w:szCs w:val="30"/>
        </w:rPr>
        <w:t>10</w:t>
      </w:r>
      <w:r>
        <w:rPr>
          <w:rFonts w:hint="eastAsia"/>
          <w:sz w:val="30"/>
          <w:szCs w:val="30"/>
        </w:rPr>
        <w:t>．广州市某某铁道总公司的企业法人营业执照、企业国有资产产权登记证证实，该公司为全民所有制（国有）企业。</w:t>
      </w:r>
    </w:p>
    <w:p w14:paraId="5A14F5B0" w14:textId="77777777" w:rsidR="00776A6F" w:rsidRDefault="00776A6F">
      <w:pPr>
        <w:spacing w:line="500" w:lineRule="atLeast"/>
        <w:ind w:firstLine="600"/>
        <w:divId w:val="1373461744"/>
        <w:rPr>
          <w:rFonts w:hint="eastAsia"/>
          <w:sz w:val="30"/>
          <w:szCs w:val="30"/>
        </w:rPr>
      </w:pPr>
      <w:r>
        <w:rPr>
          <w:rFonts w:hint="eastAsia"/>
          <w:sz w:val="30"/>
          <w:szCs w:val="30"/>
        </w:rPr>
        <w:t>11</w:t>
      </w:r>
      <w:r>
        <w:rPr>
          <w:rFonts w:hint="eastAsia"/>
          <w:sz w:val="30"/>
          <w:szCs w:val="30"/>
        </w:rPr>
        <w:t>．广州市轨道交通二八号线延长线二号线北延线工程《白云区段征地拆迁工程委托合同》、广州轨道交通三号线北延段征借地折迁工程工作合同，广州市轨道交通三号线北延段同和站临时疏解道四期工程施工合同，广州市白云市政建设工程有限公司工程快拨付审批表证实，由广州某某建筑工程有限公司负责征地拆迁的情况。</w:t>
      </w:r>
    </w:p>
    <w:p w14:paraId="71224377" w14:textId="77777777" w:rsidR="00776A6F" w:rsidRDefault="00776A6F">
      <w:pPr>
        <w:spacing w:line="500" w:lineRule="atLeast"/>
        <w:ind w:firstLine="600"/>
        <w:divId w:val="152572457"/>
        <w:rPr>
          <w:rFonts w:hint="eastAsia"/>
          <w:sz w:val="30"/>
          <w:szCs w:val="30"/>
        </w:rPr>
      </w:pPr>
      <w:r>
        <w:rPr>
          <w:rFonts w:hint="eastAsia"/>
          <w:sz w:val="30"/>
          <w:szCs w:val="30"/>
        </w:rPr>
        <w:t>12</w:t>
      </w:r>
      <w:r>
        <w:rPr>
          <w:rFonts w:hint="eastAsia"/>
          <w:sz w:val="30"/>
          <w:szCs w:val="30"/>
        </w:rPr>
        <w:t>．广东省暂扣财物收据证实，广州市越秀区人民检察院从被告人何某处暂扣款</w:t>
      </w:r>
      <w:r>
        <w:rPr>
          <w:rFonts w:hint="eastAsia"/>
          <w:sz w:val="30"/>
          <w:szCs w:val="30"/>
        </w:rPr>
        <w:t>30</w:t>
      </w:r>
      <w:r>
        <w:rPr>
          <w:rFonts w:hint="eastAsia"/>
          <w:sz w:val="30"/>
          <w:szCs w:val="30"/>
        </w:rPr>
        <w:t>万元。</w:t>
      </w:r>
    </w:p>
    <w:p w14:paraId="4A8326F6" w14:textId="77777777" w:rsidR="00776A6F" w:rsidRDefault="00776A6F">
      <w:pPr>
        <w:spacing w:line="500" w:lineRule="atLeast"/>
        <w:ind w:firstLine="600"/>
        <w:divId w:val="1275670267"/>
        <w:rPr>
          <w:rFonts w:hint="eastAsia"/>
          <w:sz w:val="30"/>
          <w:szCs w:val="30"/>
        </w:rPr>
      </w:pPr>
      <w:r>
        <w:rPr>
          <w:rFonts w:hint="eastAsia"/>
          <w:sz w:val="30"/>
          <w:szCs w:val="30"/>
        </w:rPr>
        <w:t>13</w:t>
      </w:r>
      <w:r>
        <w:rPr>
          <w:rFonts w:hint="eastAsia"/>
          <w:sz w:val="30"/>
          <w:szCs w:val="30"/>
        </w:rPr>
        <w:t>．广州市越秀区人民检察院反贪污贿赂局出具的破案经过证实，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日，被告人何某到广州市越秀区人民检察院投案自首，其交代了行贿广州市某某铁道总公司相关人员的犯罪事实，广州市越秀区人民检察院于</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日对何某立案侦查。</w:t>
      </w:r>
    </w:p>
    <w:p w14:paraId="247A9997" w14:textId="77777777" w:rsidR="00776A6F" w:rsidRDefault="00776A6F">
      <w:pPr>
        <w:spacing w:line="500" w:lineRule="atLeast"/>
        <w:ind w:firstLine="600"/>
        <w:divId w:val="1656949828"/>
        <w:rPr>
          <w:rFonts w:hint="eastAsia"/>
          <w:sz w:val="30"/>
          <w:szCs w:val="30"/>
        </w:rPr>
      </w:pPr>
      <w:r>
        <w:rPr>
          <w:rFonts w:hint="eastAsia"/>
          <w:sz w:val="30"/>
          <w:szCs w:val="30"/>
        </w:rPr>
        <w:t>14</w:t>
      </w:r>
      <w:r>
        <w:rPr>
          <w:rFonts w:hint="eastAsia"/>
          <w:sz w:val="30"/>
          <w:szCs w:val="30"/>
        </w:rPr>
        <w:t>．广州市特种证件制作中心出具的常住人口资料证实，被告人何某的身份情况。</w:t>
      </w:r>
    </w:p>
    <w:p w14:paraId="0E62F0C1" w14:textId="77777777" w:rsidR="00776A6F" w:rsidRDefault="00776A6F">
      <w:pPr>
        <w:spacing w:line="500" w:lineRule="atLeast"/>
        <w:ind w:firstLine="600"/>
        <w:divId w:val="100343310"/>
        <w:rPr>
          <w:rFonts w:hint="eastAsia"/>
          <w:sz w:val="30"/>
          <w:szCs w:val="30"/>
        </w:rPr>
      </w:pPr>
      <w:r>
        <w:rPr>
          <w:rFonts w:hint="eastAsia"/>
          <w:sz w:val="30"/>
          <w:szCs w:val="30"/>
        </w:rPr>
        <w:t>15</w:t>
      </w:r>
      <w:r>
        <w:rPr>
          <w:rFonts w:hint="eastAsia"/>
          <w:sz w:val="30"/>
          <w:szCs w:val="30"/>
        </w:rPr>
        <w:t>．被告人何某的供述证实，其贿送给广州市某某铁道总公司前期部工作人员谭某</w:t>
      </w:r>
      <w:r>
        <w:rPr>
          <w:rFonts w:hint="eastAsia"/>
          <w:sz w:val="30"/>
          <w:szCs w:val="30"/>
        </w:rPr>
        <w:t>8</w:t>
      </w:r>
      <w:r>
        <w:rPr>
          <w:rFonts w:hint="eastAsia"/>
          <w:sz w:val="30"/>
          <w:szCs w:val="30"/>
        </w:rPr>
        <w:t>万元以及邹某某</w:t>
      </w:r>
      <w:r>
        <w:rPr>
          <w:rFonts w:hint="eastAsia"/>
          <w:sz w:val="30"/>
          <w:szCs w:val="30"/>
        </w:rPr>
        <w:t>10</w:t>
      </w:r>
      <w:r>
        <w:rPr>
          <w:rFonts w:hint="eastAsia"/>
          <w:sz w:val="30"/>
          <w:szCs w:val="30"/>
        </w:rPr>
        <w:t>万元的经过。</w:t>
      </w:r>
    </w:p>
    <w:p w14:paraId="04BAC6C0" w14:textId="77777777" w:rsidR="00776A6F" w:rsidRDefault="00776A6F">
      <w:pPr>
        <w:spacing w:line="500" w:lineRule="atLeast"/>
        <w:ind w:firstLine="600"/>
        <w:divId w:val="442768983"/>
        <w:rPr>
          <w:rFonts w:hint="eastAsia"/>
          <w:sz w:val="30"/>
          <w:szCs w:val="30"/>
        </w:rPr>
      </w:pPr>
      <w:r>
        <w:rPr>
          <w:rFonts w:hint="eastAsia"/>
          <w:sz w:val="30"/>
          <w:szCs w:val="30"/>
        </w:rPr>
        <w:t>本院认为，根据查明的事实和证据，被告人何某为谋取不正当利益，给予国家工作人员以财物，其行为构成行贿罪。公诉机关的指控事实清楚，证据充分，罪名成立，应予支持。被告人何某在被追诉前主动交代自己的行贿行为，依法可以减轻处罚。被告人何某能自愿认罪，可从轻处罚，辩护人的相关辩护意见予以支持。依照《中华人民共和国刑法》第三百八十九条第一款、第三百九十条、第七十二条、第七十三条第二、三款、第六十四条之规定，判决如下：</w:t>
      </w:r>
    </w:p>
    <w:p w14:paraId="0C6774CB" w14:textId="77777777" w:rsidR="00776A6F" w:rsidRDefault="00776A6F">
      <w:pPr>
        <w:spacing w:line="500" w:lineRule="atLeast"/>
        <w:ind w:firstLine="600"/>
        <w:divId w:val="2072077828"/>
        <w:rPr>
          <w:rFonts w:hint="eastAsia"/>
          <w:sz w:val="30"/>
          <w:szCs w:val="30"/>
        </w:rPr>
      </w:pPr>
      <w:r>
        <w:rPr>
          <w:rFonts w:hint="eastAsia"/>
          <w:sz w:val="30"/>
          <w:szCs w:val="30"/>
        </w:rPr>
        <w:t>一、被告人何某犯行贿罪，判处有期徒刑一年，缓刑一年六个月。</w:t>
      </w:r>
    </w:p>
    <w:p w14:paraId="77F83655" w14:textId="77777777" w:rsidR="00776A6F" w:rsidRDefault="00776A6F">
      <w:pPr>
        <w:spacing w:line="500" w:lineRule="atLeast"/>
        <w:ind w:firstLine="600"/>
        <w:divId w:val="1389036335"/>
        <w:rPr>
          <w:rFonts w:hint="eastAsia"/>
          <w:sz w:val="30"/>
          <w:szCs w:val="30"/>
        </w:rPr>
      </w:pPr>
      <w:r>
        <w:rPr>
          <w:rFonts w:hint="eastAsia"/>
          <w:sz w:val="30"/>
          <w:szCs w:val="30"/>
        </w:rPr>
        <w:t>（缓刑考验期限，从判决确定之日起计算）。</w:t>
      </w:r>
    </w:p>
    <w:p w14:paraId="084949A0" w14:textId="77777777" w:rsidR="00776A6F" w:rsidRDefault="00776A6F">
      <w:pPr>
        <w:spacing w:line="500" w:lineRule="atLeast"/>
        <w:ind w:firstLine="600"/>
        <w:divId w:val="668605114"/>
        <w:rPr>
          <w:rFonts w:hint="eastAsia"/>
          <w:sz w:val="30"/>
          <w:szCs w:val="30"/>
        </w:rPr>
      </w:pPr>
      <w:r>
        <w:rPr>
          <w:rFonts w:hint="eastAsia"/>
          <w:sz w:val="30"/>
          <w:szCs w:val="30"/>
        </w:rPr>
        <w:t>二、扣押在案的被告人何某退出的违法所得</w:t>
      </w:r>
      <w:r>
        <w:rPr>
          <w:rFonts w:hint="eastAsia"/>
          <w:sz w:val="30"/>
          <w:szCs w:val="30"/>
        </w:rPr>
        <w:t>30</w:t>
      </w:r>
      <w:r>
        <w:rPr>
          <w:rFonts w:hint="eastAsia"/>
          <w:sz w:val="30"/>
          <w:szCs w:val="30"/>
        </w:rPr>
        <w:t>万予以没收上缴国库（由广州市越秀区人民检察院代为执行）。</w:t>
      </w:r>
    </w:p>
    <w:p w14:paraId="7E9A4494" w14:textId="77777777" w:rsidR="00776A6F" w:rsidRDefault="00776A6F">
      <w:pPr>
        <w:spacing w:line="500" w:lineRule="atLeast"/>
        <w:ind w:firstLine="600"/>
        <w:divId w:val="1672415837"/>
        <w:rPr>
          <w:rFonts w:hint="eastAsia"/>
          <w:sz w:val="30"/>
          <w:szCs w:val="30"/>
        </w:rPr>
      </w:pPr>
      <w:r>
        <w:rPr>
          <w:rFonts w:hint="eastAsia"/>
          <w:sz w:val="30"/>
          <w:szCs w:val="30"/>
        </w:rPr>
        <w:t>如不服本判决，可在接到判决书的第二日起十日内，通过本院或者直接向广东省广州市中级人民法院提出上诉。书面上诉的，</w:t>
      </w:r>
    </w:p>
    <w:p w14:paraId="7F45F093" w14:textId="77777777" w:rsidR="00776A6F" w:rsidRDefault="00776A6F">
      <w:pPr>
        <w:spacing w:line="500" w:lineRule="atLeast"/>
        <w:ind w:firstLine="600"/>
        <w:divId w:val="425618849"/>
        <w:rPr>
          <w:rFonts w:hint="eastAsia"/>
          <w:sz w:val="30"/>
          <w:szCs w:val="30"/>
        </w:rPr>
      </w:pPr>
      <w:r>
        <w:rPr>
          <w:rFonts w:hint="eastAsia"/>
          <w:sz w:val="30"/>
          <w:szCs w:val="30"/>
        </w:rPr>
        <w:t>应交上诉状正本一份，副本二份。</w:t>
      </w:r>
    </w:p>
    <w:p w14:paraId="392B3FB3" w14:textId="77777777" w:rsidR="00776A6F" w:rsidRDefault="00776A6F">
      <w:pPr>
        <w:spacing w:line="500" w:lineRule="atLeast"/>
        <w:jc w:val="right"/>
        <w:divId w:val="1788037101"/>
        <w:rPr>
          <w:rFonts w:hint="eastAsia"/>
          <w:sz w:val="30"/>
          <w:szCs w:val="30"/>
        </w:rPr>
      </w:pPr>
      <w:r>
        <w:rPr>
          <w:rFonts w:hint="eastAsia"/>
          <w:sz w:val="30"/>
          <w:szCs w:val="30"/>
        </w:rPr>
        <w:t>审　判　长　　梁国强</w:t>
      </w:r>
    </w:p>
    <w:p w14:paraId="4B377916" w14:textId="77777777" w:rsidR="00776A6F" w:rsidRDefault="00776A6F">
      <w:pPr>
        <w:spacing w:line="500" w:lineRule="atLeast"/>
        <w:jc w:val="right"/>
        <w:divId w:val="1654021420"/>
        <w:rPr>
          <w:rFonts w:hint="eastAsia"/>
          <w:sz w:val="30"/>
          <w:szCs w:val="30"/>
        </w:rPr>
      </w:pPr>
      <w:r>
        <w:rPr>
          <w:rFonts w:hint="eastAsia"/>
          <w:sz w:val="30"/>
          <w:szCs w:val="30"/>
        </w:rPr>
        <w:t>人民陪审员　　马　实</w:t>
      </w:r>
    </w:p>
    <w:p w14:paraId="2A2D30A3" w14:textId="77777777" w:rsidR="00776A6F" w:rsidRDefault="00776A6F">
      <w:pPr>
        <w:spacing w:line="500" w:lineRule="atLeast"/>
        <w:jc w:val="right"/>
        <w:divId w:val="391585202"/>
        <w:rPr>
          <w:rFonts w:hint="eastAsia"/>
          <w:sz w:val="30"/>
          <w:szCs w:val="30"/>
        </w:rPr>
      </w:pPr>
      <w:r>
        <w:rPr>
          <w:rFonts w:hint="eastAsia"/>
          <w:sz w:val="30"/>
          <w:szCs w:val="30"/>
        </w:rPr>
        <w:t>人民陪审员　　刘耀邦</w:t>
      </w:r>
    </w:p>
    <w:p w14:paraId="22AFA96B" w14:textId="77777777" w:rsidR="00776A6F" w:rsidRDefault="00776A6F">
      <w:pPr>
        <w:spacing w:line="500" w:lineRule="atLeast"/>
        <w:jc w:val="right"/>
        <w:divId w:val="1308514148"/>
        <w:rPr>
          <w:rFonts w:hint="eastAsia"/>
          <w:sz w:val="30"/>
          <w:szCs w:val="30"/>
        </w:rPr>
      </w:pPr>
      <w:r>
        <w:rPr>
          <w:rFonts w:hint="eastAsia"/>
          <w:sz w:val="30"/>
          <w:szCs w:val="30"/>
        </w:rPr>
        <w:t>二〇一四年七月十八日</w:t>
      </w:r>
    </w:p>
    <w:p w14:paraId="48033D4B" w14:textId="77777777" w:rsidR="00776A6F" w:rsidRDefault="00776A6F">
      <w:pPr>
        <w:spacing w:line="500" w:lineRule="atLeast"/>
        <w:jc w:val="right"/>
        <w:divId w:val="1140613400"/>
        <w:rPr>
          <w:rFonts w:hint="eastAsia"/>
          <w:sz w:val="30"/>
          <w:szCs w:val="30"/>
        </w:rPr>
      </w:pPr>
      <w:r>
        <w:rPr>
          <w:rFonts w:hint="eastAsia"/>
          <w:sz w:val="30"/>
          <w:szCs w:val="30"/>
        </w:rPr>
        <w:t>书　记　员　　冯春华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8FD71" w14:textId="77777777" w:rsidR="00776A6F" w:rsidRDefault="00776A6F" w:rsidP="00776A6F">
      <w:pPr>
        <w:rPr>
          <w:rFonts w:hint="eastAsia"/>
        </w:rPr>
      </w:pPr>
      <w:r>
        <w:separator/>
      </w:r>
    </w:p>
  </w:endnote>
  <w:endnote w:type="continuationSeparator" w:id="0">
    <w:p w14:paraId="41127F5B" w14:textId="77777777" w:rsidR="00776A6F" w:rsidRDefault="00776A6F" w:rsidP="00776A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B9F8" w14:textId="77777777" w:rsidR="00776A6F" w:rsidRDefault="00776A6F" w:rsidP="00776A6F">
      <w:pPr>
        <w:rPr>
          <w:rFonts w:hint="eastAsia"/>
        </w:rPr>
      </w:pPr>
      <w:r>
        <w:separator/>
      </w:r>
    </w:p>
  </w:footnote>
  <w:footnote w:type="continuationSeparator" w:id="0">
    <w:p w14:paraId="05472412" w14:textId="77777777" w:rsidR="00776A6F" w:rsidRDefault="00776A6F" w:rsidP="00776A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A6F"/>
    <w:rsid w:val="002A784C"/>
    <w:rsid w:val="00776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FC9C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6A6F"/>
    <w:pPr>
      <w:tabs>
        <w:tab w:val="center" w:pos="4153"/>
        <w:tab w:val="right" w:pos="8306"/>
      </w:tabs>
      <w:snapToGrid w:val="0"/>
      <w:jc w:val="center"/>
    </w:pPr>
    <w:rPr>
      <w:sz w:val="18"/>
      <w:szCs w:val="18"/>
    </w:rPr>
  </w:style>
  <w:style w:type="character" w:customStyle="1" w:styleId="a4">
    <w:name w:val="页眉 字符"/>
    <w:basedOn w:val="a0"/>
    <w:link w:val="a3"/>
    <w:uiPriority w:val="99"/>
    <w:rsid w:val="00776A6F"/>
    <w:rPr>
      <w:rFonts w:ascii="宋体" w:eastAsia="宋体" w:hAnsi="宋体" w:cs="宋体"/>
      <w:sz w:val="18"/>
      <w:szCs w:val="18"/>
    </w:rPr>
  </w:style>
  <w:style w:type="paragraph" w:styleId="a5">
    <w:name w:val="footer"/>
    <w:basedOn w:val="a"/>
    <w:link w:val="a6"/>
    <w:uiPriority w:val="99"/>
    <w:unhideWhenUsed/>
    <w:rsid w:val="00776A6F"/>
    <w:pPr>
      <w:tabs>
        <w:tab w:val="center" w:pos="4153"/>
        <w:tab w:val="right" w:pos="8306"/>
      </w:tabs>
      <w:snapToGrid w:val="0"/>
    </w:pPr>
    <w:rPr>
      <w:sz w:val="18"/>
      <w:szCs w:val="18"/>
    </w:rPr>
  </w:style>
  <w:style w:type="character" w:customStyle="1" w:styleId="a6">
    <w:name w:val="页脚 字符"/>
    <w:basedOn w:val="a0"/>
    <w:link w:val="a5"/>
    <w:uiPriority w:val="99"/>
    <w:rsid w:val="00776A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6462">
      <w:marLeft w:val="0"/>
      <w:marRight w:val="0"/>
      <w:marTop w:val="10"/>
      <w:marBottom w:val="10"/>
      <w:divBdr>
        <w:top w:val="none" w:sz="0" w:space="0" w:color="auto"/>
        <w:left w:val="none" w:sz="0" w:space="0" w:color="auto"/>
        <w:bottom w:val="none" w:sz="0" w:space="0" w:color="auto"/>
        <w:right w:val="none" w:sz="0" w:space="0" w:color="auto"/>
      </w:divBdr>
    </w:div>
    <w:div w:id="45225558">
      <w:marLeft w:val="0"/>
      <w:marRight w:val="0"/>
      <w:marTop w:val="10"/>
      <w:marBottom w:val="10"/>
      <w:divBdr>
        <w:top w:val="none" w:sz="0" w:space="0" w:color="auto"/>
        <w:left w:val="none" w:sz="0" w:space="0" w:color="auto"/>
        <w:bottom w:val="none" w:sz="0" w:space="0" w:color="auto"/>
        <w:right w:val="none" w:sz="0" w:space="0" w:color="auto"/>
      </w:divBdr>
    </w:div>
    <w:div w:id="96801949">
      <w:marLeft w:val="0"/>
      <w:marRight w:val="0"/>
      <w:marTop w:val="10"/>
      <w:marBottom w:val="10"/>
      <w:divBdr>
        <w:top w:val="none" w:sz="0" w:space="0" w:color="auto"/>
        <w:left w:val="none" w:sz="0" w:space="0" w:color="auto"/>
        <w:bottom w:val="none" w:sz="0" w:space="0" w:color="auto"/>
        <w:right w:val="none" w:sz="0" w:space="0" w:color="auto"/>
      </w:divBdr>
    </w:div>
    <w:div w:id="100343310">
      <w:marLeft w:val="0"/>
      <w:marRight w:val="0"/>
      <w:marTop w:val="10"/>
      <w:marBottom w:val="10"/>
      <w:divBdr>
        <w:top w:val="none" w:sz="0" w:space="0" w:color="auto"/>
        <w:left w:val="none" w:sz="0" w:space="0" w:color="auto"/>
        <w:bottom w:val="none" w:sz="0" w:space="0" w:color="auto"/>
        <w:right w:val="none" w:sz="0" w:space="0" w:color="auto"/>
      </w:divBdr>
    </w:div>
    <w:div w:id="152572457">
      <w:marLeft w:val="0"/>
      <w:marRight w:val="0"/>
      <w:marTop w:val="10"/>
      <w:marBottom w:val="10"/>
      <w:divBdr>
        <w:top w:val="none" w:sz="0" w:space="0" w:color="auto"/>
        <w:left w:val="none" w:sz="0" w:space="0" w:color="auto"/>
        <w:bottom w:val="none" w:sz="0" w:space="0" w:color="auto"/>
        <w:right w:val="none" w:sz="0" w:space="0" w:color="auto"/>
      </w:divBdr>
    </w:div>
    <w:div w:id="265232552">
      <w:marLeft w:val="0"/>
      <w:marRight w:val="0"/>
      <w:marTop w:val="10"/>
      <w:marBottom w:val="10"/>
      <w:divBdr>
        <w:top w:val="none" w:sz="0" w:space="0" w:color="auto"/>
        <w:left w:val="none" w:sz="0" w:space="0" w:color="auto"/>
        <w:bottom w:val="none" w:sz="0" w:space="0" w:color="auto"/>
        <w:right w:val="none" w:sz="0" w:space="0" w:color="auto"/>
      </w:divBdr>
    </w:div>
    <w:div w:id="391585202">
      <w:marLeft w:val="0"/>
      <w:marRight w:val="720"/>
      <w:marTop w:val="10"/>
      <w:marBottom w:val="10"/>
      <w:divBdr>
        <w:top w:val="none" w:sz="0" w:space="0" w:color="auto"/>
        <w:left w:val="none" w:sz="0" w:space="0" w:color="auto"/>
        <w:bottom w:val="none" w:sz="0" w:space="0" w:color="auto"/>
        <w:right w:val="none" w:sz="0" w:space="0" w:color="auto"/>
      </w:divBdr>
    </w:div>
    <w:div w:id="419764856">
      <w:marLeft w:val="0"/>
      <w:marRight w:val="0"/>
      <w:marTop w:val="10"/>
      <w:marBottom w:val="10"/>
      <w:divBdr>
        <w:top w:val="none" w:sz="0" w:space="0" w:color="auto"/>
        <w:left w:val="none" w:sz="0" w:space="0" w:color="auto"/>
        <w:bottom w:val="none" w:sz="0" w:space="0" w:color="auto"/>
        <w:right w:val="none" w:sz="0" w:space="0" w:color="auto"/>
      </w:divBdr>
    </w:div>
    <w:div w:id="425618849">
      <w:marLeft w:val="0"/>
      <w:marRight w:val="0"/>
      <w:marTop w:val="10"/>
      <w:marBottom w:val="10"/>
      <w:divBdr>
        <w:top w:val="none" w:sz="0" w:space="0" w:color="auto"/>
        <w:left w:val="none" w:sz="0" w:space="0" w:color="auto"/>
        <w:bottom w:val="none" w:sz="0" w:space="0" w:color="auto"/>
        <w:right w:val="none" w:sz="0" w:space="0" w:color="auto"/>
      </w:divBdr>
    </w:div>
    <w:div w:id="442768983">
      <w:marLeft w:val="0"/>
      <w:marRight w:val="0"/>
      <w:marTop w:val="10"/>
      <w:marBottom w:val="10"/>
      <w:divBdr>
        <w:top w:val="none" w:sz="0" w:space="0" w:color="auto"/>
        <w:left w:val="none" w:sz="0" w:space="0" w:color="auto"/>
        <w:bottom w:val="none" w:sz="0" w:space="0" w:color="auto"/>
        <w:right w:val="none" w:sz="0" w:space="0" w:color="auto"/>
      </w:divBdr>
    </w:div>
    <w:div w:id="533464770">
      <w:marLeft w:val="0"/>
      <w:marRight w:val="0"/>
      <w:marTop w:val="10"/>
      <w:marBottom w:val="10"/>
      <w:divBdr>
        <w:top w:val="none" w:sz="0" w:space="0" w:color="auto"/>
        <w:left w:val="none" w:sz="0" w:space="0" w:color="auto"/>
        <w:bottom w:val="none" w:sz="0" w:space="0" w:color="auto"/>
        <w:right w:val="none" w:sz="0" w:space="0" w:color="auto"/>
      </w:divBdr>
    </w:div>
    <w:div w:id="537741793">
      <w:marLeft w:val="0"/>
      <w:marRight w:val="0"/>
      <w:marTop w:val="10"/>
      <w:marBottom w:val="10"/>
      <w:divBdr>
        <w:top w:val="none" w:sz="0" w:space="0" w:color="auto"/>
        <w:left w:val="none" w:sz="0" w:space="0" w:color="auto"/>
        <w:bottom w:val="none" w:sz="0" w:space="0" w:color="auto"/>
        <w:right w:val="none" w:sz="0" w:space="0" w:color="auto"/>
      </w:divBdr>
    </w:div>
    <w:div w:id="618295156">
      <w:marLeft w:val="0"/>
      <w:marRight w:val="0"/>
      <w:marTop w:val="10"/>
      <w:marBottom w:val="10"/>
      <w:divBdr>
        <w:top w:val="none" w:sz="0" w:space="0" w:color="auto"/>
        <w:left w:val="none" w:sz="0" w:space="0" w:color="auto"/>
        <w:bottom w:val="none" w:sz="0" w:space="0" w:color="auto"/>
        <w:right w:val="none" w:sz="0" w:space="0" w:color="auto"/>
      </w:divBdr>
    </w:div>
    <w:div w:id="620654635">
      <w:marLeft w:val="0"/>
      <w:marRight w:val="0"/>
      <w:marTop w:val="10"/>
      <w:marBottom w:val="10"/>
      <w:divBdr>
        <w:top w:val="none" w:sz="0" w:space="0" w:color="auto"/>
        <w:left w:val="none" w:sz="0" w:space="0" w:color="auto"/>
        <w:bottom w:val="none" w:sz="0" w:space="0" w:color="auto"/>
        <w:right w:val="none" w:sz="0" w:space="0" w:color="auto"/>
      </w:divBdr>
    </w:div>
    <w:div w:id="635067022">
      <w:marLeft w:val="0"/>
      <w:marRight w:val="0"/>
      <w:marTop w:val="10"/>
      <w:marBottom w:val="10"/>
      <w:divBdr>
        <w:top w:val="none" w:sz="0" w:space="0" w:color="auto"/>
        <w:left w:val="none" w:sz="0" w:space="0" w:color="auto"/>
        <w:bottom w:val="none" w:sz="0" w:space="0" w:color="auto"/>
        <w:right w:val="none" w:sz="0" w:space="0" w:color="auto"/>
      </w:divBdr>
    </w:div>
    <w:div w:id="668605114">
      <w:marLeft w:val="0"/>
      <w:marRight w:val="0"/>
      <w:marTop w:val="10"/>
      <w:marBottom w:val="10"/>
      <w:divBdr>
        <w:top w:val="none" w:sz="0" w:space="0" w:color="auto"/>
        <w:left w:val="none" w:sz="0" w:space="0" w:color="auto"/>
        <w:bottom w:val="none" w:sz="0" w:space="0" w:color="auto"/>
        <w:right w:val="none" w:sz="0" w:space="0" w:color="auto"/>
      </w:divBdr>
    </w:div>
    <w:div w:id="887685578">
      <w:marLeft w:val="0"/>
      <w:marRight w:val="0"/>
      <w:marTop w:val="10"/>
      <w:marBottom w:val="10"/>
      <w:divBdr>
        <w:top w:val="none" w:sz="0" w:space="0" w:color="auto"/>
        <w:left w:val="none" w:sz="0" w:space="0" w:color="auto"/>
        <w:bottom w:val="none" w:sz="0" w:space="0" w:color="auto"/>
        <w:right w:val="none" w:sz="0" w:space="0" w:color="auto"/>
      </w:divBdr>
    </w:div>
    <w:div w:id="939949888">
      <w:marLeft w:val="0"/>
      <w:marRight w:val="0"/>
      <w:marTop w:val="10"/>
      <w:marBottom w:val="10"/>
      <w:divBdr>
        <w:top w:val="none" w:sz="0" w:space="0" w:color="auto"/>
        <w:left w:val="none" w:sz="0" w:space="0" w:color="auto"/>
        <w:bottom w:val="none" w:sz="0" w:space="0" w:color="auto"/>
        <w:right w:val="none" w:sz="0" w:space="0" w:color="auto"/>
      </w:divBdr>
    </w:div>
    <w:div w:id="944071674">
      <w:marLeft w:val="0"/>
      <w:marRight w:val="0"/>
      <w:marTop w:val="10"/>
      <w:marBottom w:val="10"/>
      <w:divBdr>
        <w:top w:val="none" w:sz="0" w:space="0" w:color="auto"/>
        <w:left w:val="none" w:sz="0" w:space="0" w:color="auto"/>
        <w:bottom w:val="none" w:sz="0" w:space="0" w:color="auto"/>
        <w:right w:val="none" w:sz="0" w:space="0" w:color="auto"/>
      </w:divBdr>
    </w:div>
    <w:div w:id="1077748616">
      <w:marLeft w:val="0"/>
      <w:marRight w:val="0"/>
      <w:marTop w:val="10"/>
      <w:marBottom w:val="10"/>
      <w:divBdr>
        <w:top w:val="none" w:sz="0" w:space="0" w:color="auto"/>
        <w:left w:val="none" w:sz="0" w:space="0" w:color="auto"/>
        <w:bottom w:val="none" w:sz="0" w:space="0" w:color="auto"/>
        <w:right w:val="none" w:sz="0" w:space="0" w:color="auto"/>
      </w:divBdr>
    </w:div>
    <w:div w:id="1096368773">
      <w:marLeft w:val="0"/>
      <w:marRight w:val="0"/>
      <w:marTop w:val="10"/>
      <w:marBottom w:val="10"/>
      <w:divBdr>
        <w:top w:val="none" w:sz="0" w:space="0" w:color="auto"/>
        <w:left w:val="none" w:sz="0" w:space="0" w:color="auto"/>
        <w:bottom w:val="none" w:sz="0" w:space="0" w:color="auto"/>
        <w:right w:val="none" w:sz="0" w:space="0" w:color="auto"/>
      </w:divBdr>
    </w:div>
    <w:div w:id="1140613400">
      <w:marLeft w:val="0"/>
      <w:marRight w:val="720"/>
      <w:marTop w:val="10"/>
      <w:marBottom w:val="10"/>
      <w:divBdr>
        <w:top w:val="none" w:sz="0" w:space="0" w:color="auto"/>
        <w:left w:val="none" w:sz="0" w:space="0" w:color="auto"/>
        <w:bottom w:val="none" w:sz="0" w:space="0" w:color="auto"/>
        <w:right w:val="none" w:sz="0" w:space="0" w:color="auto"/>
      </w:divBdr>
    </w:div>
    <w:div w:id="1158569802">
      <w:marLeft w:val="0"/>
      <w:marRight w:val="0"/>
      <w:marTop w:val="10"/>
      <w:marBottom w:val="10"/>
      <w:divBdr>
        <w:top w:val="none" w:sz="0" w:space="0" w:color="auto"/>
        <w:left w:val="none" w:sz="0" w:space="0" w:color="auto"/>
        <w:bottom w:val="none" w:sz="0" w:space="0" w:color="auto"/>
        <w:right w:val="none" w:sz="0" w:space="0" w:color="auto"/>
      </w:divBdr>
    </w:div>
    <w:div w:id="1220432613">
      <w:marLeft w:val="0"/>
      <w:marRight w:val="0"/>
      <w:marTop w:val="10"/>
      <w:marBottom w:val="10"/>
      <w:divBdr>
        <w:top w:val="none" w:sz="0" w:space="0" w:color="auto"/>
        <w:left w:val="none" w:sz="0" w:space="0" w:color="auto"/>
        <w:bottom w:val="none" w:sz="0" w:space="0" w:color="auto"/>
        <w:right w:val="none" w:sz="0" w:space="0" w:color="auto"/>
      </w:divBdr>
    </w:div>
    <w:div w:id="1275670267">
      <w:marLeft w:val="0"/>
      <w:marRight w:val="0"/>
      <w:marTop w:val="10"/>
      <w:marBottom w:val="10"/>
      <w:divBdr>
        <w:top w:val="none" w:sz="0" w:space="0" w:color="auto"/>
        <w:left w:val="none" w:sz="0" w:space="0" w:color="auto"/>
        <w:bottom w:val="none" w:sz="0" w:space="0" w:color="auto"/>
        <w:right w:val="none" w:sz="0" w:space="0" w:color="auto"/>
      </w:divBdr>
    </w:div>
    <w:div w:id="1307856920">
      <w:marLeft w:val="0"/>
      <w:marRight w:val="0"/>
      <w:marTop w:val="10"/>
      <w:marBottom w:val="10"/>
      <w:divBdr>
        <w:top w:val="none" w:sz="0" w:space="0" w:color="auto"/>
        <w:left w:val="none" w:sz="0" w:space="0" w:color="auto"/>
        <w:bottom w:val="none" w:sz="0" w:space="0" w:color="auto"/>
        <w:right w:val="none" w:sz="0" w:space="0" w:color="auto"/>
      </w:divBdr>
    </w:div>
    <w:div w:id="1308514148">
      <w:marLeft w:val="0"/>
      <w:marRight w:val="720"/>
      <w:marTop w:val="10"/>
      <w:marBottom w:val="10"/>
      <w:divBdr>
        <w:top w:val="none" w:sz="0" w:space="0" w:color="auto"/>
        <w:left w:val="none" w:sz="0" w:space="0" w:color="auto"/>
        <w:bottom w:val="none" w:sz="0" w:space="0" w:color="auto"/>
        <w:right w:val="none" w:sz="0" w:space="0" w:color="auto"/>
      </w:divBdr>
    </w:div>
    <w:div w:id="1373461744">
      <w:marLeft w:val="0"/>
      <w:marRight w:val="0"/>
      <w:marTop w:val="10"/>
      <w:marBottom w:val="10"/>
      <w:divBdr>
        <w:top w:val="none" w:sz="0" w:space="0" w:color="auto"/>
        <w:left w:val="none" w:sz="0" w:space="0" w:color="auto"/>
        <w:bottom w:val="none" w:sz="0" w:space="0" w:color="auto"/>
        <w:right w:val="none" w:sz="0" w:space="0" w:color="auto"/>
      </w:divBdr>
    </w:div>
    <w:div w:id="1389036335">
      <w:marLeft w:val="0"/>
      <w:marRight w:val="0"/>
      <w:marTop w:val="10"/>
      <w:marBottom w:val="10"/>
      <w:divBdr>
        <w:top w:val="none" w:sz="0" w:space="0" w:color="auto"/>
        <w:left w:val="none" w:sz="0" w:space="0" w:color="auto"/>
        <w:bottom w:val="none" w:sz="0" w:space="0" w:color="auto"/>
        <w:right w:val="none" w:sz="0" w:space="0" w:color="auto"/>
      </w:divBdr>
    </w:div>
    <w:div w:id="1408460949">
      <w:marLeft w:val="0"/>
      <w:marRight w:val="0"/>
      <w:marTop w:val="10"/>
      <w:marBottom w:val="10"/>
      <w:divBdr>
        <w:top w:val="none" w:sz="0" w:space="0" w:color="auto"/>
        <w:left w:val="none" w:sz="0" w:space="0" w:color="auto"/>
        <w:bottom w:val="none" w:sz="0" w:space="0" w:color="auto"/>
        <w:right w:val="none" w:sz="0" w:space="0" w:color="auto"/>
      </w:divBdr>
    </w:div>
    <w:div w:id="1464351194">
      <w:marLeft w:val="0"/>
      <w:marRight w:val="0"/>
      <w:marTop w:val="10"/>
      <w:marBottom w:val="10"/>
      <w:divBdr>
        <w:top w:val="none" w:sz="0" w:space="0" w:color="auto"/>
        <w:left w:val="none" w:sz="0" w:space="0" w:color="auto"/>
        <w:bottom w:val="none" w:sz="0" w:space="0" w:color="auto"/>
        <w:right w:val="none" w:sz="0" w:space="0" w:color="auto"/>
      </w:divBdr>
    </w:div>
    <w:div w:id="1528985653">
      <w:marLeft w:val="0"/>
      <w:marRight w:val="0"/>
      <w:marTop w:val="10"/>
      <w:marBottom w:val="10"/>
      <w:divBdr>
        <w:top w:val="none" w:sz="0" w:space="0" w:color="auto"/>
        <w:left w:val="none" w:sz="0" w:space="0" w:color="auto"/>
        <w:bottom w:val="none" w:sz="0" w:space="0" w:color="auto"/>
        <w:right w:val="none" w:sz="0" w:space="0" w:color="auto"/>
      </w:divBdr>
    </w:div>
    <w:div w:id="1577009884">
      <w:marLeft w:val="0"/>
      <w:marRight w:val="0"/>
      <w:marTop w:val="10"/>
      <w:marBottom w:val="10"/>
      <w:divBdr>
        <w:top w:val="none" w:sz="0" w:space="0" w:color="auto"/>
        <w:left w:val="none" w:sz="0" w:space="0" w:color="auto"/>
        <w:bottom w:val="none" w:sz="0" w:space="0" w:color="auto"/>
        <w:right w:val="none" w:sz="0" w:space="0" w:color="auto"/>
      </w:divBdr>
    </w:div>
    <w:div w:id="1642274078">
      <w:marLeft w:val="0"/>
      <w:marRight w:val="0"/>
      <w:marTop w:val="10"/>
      <w:marBottom w:val="10"/>
      <w:divBdr>
        <w:top w:val="none" w:sz="0" w:space="0" w:color="auto"/>
        <w:left w:val="none" w:sz="0" w:space="0" w:color="auto"/>
        <w:bottom w:val="none" w:sz="0" w:space="0" w:color="auto"/>
        <w:right w:val="none" w:sz="0" w:space="0" w:color="auto"/>
      </w:divBdr>
    </w:div>
    <w:div w:id="1654021420">
      <w:marLeft w:val="0"/>
      <w:marRight w:val="720"/>
      <w:marTop w:val="10"/>
      <w:marBottom w:val="10"/>
      <w:divBdr>
        <w:top w:val="none" w:sz="0" w:space="0" w:color="auto"/>
        <w:left w:val="none" w:sz="0" w:space="0" w:color="auto"/>
        <w:bottom w:val="none" w:sz="0" w:space="0" w:color="auto"/>
        <w:right w:val="none" w:sz="0" w:space="0" w:color="auto"/>
      </w:divBdr>
    </w:div>
    <w:div w:id="1656949828">
      <w:marLeft w:val="0"/>
      <w:marRight w:val="0"/>
      <w:marTop w:val="10"/>
      <w:marBottom w:val="10"/>
      <w:divBdr>
        <w:top w:val="none" w:sz="0" w:space="0" w:color="auto"/>
        <w:left w:val="none" w:sz="0" w:space="0" w:color="auto"/>
        <w:bottom w:val="none" w:sz="0" w:space="0" w:color="auto"/>
        <w:right w:val="none" w:sz="0" w:space="0" w:color="auto"/>
      </w:divBdr>
    </w:div>
    <w:div w:id="1666274159">
      <w:marLeft w:val="0"/>
      <w:marRight w:val="0"/>
      <w:marTop w:val="10"/>
      <w:marBottom w:val="10"/>
      <w:divBdr>
        <w:top w:val="none" w:sz="0" w:space="0" w:color="auto"/>
        <w:left w:val="none" w:sz="0" w:space="0" w:color="auto"/>
        <w:bottom w:val="none" w:sz="0" w:space="0" w:color="auto"/>
        <w:right w:val="none" w:sz="0" w:space="0" w:color="auto"/>
      </w:divBdr>
    </w:div>
    <w:div w:id="1672415837">
      <w:marLeft w:val="0"/>
      <w:marRight w:val="0"/>
      <w:marTop w:val="10"/>
      <w:marBottom w:val="10"/>
      <w:divBdr>
        <w:top w:val="none" w:sz="0" w:space="0" w:color="auto"/>
        <w:left w:val="none" w:sz="0" w:space="0" w:color="auto"/>
        <w:bottom w:val="none" w:sz="0" w:space="0" w:color="auto"/>
        <w:right w:val="none" w:sz="0" w:space="0" w:color="auto"/>
      </w:divBdr>
    </w:div>
    <w:div w:id="1771659575">
      <w:marLeft w:val="0"/>
      <w:marRight w:val="0"/>
      <w:marTop w:val="10"/>
      <w:marBottom w:val="10"/>
      <w:divBdr>
        <w:top w:val="none" w:sz="0" w:space="0" w:color="auto"/>
        <w:left w:val="none" w:sz="0" w:space="0" w:color="auto"/>
        <w:bottom w:val="none" w:sz="0" w:space="0" w:color="auto"/>
        <w:right w:val="none" w:sz="0" w:space="0" w:color="auto"/>
      </w:divBdr>
    </w:div>
    <w:div w:id="1788037101">
      <w:marLeft w:val="0"/>
      <w:marRight w:val="720"/>
      <w:marTop w:val="10"/>
      <w:marBottom w:val="10"/>
      <w:divBdr>
        <w:top w:val="none" w:sz="0" w:space="0" w:color="auto"/>
        <w:left w:val="none" w:sz="0" w:space="0" w:color="auto"/>
        <w:bottom w:val="none" w:sz="0" w:space="0" w:color="auto"/>
        <w:right w:val="none" w:sz="0" w:space="0" w:color="auto"/>
      </w:divBdr>
    </w:div>
    <w:div w:id="1816752042">
      <w:marLeft w:val="0"/>
      <w:marRight w:val="0"/>
      <w:marTop w:val="10"/>
      <w:marBottom w:val="10"/>
      <w:divBdr>
        <w:top w:val="none" w:sz="0" w:space="0" w:color="auto"/>
        <w:left w:val="none" w:sz="0" w:space="0" w:color="auto"/>
        <w:bottom w:val="none" w:sz="0" w:space="0" w:color="auto"/>
        <w:right w:val="none" w:sz="0" w:space="0" w:color="auto"/>
      </w:divBdr>
    </w:div>
    <w:div w:id="1995840836">
      <w:marLeft w:val="0"/>
      <w:marRight w:val="0"/>
      <w:marTop w:val="10"/>
      <w:marBottom w:val="10"/>
      <w:divBdr>
        <w:top w:val="none" w:sz="0" w:space="0" w:color="auto"/>
        <w:left w:val="none" w:sz="0" w:space="0" w:color="auto"/>
        <w:bottom w:val="none" w:sz="0" w:space="0" w:color="auto"/>
        <w:right w:val="none" w:sz="0" w:space="0" w:color="auto"/>
      </w:divBdr>
    </w:div>
    <w:div w:id="2003467402">
      <w:marLeft w:val="0"/>
      <w:marRight w:val="0"/>
      <w:marTop w:val="10"/>
      <w:marBottom w:val="10"/>
      <w:divBdr>
        <w:top w:val="none" w:sz="0" w:space="0" w:color="auto"/>
        <w:left w:val="none" w:sz="0" w:space="0" w:color="auto"/>
        <w:bottom w:val="none" w:sz="0" w:space="0" w:color="auto"/>
        <w:right w:val="none" w:sz="0" w:space="0" w:color="auto"/>
      </w:divBdr>
    </w:div>
    <w:div w:id="2027124650">
      <w:marLeft w:val="0"/>
      <w:marRight w:val="0"/>
      <w:marTop w:val="10"/>
      <w:marBottom w:val="10"/>
      <w:divBdr>
        <w:top w:val="none" w:sz="0" w:space="0" w:color="auto"/>
        <w:left w:val="none" w:sz="0" w:space="0" w:color="auto"/>
        <w:bottom w:val="none" w:sz="0" w:space="0" w:color="auto"/>
        <w:right w:val="none" w:sz="0" w:space="0" w:color="auto"/>
      </w:divBdr>
    </w:div>
    <w:div w:id="2050719624">
      <w:marLeft w:val="0"/>
      <w:marRight w:val="0"/>
      <w:marTop w:val="10"/>
      <w:marBottom w:val="10"/>
      <w:divBdr>
        <w:top w:val="none" w:sz="0" w:space="0" w:color="auto"/>
        <w:left w:val="none" w:sz="0" w:space="0" w:color="auto"/>
        <w:bottom w:val="none" w:sz="0" w:space="0" w:color="auto"/>
        <w:right w:val="none" w:sz="0" w:space="0" w:color="auto"/>
      </w:divBdr>
    </w:div>
    <w:div w:id="20720778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