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27A4B" w14:textId="77777777" w:rsidR="00B61005" w:rsidRDefault="00B61005">
      <w:pPr>
        <w:spacing w:line="500" w:lineRule="atLeast"/>
        <w:jc w:val="center"/>
        <w:divId w:val="1020932888"/>
        <w:rPr>
          <w:rFonts w:ascii="黑体" w:eastAsia="黑体" w:hAnsi="黑体"/>
          <w:sz w:val="36"/>
          <w:szCs w:val="36"/>
        </w:rPr>
      </w:pPr>
      <w:r>
        <w:rPr>
          <w:rFonts w:ascii="黑体" w:eastAsia="黑体" w:hAnsi="黑体" w:hint="eastAsia"/>
          <w:sz w:val="36"/>
          <w:szCs w:val="36"/>
        </w:rPr>
        <w:t>广东省佛山市顺德区人民法院</w:t>
      </w:r>
    </w:p>
    <w:p w14:paraId="36EA5C59" w14:textId="77777777" w:rsidR="00B61005" w:rsidRDefault="00B61005">
      <w:pPr>
        <w:spacing w:line="500" w:lineRule="atLeast"/>
        <w:jc w:val="center"/>
        <w:divId w:val="112427152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7E598A6" w14:textId="77777777" w:rsidR="00B61005" w:rsidRDefault="00B61005">
      <w:pPr>
        <w:spacing w:line="500" w:lineRule="atLeast"/>
        <w:jc w:val="right"/>
        <w:divId w:val="911086700"/>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0606</w:t>
      </w:r>
      <w:r>
        <w:rPr>
          <w:rFonts w:hint="eastAsia"/>
          <w:sz w:val="30"/>
          <w:szCs w:val="30"/>
        </w:rPr>
        <w:t>刑初</w:t>
      </w:r>
      <w:r>
        <w:rPr>
          <w:rFonts w:hint="eastAsia"/>
          <w:sz w:val="30"/>
          <w:szCs w:val="30"/>
        </w:rPr>
        <w:t>4440</w:t>
      </w:r>
      <w:r>
        <w:rPr>
          <w:rFonts w:hint="eastAsia"/>
          <w:sz w:val="30"/>
          <w:szCs w:val="30"/>
        </w:rPr>
        <w:t>号</w:t>
      </w:r>
    </w:p>
    <w:p w14:paraId="1E1DFBBD" w14:textId="77777777" w:rsidR="00B61005" w:rsidRDefault="00B61005">
      <w:pPr>
        <w:spacing w:line="500" w:lineRule="atLeast"/>
        <w:ind w:firstLine="600"/>
        <w:divId w:val="107896560"/>
        <w:rPr>
          <w:rFonts w:hint="eastAsia"/>
          <w:sz w:val="30"/>
          <w:szCs w:val="30"/>
        </w:rPr>
      </w:pPr>
      <w:r>
        <w:rPr>
          <w:rFonts w:hint="eastAsia"/>
          <w:sz w:val="30"/>
          <w:szCs w:val="30"/>
        </w:rPr>
        <w:t>公诉机关佛山市顺德区人民检察院。</w:t>
      </w:r>
    </w:p>
    <w:p w14:paraId="7F4F368E" w14:textId="77777777" w:rsidR="00B61005" w:rsidRDefault="00B61005">
      <w:pPr>
        <w:spacing w:line="500" w:lineRule="atLeast"/>
        <w:ind w:firstLine="600"/>
        <w:divId w:val="974408931"/>
        <w:rPr>
          <w:rFonts w:hint="eastAsia"/>
          <w:sz w:val="30"/>
          <w:szCs w:val="30"/>
        </w:rPr>
      </w:pPr>
      <w:r>
        <w:rPr>
          <w:rFonts w:hint="eastAsia"/>
          <w:sz w:val="30"/>
          <w:szCs w:val="30"/>
        </w:rPr>
        <w:t>被告人余学文，男，</w:t>
      </w:r>
      <w:r>
        <w:rPr>
          <w:rFonts w:hint="eastAsia"/>
          <w:sz w:val="30"/>
          <w:szCs w:val="30"/>
        </w:rPr>
        <w:t>1978</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日出生，汉族，大学本科文化，原顺德职业技术学院设备资产管理科科长，户籍地广东省佛山市顺德区。因本案于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日被羁押，</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日被刑事拘留，</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日被逮捕。现押于佛山市顺德区看守所。</w:t>
      </w:r>
    </w:p>
    <w:p w14:paraId="1CECEEEF" w14:textId="77777777" w:rsidR="00B61005" w:rsidRDefault="00B61005">
      <w:pPr>
        <w:spacing w:line="500" w:lineRule="atLeast"/>
        <w:ind w:firstLine="600"/>
        <w:divId w:val="1370909574"/>
        <w:rPr>
          <w:rFonts w:hint="eastAsia"/>
          <w:sz w:val="30"/>
          <w:szCs w:val="30"/>
        </w:rPr>
      </w:pPr>
      <w:r>
        <w:rPr>
          <w:rFonts w:hint="eastAsia"/>
          <w:sz w:val="30"/>
          <w:szCs w:val="30"/>
        </w:rPr>
        <w:t>辩护人李寄傲，广东佐智律师事务所律师。</w:t>
      </w:r>
    </w:p>
    <w:p w14:paraId="4896F85A" w14:textId="77777777" w:rsidR="00B61005" w:rsidRDefault="00B61005">
      <w:pPr>
        <w:spacing w:line="500" w:lineRule="atLeast"/>
        <w:ind w:firstLine="600"/>
        <w:divId w:val="447774469"/>
        <w:rPr>
          <w:rFonts w:hint="eastAsia"/>
          <w:sz w:val="30"/>
          <w:szCs w:val="30"/>
        </w:rPr>
      </w:pPr>
      <w:r>
        <w:rPr>
          <w:rFonts w:hint="eastAsia"/>
          <w:sz w:val="30"/>
          <w:szCs w:val="30"/>
        </w:rPr>
        <w:t>佛山市顺德区人民检察院以佛顺检公诉刑诉</w:t>
      </w:r>
      <w:r>
        <w:rPr>
          <w:rFonts w:hint="eastAsia"/>
          <w:sz w:val="30"/>
          <w:szCs w:val="30"/>
        </w:rPr>
        <w:t>[2017]4299</w:t>
      </w:r>
      <w:r>
        <w:rPr>
          <w:rFonts w:hint="eastAsia"/>
          <w:sz w:val="30"/>
          <w:szCs w:val="30"/>
        </w:rPr>
        <w:t>号起诉书指控被告人余学文犯受贿罪，于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日向本院提起公诉。本院依法组成合议庭，公开开庭审理了本案。佛山市顺德区人民检察院指派检察员潘耿出庭支持公诉，被告人余学文及其辩护人李寄傲到庭参加诉讼。审理中，公诉机关以补充侦查为由，于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日建议本案延期审理，</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日建议本案恢复审理，本院均予以准许；因本案案情复杂，经佛山市中级人民法院批准，本案于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日延长三个月审理期限。本案现已审理终结。</w:t>
      </w:r>
    </w:p>
    <w:p w14:paraId="62C27101" w14:textId="77777777" w:rsidR="00B61005" w:rsidRDefault="00B61005">
      <w:pPr>
        <w:spacing w:line="500" w:lineRule="atLeast"/>
        <w:ind w:firstLine="600"/>
        <w:divId w:val="224802998"/>
        <w:rPr>
          <w:rFonts w:hint="eastAsia"/>
          <w:sz w:val="30"/>
          <w:szCs w:val="30"/>
        </w:rPr>
      </w:pPr>
      <w:r>
        <w:rPr>
          <w:rFonts w:hint="eastAsia"/>
          <w:sz w:val="30"/>
          <w:szCs w:val="30"/>
        </w:rPr>
        <w:t>佛山市顺德区人民检察院指控称，</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期间，被告人余学文担任佛山市顺德区顺德职业技术学院（下简称顺职院）设备管理科科长，在负责顺职院相关设备项目采购的过程中，利用职务之便，为佛山市顺德区众联创展网络工程公司（下简称众联公司）中标顺职院的项目采购提供帮助，先后收受了众联公司股东冯某（另案处理）代表众联公司支付的好处费。具体犯罪事实如下：</w:t>
      </w:r>
    </w:p>
    <w:p w14:paraId="58762B2C" w14:textId="77777777" w:rsidR="00B61005" w:rsidRDefault="00B61005">
      <w:pPr>
        <w:spacing w:line="500" w:lineRule="atLeast"/>
        <w:ind w:firstLine="600"/>
        <w:divId w:val="1241671271"/>
        <w:rPr>
          <w:rFonts w:hint="eastAsia"/>
          <w:sz w:val="30"/>
          <w:szCs w:val="30"/>
        </w:rPr>
      </w:pPr>
      <w:r>
        <w:rPr>
          <w:rFonts w:hint="eastAsia"/>
          <w:sz w:val="30"/>
          <w:szCs w:val="30"/>
        </w:rPr>
        <w:lastRenderedPageBreak/>
        <w:t>1</w:t>
      </w:r>
      <w:r>
        <w:rPr>
          <w:rFonts w:hint="eastAsia"/>
          <w:sz w:val="30"/>
          <w:szCs w:val="30"/>
        </w:rPr>
        <w:t>．</w:t>
      </w:r>
      <w:r>
        <w:rPr>
          <w:rFonts w:hint="eastAsia"/>
          <w:sz w:val="30"/>
          <w:szCs w:val="30"/>
        </w:rPr>
        <w:t>2014</w:t>
      </w:r>
      <w:r>
        <w:rPr>
          <w:rFonts w:hint="eastAsia"/>
          <w:sz w:val="30"/>
          <w:szCs w:val="30"/>
        </w:rPr>
        <w:t>年春节前，被告人余学文在负责顺职院采购项目期间，众联公司为了余学文今后能在项目采购的中标方面帮助众联公司，众联公司冯某送现金人民币</w:t>
      </w:r>
      <w:r>
        <w:rPr>
          <w:rFonts w:hint="eastAsia"/>
          <w:sz w:val="30"/>
          <w:szCs w:val="30"/>
        </w:rPr>
        <w:t>8</w:t>
      </w:r>
      <w:r>
        <w:rPr>
          <w:rFonts w:hint="eastAsia"/>
          <w:sz w:val="30"/>
          <w:szCs w:val="30"/>
        </w:rPr>
        <w:t>万元给余学文，余学文收下，其后在项目采购期间，为帮助众联公司中标，采用冯某提供的项目参数。</w:t>
      </w:r>
    </w:p>
    <w:p w14:paraId="486321D5" w14:textId="77777777" w:rsidR="00B61005" w:rsidRDefault="00B61005">
      <w:pPr>
        <w:spacing w:line="500" w:lineRule="atLeast"/>
        <w:ind w:firstLine="600"/>
        <w:divId w:val="850796990"/>
        <w:rPr>
          <w:rFonts w:hint="eastAsia"/>
          <w:sz w:val="30"/>
          <w:szCs w:val="30"/>
        </w:rPr>
      </w:pPr>
      <w:r>
        <w:rPr>
          <w:rFonts w:hint="eastAsia"/>
          <w:sz w:val="30"/>
          <w:szCs w:val="30"/>
        </w:rPr>
        <w:t>2</w:t>
      </w:r>
      <w:r>
        <w:rPr>
          <w:rFonts w:hint="eastAsia"/>
          <w:sz w:val="30"/>
          <w:szCs w:val="30"/>
        </w:rPr>
        <w:t>．</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月，被告人余学文以父亲生病需钱治病为由，向冯某提出借款人民币</w:t>
      </w:r>
      <w:r>
        <w:rPr>
          <w:rFonts w:hint="eastAsia"/>
          <w:sz w:val="30"/>
          <w:szCs w:val="30"/>
        </w:rPr>
        <w:t>11</w:t>
      </w:r>
      <w:r>
        <w:rPr>
          <w:rFonts w:hint="eastAsia"/>
          <w:sz w:val="30"/>
          <w:szCs w:val="30"/>
        </w:rPr>
        <w:t>万元，冯某因余学文帮助众联公司中标项目采购，将现金人民币</w:t>
      </w:r>
      <w:r>
        <w:rPr>
          <w:rFonts w:hint="eastAsia"/>
          <w:sz w:val="30"/>
          <w:szCs w:val="30"/>
        </w:rPr>
        <w:t>11</w:t>
      </w:r>
      <w:r>
        <w:rPr>
          <w:rFonts w:hint="eastAsia"/>
          <w:sz w:val="30"/>
          <w:szCs w:val="30"/>
        </w:rPr>
        <w:t>万元以感谢费的形式赠送给余学文，余学文也因自己为众联公司帮忙中标项目采购，不打算归还，据为己有。</w:t>
      </w:r>
    </w:p>
    <w:p w14:paraId="1E15C2F8" w14:textId="77777777" w:rsidR="00B61005" w:rsidRDefault="00B61005">
      <w:pPr>
        <w:spacing w:line="500" w:lineRule="atLeast"/>
        <w:ind w:firstLine="600"/>
        <w:divId w:val="438140836"/>
        <w:rPr>
          <w:rFonts w:hint="eastAsia"/>
          <w:sz w:val="30"/>
          <w:szCs w:val="30"/>
        </w:rPr>
      </w:pPr>
      <w:r>
        <w:rPr>
          <w:rFonts w:hint="eastAsia"/>
          <w:sz w:val="30"/>
          <w:szCs w:val="30"/>
        </w:rPr>
        <w:t>3</w:t>
      </w:r>
      <w:r>
        <w:rPr>
          <w:rFonts w:hint="eastAsia"/>
          <w:sz w:val="30"/>
          <w:szCs w:val="30"/>
        </w:rPr>
        <w:t>．</w:t>
      </w:r>
      <w:r>
        <w:rPr>
          <w:rFonts w:hint="eastAsia"/>
          <w:sz w:val="30"/>
          <w:szCs w:val="30"/>
        </w:rPr>
        <w:t>2016</w:t>
      </w:r>
      <w:r>
        <w:rPr>
          <w:rFonts w:hint="eastAsia"/>
          <w:sz w:val="30"/>
          <w:szCs w:val="30"/>
        </w:rPr>
        <w:t>年</w:t>
      </w:r>
      <w:r>
        <w:rPr>
          <w:rFonts w:hint="eastAsia"/>
          <w:sz w:val="30"/>
          <w:szCs w:val="30"/>
        </w:rPr>
        <w:t>2</w:t>
      </w:r>
      <w:r>
        <w:rPr>
          <w:rFonts w:hint="eastAsia"/>
          <w:sz w:val="30"/>
          <w:szCs w:val="30"/>
        </w:rPr>
        <w:t>月，被告人余学文在负责顺职院采购项目期间，采用众联公司提供的设备参数，为众联公司在</w:t>
      </w:r>
      <w:r>
        <w:rPr>
          <w:rFonts w:hint="eastAsia"/>
          <w:sz w:val="30"/>
          <w:szCs w:val="30"/>
        </w:rPr>
        <w:t>2015</w:t>
      </w:r>
      <w:r>
        <w:rPr>
          <w:rFonts w:hint="eastAsia"/>
          <w:sz w:val="30"/>
          <w:szCs w:val="30"/>
        </w:rPr>
        <w:t>年度成功中标顺职院人民币</w:t>
      </w:r>
      <w:r>
        <w:rPr>
          <w:rFonts w:hint="eastAsia"/>
          <w:sz w:val="30"/>
          <w:szCs w:val="30"/>
        </w:rPr>
        <w:t>1000</w:t>
      </w:r>
      <w:r>
        <w:rPr>
          <w:rFonts w:hint="eastAsia"/>
          <w:sz w:val="30"/>
          <w:szCs w:val="30"/>
        </w:rPr>
        <w:t>多万元的采购项目提供了帮助</w:t>
      </w:r>
      <w:r>
        <w:rPr>
          <w:rFonts w:hint="eastAsia"/>
          <w:sz w:val="30"/>
          <w:szCs w:val="30"/>
        </w:rPr>
        <w:t>,</w:t>
      </w:r>
      <w:r>
        <w:rPr>
          <w:rFonts w:hint="eastAsia"/>
          <w:sz w:val="30"/>
          <w:szCs w:val="30"/>
        </w:rPr>
        <w:t>余学文向众联公司提供许某的农业银行卡（</w:t>
      </w:r>
      <w:r>
        <w:rPr>
          <w:rFonts w:hint="eastAsia"/>
          <w:sz w:val="30"/>
          <w:szCs w:val="30"/>
        </w:rPr>
        <w:t>62</w:t>
      </w:r>
      <w:r>
        <w:rPr>
          <w:rFonts w:hint="eastAsia"/>
          <w:sz w:val="30"/>
          <w:szCs w:val="30"/>
        </w:rPr>
        <w:t>×××</w:t>
      </w:r>
      <w:r>
        <w:rPr>
          <w:rFonts w:hint="eastAsia"/>
          <w:sz w:val="30"/>
          <w:szCs w:val="30"/>
        </w:rPr>
        <w:t>79</w:t>
      </w:r>
      <w:r>
        <w:rPr>
          <w:rFonts w:hint="eastAsia"/>
          <w:sz w:val="30"/>
          <w:szCs w:val="30"/>
        </w:rPr>
        <w:t>），收受了众联公司转账支付的好处费人民币</w:t>
      </w:r>
      <w:r>
        <w:rPr>
          <w:rFonts w:hint="eastAsia"/>
          <w:sz w:val="30"/>
          <w:szCs w:val="30"/>
        </w:rPr>
        <w:t>120</w:t>
      </w:r>
      <w:r>
        <w:rPr>
          <w:rFonts w:hint="eastAsia"/>
          <w:sz w:val="30"/>
          <w:szCs w:val="30"/>
        </w:rPr>
        <w:t>万元。</w:t>
      </w:r>
    </w:p>
    <w:p w14:paraId="43E56EB9" w14:textId="77777777" w:rsidR="00B61005" w:rsidRDefault="00B61005">
      <w:pPr>
        <w:spacing w:line="500" w:lineRule="atLeast"/>
        <w:ind w:firstLine="600"/>
        <w:divId w:val="1441871750"/>
        <w:rPr>
          <w:rFonts w:hint="eastAsia"/>
          <w:sz w:val="30"/>
          <w:szCs w:val="30"/>
        </w:rPr>
      </w:pPr>
      <w:r>
        <w:rPr>
          <w:rFonts w:hint="eastAsia"/>
          <w:sz w:val="30"/>
          <w:szCs w:val="30"/>
        </w:rPr>
        <w:t>4.2017</w:t>
      </w:r>
      <w:r>
        <w:rPr>
          <w:rFonts w:hint="eastAsia"/>
          <w:sz w:val="30"/>
          <w:szCs w:val="30"/>
        </w:rPr>
        <w:t>年</w:t>
      </w:r>
      <w:r>
        <w:rPr>
          <w:rFonts w:hint="eastAsia"/>
          <w:sz w:val="30"/>
          <w:szCs w:val="30"/>
        </w:rPr>
        <w:t>3</w:t>
      </w:r>
      <w:r>
        <w:rPr>
          <w:rFonts w:hint="eastAsia"/>
          <w:sz w:val="30"/>
          <w:szCs w:val="30"/>
        </w:rPr>
        <w:t>月，被告人余学文在负责顺职院采购项目期间，采用众联公司提供的设备参数，为众联公司在</w:t>
      </w:r>
      <w:r>
        <w:rPr>
          <w:rFonts w:hint="eastAsia"/>
          <w:sz w:val="30"/>
          <w:szCs w:val="30"/>
        </w:rPr>
        <w:t>2016</w:t>
      </w:r>
      <w:r>
        <w:rPr>
          <w:rFonts w:hint="eastAsia"/>
          <w:sz w:val="30"/>
          <w:szCs w:val="30"/>
        </w:rPr>
        <w:t>年度成功中标顺职院人民币</w:t>
      </w:r>
      <w:r>
        <w:rPr>
          <w:rFonts w:hint="eastAsia"/>
          <w:sz w:val="30"/>
          <w:szCs w:val="30"/>
        </w:rPr>
        <w:t>1000</w:t>
      </w:r>
      <w:r>
        <w:rPr>
          <w:rFonts w:hint="eastAsia"/>
          <w:sz w:val="30"/>
          <w:szCs w:val="30"/>
        </w:rPr>
        <w:t>多万元的采购项目提供了帮助</w:t>
      </w:r>
      <w:r>
        <w:rPr>
          <w:rFonts w:hint="eastAsia"/>
          <w:sz w:val="30"/>
          <w:szCs w:val="30"/>
        </w:rPr>
        <w:t>,</w:t>
      </w:r>
      <w:r>
        <w:rPr>
          <w:rFonts w:hint="eastAsia"/>
          <w:sz w:val="30"/>
          <w:szCs w:val="30"/>
        </w:rPr>
        <w:t>余学文向众联公司提供上述许某的农业银行卡，收受了众联公司转账支付的好处费人民币</w:t>
      </w:r>
      <w:r>
        <w:rPr>
          <w:rFonts w:hint="eastAsia"/>
          <w:sz w:val="30"/>
          <w:szCs w:val="30"/>
        </w:rPr>
        <w:t>95.94</w:t>
      </w:r>
      <w:r>
        <w:rPr>
          <w:rFonts w:hint="eastAsia"/>
          <w:sz w:val="30"/>
          <w:szCs w:val="30"/>
        </w:rPr>
        <w:t>万元。</w:t>
      </w:r>
    </w:p>
    <w:p w14:paraId="53D585C0" w14:textId="77777777" w:rsidR="00B61005" w:rsidRDefault="00B61005">
      <w:pPr>
        <w:spacing w:line="500" w:lineRule="atLeast"/>
        <w:ind w:firstLine="600"/>
        <w:divId w:val="808786120"/>
        <w:rPr>
          <w:rFonts w:hint="eastAsia"/>
          <w:sz w:val="30"/>
          <w:szCs w:val="30"/>
        </w:rPr>
      </w:pPr>
      <w:r>
        <w:rPr>
          <w:rFonts w:hint="eastAsia"/>
          <w:sz w:val="30"/>
          <w:szCs w:val="30"/>
        </w:rPr>
        <w:t>综上所述，被告人余学文受贿的数额合计人民币</w:t>
      </w:r>
      <w:r>
        <w:rPr>
          <w:rFonts w:hint="eastAsia"/>
          <w:sz w:val="30"/>
          <w:szCs w:val="30"/>
        </w:rPr>
        <w:t>234.94</w:t>
      </w:r>
      <w:r>
        <w:rPr>
          <w:rFonts w:hint="eastAsia"/>
          <w:sz w:val="30"/>
          <w:szCs w:val="30"/>
        </w:rPr>
        <w:t>万元。</w:t>
      </w:r>
    </w:p>
    <w:p w14:paraId="4178E8B9" w14:textId="77777777" w:rsidR="00B61005" w:rsidRDefault="00B61005">
      <w:pPr>
        <w:spacing w:line="500" w:lineRule="atLeast"/>
        <w:ind w:firstLine="600"/>
        <w:divId w:val="1019968058"/>
        <w:rPr>
          <w:rFonts w:hint="eastAsia"/>
          <w:sz w:val="30"/>
          <w:szCs w:val="30"/>
        </w:rPr>
      </w:pPr>
      <w:r>
        <w:rPr>
          <w:rFonts w:hint="eastAsia"/>
          <w:sz w:val="30"/>
          <w:szCs w:val="30"/>
        </w:rPr>
        <w:t>破案后，许某的该农业银行卡账户中的存款人民币</w:t>
      </w:r>
      <w:r>
        <w:rPr>
          <w:rFonts w:hint="eastAsia"/>
          <w:sz w:val="30"/>
          <w:szCs w:val="30"/>
        </w:rPr>
        <w:t>349053.09</w:t>
      </w:r>
      <w:r>
        <w:rPr>
          <w:rFonts w:hint="eastAsia"/>
          <w:sz w:val="30"/>
          <w:szCs w:val="30"/>
        </w:rPr>
        <w:t>元已被冻结，余学文用受贿款购买的佛山市顺德区大良街道东乐路</w:t>
      </w:r>
      <w:r>
        <w:rPr>
          <w:rFonts w:hint="eastAsia"/>
          <w:sz w:val="30"/>
          <w:szCs w:val="30"/>
        </w:rPr>
        <w:t>286</w:t>
      </w:r>
      <w:r>
        <w:rPr>
          <w:rFonts w:hint="eastAsia"/>
          <w:sz w:val="30"/>
          <w:szCs w:val="30"/>
        </w:rPr>
        <w:t>号绿地商业中心</w:t>
      </w:r>
      <w:r>
        <w:rPr>
          <w:rFonts w:hint="eastAsia"/>
          <w:sz w:val="30"/>
          <w:szCs w:val="30"/>
        </w:rPr>
        <w:t>4</w:t>
      </w:r>
      <w:r>
        <w:rPr>
          <w:rFonts w:hint="eastAsia"/>
          <w:sz w:val="30"/>
          <w:szCs w:val="30"/>
        </w:rPr>
        <w:t>座</w:t>
      </w:r>
      <w:r>
        <w:rPr>
          <w:rFonts w:hint="eastAsia"/>
          <w:sz w:val="30"/>
          <w:szCs w:val="30"/>
        </w:rPr>
        <w:t>1027</w:t>
      </w:r>
      <w:r>
        <w:rPr>
          <w:rFonts w:hint="eastAsia"/>
          <w:sz w:val="30"/>
          <w:szCs w:val="30"/>
        </w:rPr>
        <w:t>号公寓一套以及佛山市顺德区容桂街道文海西路</w:t>
      </w:r>
      <w:r>
        <w:rPr>
          <w:rFonts w:hint="eastAsia"/>
          <w:sz w:val="30"/>
          <w:szCs w:val="30"/>
        </w:rPr>
        <w:t>16</w:t>
      </w:r>
      <w:r>
        <w:rPr>
          <w:rFonts w:hint="eastAsia"/>
          <w:sz w:val="30"/>
          <w:szCs w:val="30"/>
        </w:rPr>
        <w:t>号龙光尚街大厦</w:t>
      </w:r>
      <w:r>
        <w:rPr>
          <w:rFonts w:hint="eastAsia"/>
          <w:sz w:val="30"/>
          <w:szCs w:val="30"/>
        </w:rPr>
        <w:t>2</w:t>
      </w:r>
      <w:r>
        <w:rPr>
          <w:rFonts w:hint="eastAsia"/>
          <w:sz w:val="30"/>
          <w:szCs w:val="30"/>
        </w:rPr>
        <w:t>座</w:t>
      </w:r>
      <w:r>
        <w:rPr>
          <w:rFonts w:hint="eastAsia"/>
          <w:sz w:val="30"/>
          <w:szCs w:val="30"/>
        </w:rPr>
        <w:t>523</w:t>
      </w:r>
      <w:r>
        <w:rPr>
          <w:rFonts w:hint="eastAsia"/>
          <w:sz w:val="30"/>
          <w:szCs w:val="30"/>
        </w:rPr>
        <w:t>号公寓一套已被依法查封。</w:t>
      </w:r>
    </w:p>
    <w:p w14:paraId="5684D01B" w14:textId="77777777" w:rsidR="00B61005" w:rsidRDefault="00B61005">
      <w:pPr>
        <w:spacing w:line="500" w:lineRule="atLeast"/>
        <w:ind w:firstLine="600"/>
        <w:divId w:val="868294439"/>
        <w:rPr>
          <w:rFonts w:hint="eastAsia"/>
          <w:sz w:val="30"/>
          <w:szCs w:val="30"/>
        </w:rPr>
      </w:pPr>
      <w:r>
        <w:rPr>
          <w:rFonts w:hint="eastAsia"/>
          <w:sz w:val="30"/>
          <w:szCs w:val="30"/>
        </w:rPr>
        <w:t>公诉机关提交了下列证据予以证明：抓获及破案经过；被告人余学文的供述及指认材料；证人冯某、何某</w:t>
      </w:r>
      <w:r>
        <w:rPr>
          <w:rFonts w:hint="eastAsia"/>
          <w:sz w:val="30"/>
          <w:szCs w:val="30"/>
        </w:rPr>
        <w:t>1</w:t>
      </w:r>
      <w:r>
        <w:rPr>
          <w:rFonts w:hint="eastAsia"/>
          <w:sz w:val="30"/>
          <w:szCs w:val="30"/>
        </w:rPr>
        <w:t>、许某、吴某的证言及指认材料；证人龙某、廖某、陈某的证言；户籍材料；余学文的岗位职责、顺职院学院委员会文件及顺职院学校党政部门、教辅部门、教学部门内设机构岗位、职数情况的通知；企业机读档案登记资料、股东名录等资料；许某的银行流水、个人转账凭证、转账单；佛山市顺德区政府采购合同书、评标资料、顺德区政府采购结果确认函、顺德区政府采购项目电子采购合同书（反拍项目、图书电子刊物等）、顺德区政府采购方式申请书、顺德区政府采购合同备案登记表、中标公告、中标通知书、中标公告、成交通知书、评标评分表；冻结金融财产通知书、查封通知书、查封财物清单；检举信；傅某案的立案决定书、起诉意见书。</w:t>
      </w:r>
    </w:p>
    <w:p w14:paraId="40307FEA" w14:textId="77777777" w:rsidR="00B61005" w:rsidRDefault="00B61005">
      <w:pPr>
        <w:spacing w:line="500" w:lineRule="atLeast"/>
        <w:ind w:firstLine="600"/>
        <w:divId w:val="853034615"/>
        <w:rPr>
          <w:rFonts w:hint="eastAsia"/>
          <w:sz w:val="30"/>
          <w:szCs w:val="30"/>
        </w:rPr>
      </w:pPr>
      <w:r>
        <w:rPr>
          <w:rFonts w:hint="eastAsia"/>
          <w:sz w:val="30"/>
          <w:szCs w:val="30"/>
        </w:rPr>
        <w:t>公诉机关据此认为，被告人余学文无视国家法律</w:t>
      </w:r>
      <w:r>
        <w:rPr>
          <w:rFonts w:hint="eastAsia"/>
          <w:sz w:val="30"/>
          <w:szCs w:val="30"/>
        </w:rPr>
        <w:t>,</w:t>
      </w:r>
      <w:r>
        <w:rPr>
          <w:rFonts w:hint="eastAsia"/>
          <w:sz w:val="30"/>
          <w:szCs w:val="30"/>
        </w:rPr>
        <w:t>作为国家工作人员，利用职务上的便利，非法收受他人财物，为他人谋取利益，数额巨大，其行为触犯了《中华人民共和国刑法》第三百八十五条第一款的规定，犯罪事实清楚，证据确实充分，应当以受贿罪追究其刑事责任。被告人余学文自动投案，如实供述自己的犯罪行为，属于自首，根据《中华人民共和国刑法》第六十七条第一款，可以从轻或者减轻处罚。根据</w:t>
      </w:r>
      <w:r>
        <w:rPr>
          <w:rFonts w:hint="eastAsia"/>
          <w:sz w:val="30"/>
          <w:szCs w:val="30"/>
        </w:rPr>
        <w:t>2012</w:t>
      </w:r>
      <w:r>
        <w:rPr>
          <w:rFonts w:hint="eastAsia"/>
          <w:sz w:val="30"/>
          <w:szCs w:val="30"/>
        </w:rPr>
        <w:t>年修正的《中华人民共和国刑事诉讼法》第一百七十二条的规定，提请本院依法判处。</w:t>
      </w:r>
    </w:p>
    <w:p w14:paraId="1FA80143" w14:textId="77777777" w:rsidR="00B61005" w:rsidRDefault="00B61005">
      <w:pPr>
        <w:spacing w:line="500" w:lineRule="atLeast"/>
        <w:ind w:firstLine="600"/>
        <w:divId w:val="1855609272"/>
        <w:rPr>
          <w:rFonts w:hint="eastAsia"/>
          <w:sz w:val="30"/>
          <w:szCs w:val="30"/>
        </w:rPr>
      </w:pPr>
      <w:r>
        <w:rPr>
          <w:rFonts w:hint="eastAsia"/>
          <w:sz w:val="30"/>
          <w:szCs w:val="30"/>
        </w:rPr>
        <w:t>被告人余学文对公诉机关指控的犯罪事实及证据均无异议。</w:t>
      </w:r>
    </w:p>
    <w:p w14:paraId="0B45253C" w14:textId="77777777" w:rsidR="00B61005" w:rsidRDefault="00B61005">
      <w:pPr>
        <w:spacing w:line="500" w:lineRule="atLeast"/>
        <w:ind w:firstLine="600"/>
        <w:divId w:val="2136436368"/>
        <w:rPr>
          <w:rFonts w:hint="eastAsia"/>
          <w:sz w:val="30"/>
          <w:szCs w:val="30"/>
        </w:rPr>
      </w:pPr>
      <w:r>
        <w:rPr>
          <w:rFonts w:hint="eastAsia"/>
          <w:sz w:val="30"/>
          <w:szCs w:val="30"/>
        </w:rPr>
        <w:t>被告人余学文的辩护人提出如下辩护意见：</w:t>
      </w:r>
      <w:r>
        <w:rPr>
          <w:rFonts w:hint="eastAsia"/>
          <w:sz w:val="30"/>
          <w:szCs w:val="30"/>
        </w:rPr>
        <w:t>1.</w:t>
      </w:r>
      <w:r>
        <w:rPr>
          <w:rFonts w:hint="eastAsia"/>
          <w:sz w:val="30"/>
          <w:szCs w:val="30"/>
        </w:rPr>
        <w:t>被告人余学文构成受贿罪</w:t>
      </w:r>
      <w:r>
        <w:rPr>
          <w:rFonts w:hint="eastAsia"/>
          <w:sz w:val="30"/>
          <w:szCs w:val="30"/>
        </w:rPr>
        <w:t>;2.</w:t>
      </w:r>
      <w:r>
        <w:rPr>
          <w:rFonts w:hint="eastAsia"/>
          <w:sz w:val="30"/>
          <w:szCs w:val="30"/>
        </w:rPr>
        <w:t>被告人除数额外，其它情节轻微；</w:t>
      </w:r>
      <w:r>
        <w:rPr>
          <w:rFonts w:hint="eastAsia"/>
          <w:sz w:val="30"/>
          <w:szCs w:val="30"/>
        </w:rPr>
        <w:t>3.</w:t>
      </w:r>
      <w:r>
        <w:rPr>
          <w:rFonts w:hint="eastAsia"/>
          <w:sz w:val="30"/>
          <w:szCs w:val="30"/>
        </w:rPr>
        <w:t>被告人收受众联公司的款项，并非索贿；</w:t>
      </w:r>
      <w:r>
        <w:rPr>
          <w:rFonts w:hint="eastAsia"/>
          <w:sz w:val="30"/>
          <w:szCs w:val="30"/>
        </w:rPr>
        <w:t>4.</w:t>
      </w:r>
      <w:r>
        <w:rPr>
          <w:rFonts w:hint="eastAsia"/>
          <w:sz w:val="30"/>
          <w:szCs w:val="30"/>
        </w:rPr>
        <w:t>被告人收受冯某款项，并没有直接利用其职权，只是利用了其职务上的影响，为简便工作，让冯提供相关参数，且众联公司中标并非被告人一人的原因；</w:t>
      </w:r>
      <w:r>
        <w:rPr>
          <w:rFonts w:hint="eastAsia"/>
          <w:sz w:val="30"/>
          <w:szCs w:val="30"/>
        </w:rPr>
        <w:t>5.</w:t>
      </w:r>
      <w:r>
        <w:rPr>
          <w:rFonts w:hint="eastAsia"/>
          <w:sz w:val="30"/>
          <w:szCs w:val="30"/>
        </w:rPr>
        <w:t>被告人具有自首情节；</w:t>
      </w:r>
      <w:r>
        <w:rPr>
          <w:rFonts w:hint="eastAsia"/>
          <w:sz w:val="30"/>
          <w:szCs w:val="30"/>
        </w:rPr>
        <w:t>6.</w:t>
      </w:r>
      <w:r>
        <w:rPr>
          <w:rFonts w:hint="eastAsia"/>
          <w:sz w:val="30"/>
          <w:szCs w:val="30"/>
        </w:rPr>
        <w:t>被告人退还全部现有赃款，并真诚悔罪；</w:t>
      </w:r>
      <w:r>
        <w:rPr>
          <w:rFonts w:hint="eastAsia"/>
          <w:sz w:val="30"/>
          <w:szCs w:val="30"/>
        </w:rPr>
        <w:t>7.</w:t>
      </w:r>
      <w:r>
        <w:rPr>
          <w:rFonts w:hint="eastAsia"/>
          <w:sz w:val="30"/>
          <w:szCs w:val="30"/>
        </w:rPr>
        <w:t>被告人当庭认罪，已真心悔过；</w:t>
      </w:r>
      <w:r>
        <w:rPr>
          <w:rFonts w:hint="eastAsia"/>
          <w:sz w:val="30"/>
          <w:szCs w:val="30"/>
        </w:rPr>
        <w:t>8.</w:t>
      </w:r>
      <w:r>
        <w:rPr>
          <w:rFonts w:hint="eastAsia"/>
          <w:sz w:val="30"/>
          <w:szCs w:val="30"/>
        </w:rPr>
        <w:t>被告人是初犯；</w:t>
      </w:r>
      <w:r>
        <w:rPr>
          <w:rFonts w:hint="eastAsia"/>
          <w:sz w:val="30"/>
          <w:szCs w:val="30"/>
        </w:rPr>
        <w:t>9.</w:t>
      </w:r>
      <w:r>
        <w:rPr>
          <w:rFonts w:hint="eastAsia"/>
          <w:sz w:val="30"/>
          <w:szCs w:val="30"/>
        </w:rPr>
        <w:t>被告人主观恶性小；</w:t>
      </w:r>
      <w:r>
        <w:rPr>
          <w:rFonts w:hint="eastAsia"/>
          <w:sz w:val="30"/>
          <w:szCs w:val="30"/>
        </w:rPr>
        <w:t>10.</w:t>
      </w:r>
      <w:r>
        <w:rPr>
          <w:rFonts w:hint="eastAsia"/>
          <w:sz w:val="30"/>
          <w:szCs w:val="30"/>
        </w:rPr>
        <w:t>被告人一直表现较好，遵纪守法；</w:t>
      </w:r>
      <w:r>
        <w:rPr>
          <w:rFonts w:hint="eastAsia"/>
          <w:sz w:val="30"/>
          <w:szCs w:val="30"/>
        </w:rPr>
        <w:t>11.</w:t>
      </w:r>
      <w:r>
        <w:rPr>
          <w:rFonts w:hint="eastAsia"/>
          <w:sz w:val="30"/>
          <w:szCs w:val="30"/>
        </w:rPr>
        <w:t>被告人具有立功表现。综上，请法院对被告人从轻、减轻处罚并适用缓刑。</w:t>
      </w:r>
    </w:p>
    <w:p w14:paraId="76B2239E" w14:textId="77777777" w:rsidR="00B61005" w:rsidRDefault="00B61005">
      <w:pPr>
        <w:spacing w:line="500" w:lineRule="atLeast"/>
        <w:ind w:firstLine="600"/>
        <w:divId w:val="638535411"/>
        <w:rPr>
          <w:rFonts w:hint="eastAsia"/>
          <w:sz w:val="30"/>
          <w:szCs w:val="30"/>
        </w:rPr>
      </w:pPr>
      <w:r>
        <w:rPr>
          <w:rFonts w:hint="eastAsia"/>
          <w:sz w:val="30"/>
          <w:szCs w:val="30"/>
        </w:rPr>
        <w:t>经审理查明，公诉机关指控被告人余学文犯受贿罪的事实清楚，据以指控其犯罪事实的证据经当庭质证，确实、充分，本院予以确认。</w:t>
      </w:r>
    </w:p>
    <w:p w14:paraId="2B0D66C6" w14:textId="77777777" w:rsidR="00B61005" w:rsidRDefault="00B61005">
      <w:pPr>
        <w:spacing w:line="500" w:lineRule="atLeast"/>
        <w:ind w:firstLine="600"/>
        <w:divId w:val="1945183260"/>
        <w:rPr>
          <w:rFonts w:hint="eastAsia"/>
          <w:sz w:val="30"/>
          <w:szCs w:val="30"/>
        </w:rPr>
      </w:pPr>
      <w:r>
        <w:rPr>
          <w:rFonts w:hint="eastAsia"/>
          <w:sz w:val="30"/>
          <w:szCs w:val="30"/>
        </w:rPr>
        <w:t>另查明，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日，原佛山市顺德区人民检察院反贪污贿赂渎职侵权局电话联系顺职院纪检组通知被告人余学文回该校待命，随后佛山市顺德区人民检察院办案人员到顺职院将余学文带回顺德区人民检察院调查。</w:t>
      </w:r>
    </w:p>
    <w:p w14:paraId="3C2C95DE" w14:textId="77777777" w:rsidR="00B61005" w:rsidRDefault="00B61005">
      <w:pPr>
        <w:spacing w:line="500" w:lineRule="atLeast"/>
        <w:ind w:firstLine="600"/>
        <w:divId w:val="1704480090"/>
        <w:rPr>
          <w:rFonts w:hint="eastAsia"/>
          <w:sz w:val="30"/>
          <w:szCs w:val="30"/>
        </w:rPr>
      </w:pPr>
      <w:r>
        <w:rPr>
          <w:rFonts w:hint="eastAsia"/>
          <w:sz w:val="30"/>
          <w:szCs w:val="30"/>
        </w:rPr>
        <w:t>又查明，案发后被告人余学文检举揭发了他人涉嫌受贿的行为。</w:t>
      </w:r>
    </w:p>
    <w:p w14:paraId="157E3A9F" w14:textId="77777777" w:rsidR="00B61005" w:rsidRDefault="00B61005">
      <w:pPr>
        <w:spacing w:line="500" w:lineRule="atLeast"/>
        <w:ind w:firstLine="600"/>
        <w:divId w:val="513226405"/>
        <w:rPr>
          <w:rFonts w:hint="eastAsia"/>
          <w:sz w:val="30"/>
          <w:szCs w:val="30"/>
        </w:rPr>
      </w:pPr>
      <w:r>
        <w:rPr>
          <w:rFonts w:hint="eastAsia"/>
          <w:sz w:val="30"/>
          <w:szCs w:val="30"/>
        </w:rPr>
        <w:t>再查明，许某的农业银行卡（</w:t>
      </w:r>
      <w:r>
        <w:rPr>
          <w:rFonts w:hint="eastAsia"/>
          <w:sz w:val="30"/>
          <w:szCs w:val="30"/>
        </w:rPr>
        <w:t>62</w:t>
      </w:r>
      <w:r>
        <w:rPr>
          <w:rFonts w:hint="eastAsia"/>
          <w:sz w:val="30"/>
          <w:szCs w:val="30"/>
        </w:rPr>
        <w:t>×××</w:t>
      </w:r>
      <w:r>
        <w:rPr>
          <w:rFonts w:hint="eastAsia"/>
          <w:sz w:val="30"/>
          <w:szCs w:val="30"/>
        </w:rPr>
        <w:t>79</w:t>
      </w:r>
      <w:r>
        <w:rPr>
          <w:rFonts w:hint="eastAsia"/>
          <w:sz w:val="30"/>
          <w:szCs w:val="30"/>
        </w:rPr>
        <w:t>）账户中的存款</w:t>
      </w:r>
      <w:r>
        <w:rPr>
          <w:rFonts w:hint="eastAsia"/>
          <w:sz w:val="30"/>
          <w:szCs w:val="30"/>
        </w:rPr>
        <w:t>751173.97</w:t>
      </w:r>
      <w:r>
        <w:rPr>
          <w:rFonts w:hint="eastAsia"/>
          <w:sz w:val="30"/>
          <w:szCs w:val="30"/>
        </w:rPr>
        <w:t>元及涉案两处房产均是被告人余学文的违法所得及其收益，其中，佛山市顺德区大良街道东乐路</w:t>
      </w:r>
      <w:r>
        <w:rPr>
          <w:rFonts w:hint="eastAsia"/>
          <w:sz w:val="30"/>
          <w:szCs w:val="30"/>
        </w:rPr>
        <w:t>286</w:t>
      </w:r>
      <w:r>
        <w:rPr>
          <w:rFonts w:hint="eastAsia"/>
          <w:sz w:val="30"/>
          <w:szCs w:val="30"/>
        </w:rPr>
        <w:t>号绿地商业中心</w:t>
      </w:r>
      <w:r>
        <w:rPr>
          <w:rFonts w:hint="eastAsia"/>
          <w:sz w:val="30"/>
          <w:szCs w:val="30"/>
        </w:rPr>
        <w:t>4</w:t>
      </w:r>
      <w:r>
        <w:rPr>
          <w:rFonts w:hint="eastAsia"/>
          <w:sz w:val="30"/>
          <w:szCs w:val="30"/>
        </w:rPr>
        <w:t>座</w:t>
      </w:r>
      <w:r>
        <w:rPr>
          <w:rFonts w:hint="eastAsia"/>
          <w:sz w:val="30"/>
          <w:szCs w:val="30"/>
        </w:rPr>
        <w:t>1027</w:t>
      </w:r>
      <w:r>
        <w:rPr>
          <w:rFonts w:hint="eastAsia"/>
          <w:sz w:val="30"/>
          <w:szCs w:val="30"/>
        </w:rPr>
        <w:t>号公寓一套的购买价为人民币</w:t>
      </w:r>
      <w:r>
        <w:rPr>
          <w:rFonts w:hint="eastAsia"/>
          <w:sz w:val="30"/>
          <w:szCs w:val="30"/>
        </w:rPr>
        <w:t>664016.87</w:t>
      </w:r>
      <w:r>
        <w:rPr>
          <w:rFonts w:hint="eastAsia"/>
          <w:sz w:val="30"/>
          <w:szCs w:val="30"/>
        </w:rPr>
        <w:t>元，佛山市顺德区容桂街道文海西路</w:t>
      </w:r>
      <w:r>
        <w:rPr>
          <w:rFonts w:hint="eastAsia"/>
          <w:sz w:val="30"/>
          <w:szCs w:val="30"/>
        </w:rPr>
        <w:t>16</w:t>
      </w:r>
      <w:r>
        <w:rPr>
          <w:rFonts w:hint="eastAsia"/>
          <w:sz w:val="30"/>
          <w:szCs w:val="30"/>
        </w:rPr>
        <w:t>号龙光尚街大厦</w:t>
      </w:r>
      <w:r>
        <w:rPr>
          <w:rFonts w:hint="eastAsia"/>
          <w:sz w:val="30"/>
          <w:szCs w:val="30"/>
        </w:rPr>
        <w:t>2</w:t>
      </w:r>
      <w:r>
        <w:rPr>
          <w:rFonts w:hint="eastAsia"/>
          <w:sz w:val="30"/>
          <w:szCs w:val="30"/>
        </w:rPr>
        <w:t>座</w:t>
      </w:r>
      <w:r>
        <w:rPr>
          <w:rFonts w:hint="eastAsia"/>
          <w:sz w:val="30"/>
          <w:szCs w:val="30"/>
        </w:rPr>
        <w:t>523</w:t>
      </w:r>
      <w:r>
        <w:rPr>
          <w:rFonts w:hint="eastAsia"/>
          <w:sz w:val="30"/>
          <w:szCs w:val="30"/>
        </w:rPr>
        <w:t>号公寓一套的购买价为人民币</w:t>
      </w:r>
      <w:r>
        <w:rPr>
          <w:rFonts w:hint="eastAsia"/>
          <w:sz w:val="30"/>
          <w:szCs w:val="30"/>
        </w:rPr>
        <w:t>398809.48</w:t>
      </w:r>
      <w:r>
        <w:rPr>
          <w:rFonts w:hint="eastAsia"/>
          <w:sz w:val="30"/>
          <w:szCs w:val="30"/>
        </w:rPr>
        <w:t>元。上述事实，有辩护人当庭提交的：</w:t>
      </w:r>
      <w:r>
        <w:rPr>
          <w:rFonts w:hint="eastAsia"/>
          <w:sz w:val="30"/>
          <w:szCs w:val="30"/>
        </w:rPr>
        <w:t>1.</w:t>
      </w:r>
      <w:r>
        <w:rPr>
          <w:rFonts w:hint="eastAsia"/>
          <w:sz w:val="30"/>
          <w:szCs w:val="30"/>
        </w:rPr>
        <w:t>商品买卖合同副本（合同编号：</w:t>
      </w:r>
      <w:r>
        <w:rPr>
          <w:rFonts w:hint="eastAsia"/>
          <w:sz w:val="30"/>
          <w:szCs w:val="30"/>
        </w:rPr>
        <w:t>X148442</w:t>
      </w:r>
      <w:r>
        <w:rPr>
          <w:rFonts w:hint="eastAsia"/>
          <w:sz w:val="30"/>
          <w:szCs w:val="30"/>
        </w:rPr>
        <w:t>）</w:t>
      </w:r>
      <w:r>
        <w:rPr>
          <w:rFonts w:hint="eastAsia"/>
          <w:sz w:val="30"/>
          <w:szCs w:val="30"/>
        </w:rPr>
        <w:t>1</w:t>
      </w:r>
      <w:r>
        <w:rPr>
          <w:rFonts w:hint="eastAsia"/>
          <w:sz w:val="30"/>
          <w:szCs w:val="30"/>
        </w:rPr>
        <w:t>份；</w:t>
      </w:r>
      <w:r>
        <w:rPr>
          <w:rFonts w:hint="eastAsia"/>
          <w:sz w:val="30"/>
          <w:szCs w:val="30"/>
        </w:rPr>
        <w:t>2.</w:t>
      </w:r>
      <w:r>
        <w:rPr>
          <w:rFonts w:hint="eastAsia"/>
          <w:sz w:val="30"/>
          <w:szCs w:val="30"/>
        </w:rPr>
        <w:t>中国农业银行个人明细对账单</w:t>
      </w:r>
      <w:r>
        <w:rPr>
          <w:rFonts w:hint="eastAsia"/>
          <w:sz w:val="30"/>
          <w:szCs w:val="30"/>
        </w:rPr>
        <w:t>1</w:t>
      </w:r>
      <w:r>
        <w:rPr>
          <w:rFonts w:hint="eastAsia"/>
          <w:sz w:val="30"/>
          <w:szCs w:val="30"/>
        </w:rPr>
        <w:t>份；</w:t>
      </w:r>
      <w:r>
        <w:rPr>
          <w:rFonts w:hint="eastAsia"/>
          <w:sz w:val="30"/>
          <w:szCs w:val="30"/>
        </w:rPr>
        <w:t>3.</w:t>
      </w:r>
      <w:r>
        <w:rPr>
          <w:rFonts w:hint="eastAsia"/>
          <w:sz w:val="30"/>
          <w:szCs w:val="30"/>
        </w:rPr>
        <w:t>龙光·尚街</w:t>
      </w:r>
      <w:r>
        <w:rPr>
          <w:rFonts w:hint="eastAsia"/>
          <w:sz w:val="30"/>
          <w:szCs w:val="30"/>
        </w:rPr>
        <w:t>2</w:t>
      </w:r>
      <w:r>
        <w:rPr>
          <w:rFonts w:hint="eastAsia"/>
          <w:sz w:val="30"/>
          <w:szCs w:val="30"/>
        </w:rPr>
        <w:t>座</w:t>
      </w:r>
      <w:r>
        <w:rPr>
          <w:rFonts w:hint="eastAsia"/>
          <w:sz w:val="30"/>
          <w:szCs w:val="30"/>
        </w:rPr>
        <w:t>523</w:t>
      </w:r>
      <w:r>
        <w:rPr>
          <w:rFonts w:hint="eastAsia"/>
          <w:sz w:val="30"/>
          <w:szCs w:val="30"/>
        </w:rPr>
        <w:t>契税发票￥</w:t>
      </w:r>
      <w:r>
        <w:rPr>
          <w:rFonts w:hint="eastAsia"/>
          <w:sz w:val="30"/>
          <w:szCs w:val="30"/>
        </w:rPr>
        <w:t>10393.78</w:t>
      </w:r>
      <w:r>
        <w:rPr>
          <w:rFonts w:hint="eastAsia"/>
          <w:sz w:val="30"/>
          <w:szCs w:val="30"/>
        </w:rPr>
        <w:t>元</w:t>
      </w:r>
      <w:r>
        <w:rPr>
          <w:rFonts w:hint="eastAsia"/>
          <w:sz w:val="30"/>
          <w:szCs w:val="30"/>
        </w:rPr>
        <w:t>2</w:t>
      </w:r>
      <w:r>
        <w:rPr>
          <w:rFonts w:hint="eastAsia"/>
          <w:sz w:val="30"/>
          <w:szCs w:val="30"/>
        </w:rPr>
        <w:t>份；</w:t>
      </w:r>
      <w:r>
        <w:rPr>
          <w:rFonts w:hint="eastAsia"/>
          <w:sz w:val="30"/>
          <w:szCs w:val="30"/>
        </w:rPr>
        <w:t>4.</w:t>
      </w:r>
      <w:r>
        <w:rPr>
          <w:rFonts w:hint="eastAsia"/>
          <w:sz w:val="30"/>
          <w:szCs w:val="30"/>
        </w:rPr>
        <w:t>龙光·尚街</w:t>
      </w:r>
      <w:r>
        <w:rPr>
          <w:rFonts w:hint="eastAsia"/>
          <w:sz w:val="30"/>
          <w:szCs w:val="30"/>
        </w:rPr>
        <w:t>2</w:t>
      </w:r>
      <w:r>
        <w:rPr>
          <w:rFonts w:hint="eastAsia"/>
          <w:sz w:val="30"/>
          <w:szCs w:val="30"/>
        </w:rPr>
        <w:t>座</w:t>
      </w:r>
      <w:r>
        <w:rPr>
          <w:rFonts w:hint="eastAsia"/>
          <w:sz w:val="30"/>
          <w:szCs w:val="30"/>
        </w:rPr>
        <w:t>523</w:t>
      </w:r>
      <w:r>
        <w:rPr>
          <w:rFonts w:hint="eastAsia"/>
          <w:sz w:val="30"/>
          <w:szCs w:val="30"/>
        </w:rPr>
        <w:t>契税纳税申报表</w:t>
      </w:r>
      <w:r>
        <w:rPr>
          <w:rFonts w:hint="eastAsia"/>
          <w:sz w:val="30"/>
          <w:szCs w:val="30"/>
        </w:rPr>
        <w:t>1</w:t>
      </w:r>
      <w:r>
        <w:rPr>
          <w:rFonts w:hint="eastAsia"/>
          <w:sz w:val="30"/>
          <w:szCs w:val="30"/>
        </w:rPr>
        <w:t>份；</w:t>
      </w:r>
      <w:r>
        <w:rPr>
          <w:rFonts w:hint="eastAsia"/>
          <w:sz w:val="30"/>
          <w:szCs w:val="30"/>
        </w:rPr>
        <w:t>5.</w:t>
      </w:r>
      <w:r>
        <w:rPr>
          <w:rFonts w:hint="eastAsia"/>
          <w:sz w:val="30"/>
          <w:szCs w:val="30"/>
        </w:rPr>
        <w:t>收据</w:t>
      </w:r>
      <w:r>
        <w:rPr>
          <w:rFonts w:hint="eastAsia"/>
          <w:sz w:val="30"/>
          <w:szCs w:val="30"/>
        </w:rPr>
        <w:t>1</w:t>
      </w:r>
      <w:r>
        <w:rPr>
          <w:rFonts w:hint="eastAsia"/>
          <w:sz w:val="30"/>
          <w:szCs w:val="30"/>
        </w:rPr>
        <w:t>组：龙光·尚街</w:t>
      </w:r>
      <w:r>
        <w:rPr>
          <w:rFonts w:hint="eastAsia"/>
          <w:sz w:val="30"/>
          <w:szCs w:val="30"/>
        </w:rPr>
        <w:t>2</w:t>
      </w:r>
      <w:r>
        <w:rPr>
          <w:rFonts w:hint="eastAsia"/>
          <w:sz w:val="30"/>
          <w:szCs w:val="30"/>
        </w:rPr>
        <w:t>座</w:t>
      </w:r>
      <w:r>
        <w:rPr>
          <w:rFonts w:hint="eastAsia"/>
          <w:sz w:val="30"/>
          <w:szCs w:val="30"/>
        </w:rPr>
        <w:t>523</w:t>
      </w:r>
      <w:r>
        <w:rPr>
          <w:rFonts w:hint="eastAsia"/>
          <w:sz w:val="30"/>
          <w:szCs w:val="30"/>
        </w:rPr>
        <w:t>房首期房款￥</w:t>
      </w:r>
      <w:r>
        <w:rPr>
          <w:rFonts w:hint="eastAsia"/>
          <w:sz w:val="30"/>
          <w:szCs w:val="30"/>
        </w:rPr>
        <w:t>364570</w:t>
      </w:r>
      <w:r>
        <w:rPr>
          <w:rFonts w:hint="eastAsia"/>
          <w:sz w:val="30"/>
          <w:szCs w:val="30"/>
        </w:rPr>
        <w:t>元、龙光·尚街</w:t>
      </w:r>
      <w:r>
        <w:rPr>
          <w:rFonts w:hint="eastAsia"/>
          <w:sz w:val="30"/>
          <w:szCs w:val="30"/>
        </w:rPr>
        <w:t>2</w:t>
      </w:r>
      <w:r>
        <w:rPr>
          <w:rFonts w:hint="eastAsia"/>
          <w:sz w:val="30"/>
          <w:szCs w:val="30"/>
        </w:rPr>
        <w:t>座</w:t>
      </w:r>
      <w:r>
        <w:rPr>
          <w:rFonts w:hint="eastAsia"/>
          <w:sz w:val="30"/>
          <w:szCs w:val="30"/>
        </w:rPr>
        <w:t>523</w:t>
      </w:r>
      <w:r>
        <w:rPr>
          <w:rFonts w:hint="eastAsia"/>
          <w:sz w:val="30"/>
          <w:szCs w:val="30"/>
        </w:rPr>
        <w:t>房定金￥</w:t>
      </w:r>
      <w:r>
        <w:rPr>
          <w:rFonts w:hint="eastAsia"/>
          <w:sz w:val="30"/>
          <w:szCs w:val="30"/>
        </w:rPr>
        <w:t>20000</w:t>
      </w:r>
      <w:r>
        <w:rPr>
          <w:rFonts w:hint="eastAsia"/>
          <w:sz w:val="30"/>
          <w:szCs w:val="30"/>
        </w:rPr>
        <w:t>元、龙光·尚街</w:t>
      </w:r>
      <w:r>
        <w:rPr>
          <w:rFonts w:hint="eastAsia"/>
          <w:sz w:val="30"/>
          <w:szCs w:val="30"/>
        </w:rPr>
        <w:t>2</w:t>
      </w:r>
      <w:r>
        <w:rPr>
          <w:rFonts w:hint="eastAsia"/>
          <w:sz w:val="30"/>
          <w:szCs w:val="30"/>
        </w:rPr>
        <w:t>座</w:t>
      </w:r>
      <w:r>
        <w:rPr>
          <w:rFonts w:hint="eastAsia"/>
          <w:sz w:val="30"/>
          <w:szCs w:val="30"/>
        </w:rPr>
        <w:t>523</w:t>
      </w:r>
      <w:r>
        <w:rPr>
          <w:rFonts w:hint="eastAsia"/>
          <w:sz w:val="30"/>
          <w:szCs w:val="30"/>
        </w:rPr>
        <w:t>房房契税￥</w:t>
      </w:r>
      <w:r>
        <w:rPr>
          <w:rFonts w:hint="eastAsia"/>
          <w:sz w:val="30"/>
          <w:szCs w:val="30"/>
        </w:rPr>
        <w:t>10988</w:t>
      </w:r>
      <w:r>
        <w:rPr>
          <w:rFonts w:hint="eastAsia"/>
          <w:sz w:val="30"/>
          <w:szCs w:val="30"/>
        </w:rPr>
        <w:t>元；</w:t>
      </w:r>
      <w:r>
        <w:rPr>
          <w:rFonts w:hint="eastAsia"/>
          <w:sz w:val="30"/>
          <w:szCs w:val="30"/>
        </w:rPr>
        <w:t>6.</w:t>
      </w:r>
      <w:r>
        <w:rPr>
          <w:rFonts w:hint="eastAsia"/>
          <w:sz w:val="30"/>
          <w:szCs w:val="30"/>
        </w:rPr>
        <w:t>龙光·尚街</w:t>
      </w:r>
      <w:r>
        <w:rPr>
          <w:rFonts w:hint="eastAsia"/>
          <w:sz w:val="30"/>
          <w:szCs w:val="30"/>
        </w:rPr>
        <w:t>2</w:t>
      </w:r>
      <w:r>
        <w:rPr>
          <w:rFonts w:hint="eastAsia"/>
          <w:sz w:val="30"/>
          <w:szCs w:val="30"/>
        </w:rPr>
        <w:t>座</w:t>
      </w:r>
      <w:r>
        <w:rPr>
          <w:rFonts w:hint="eastAsia"/>
          <w:sz w:val="30"/>
          <w:szCs w:val="30"/>
        </w:rPr>
        <w:t>523</w:t>
      </w:r>
      <w:r>
        <w:rPr>
          <w:rFonts w:hint="eastAsia"/>
          <w:sz w:val="30"/>
          <w:szCs w:val="30"/>
        </w:rPr>
        <w:t>房住宅及商用房发票￥</w:t>
      </w:r>
      <w:r>
        <w:rPr>
          <w:rFonts w:hint="eastAsia"/>
          <w:sz w:val="30"/>
          <w:szCs w:val="30"/>
        </w:rPr>
        <w:t>384570</w:t>
      </w:r>
      <w:r>
        <w:rPr>
          <w:rFonts w:hint="eastAsia"/>
          <w:sz w:val="30"/>
          <w:szCs w:val="30"/>
        </w:rPr>
        <w:t>元</w:t>
      </w:r>
      <w:r>
        <w:rPr>
          <w:rFonts w:hint="eastAsia"/>
          <w:sz w:val="30"/>
          <w:szCs w:val="30"/>
        </w:rPr>
        <w:t>2</w:t>
      </w:r>
      <w:r>
        <w:rPr>
          <w:rFonts w:hint="eastAsia"/>
          <w:sz w:val="30"/>
          <w:szCs w:val="30"/>
        </w:rPr>
        <w:t>份；</w:t>
      </w:r>
      <w:r>
        <w:rPr>
          <w:rFonts w:hint="eastAsia"/>
          <w:sz w:val="30"/>
          <w:szCs w:val="30"/>
        </w:rPr>
        <w:t>7.</w:t>
      </w:r>
      <w:r>
        <w:rPr>
          <w:rFonts w:hint="eastAsia"/>
          <w:sz w:val="30"/>
          <w:szCs w:val="30"/>
        </w:rPr>
        <w:t>龙光·尚街</w:t>
      </w:r>
      <w:r>
        <w:rPr>
          <w:rFonts w:hint="eastAsia"/>
          <w:sz w:val="30"/>
          <w:szCs w:val="30"/>
        </w:rPr>
        <w:t>2</w:t>
      </w:r>
      <w:r>
        <w:rPr>
          <w:rFonts w:hint="eastAsia"/>
          <w:sz w:val="30"/>
          <w:szCs w:val="30"/>
        </w:rPr>
        <w:t>座</w:t>
      </w:r>
      <w:r>
        <w:rPr>
          <w:rFonts w:hint="eastAsia"/>
          <w:sz w:val="30"/>
          <w:szCs w:val="30"/>
        </w:rPr>
        <w:t>523</w:t>
      </w:r>
      <w:r>
        <w:rPr>
          <w:rFonts w:hint="eastAsia"/>
          <w:sz w:val="30"/>
          <w:szCs w:val="30"/>
        </w:rPr>
        <w:t>房佛山市顺德区住宅专项维修资金对账簿</w:t>
      </w:r>
      <w:r>
        <w:rPr>
          <w:rFonts w:hint="eastAsia"/>
          <w:sz w:val="30"/>
          <w:szCs w:val="30"/>
        </w:rPr>
        <w:t>1</w:t>
      </w:r>
      <w:r>
        <w:rPr>
          <w:rFonts w:hint="eastAsia"/>
          <w:sz w:val="30"/>
          <w:szCs w:val="30"/>
        </w:rPr>
        <w:t>份；</w:t>
      </w:r>
      <w:r>
        <w:rPr>
          <w:rFonts w:hint="eastAsia"/>
          <w:sz w:val="30"/>
          <w:szCs w:val="30"/>
        </w:rPr>
        <w:t>8.</w:t>
      </w:r>
      <w:r>
        <w:rPr>
          <w:rFonts w:hint="eastAsia"/>
          <w:sz w:val="30"/>
          <w:szCs w:val="30"/>
        </w:rPr>
        <w:t>商品买卖合同（预售）副本（合同编号：</w:t>
      </w:r>
      <w:r>
        <w:rPr>
          <w:rFonts w:hint="eastAsia"/>
          <w:sz w:val="30"/>
          <w:szCs w:val="30"/>
        </w:rPr>
        <w:t>Y301560</w:t>
      </w:r>
      <w:r>
        <w:rPr>
          <w:rFonts w:hint="eastAsia"/>
          <w:sz w:val="30"/>
          <w:szCs w:val="30"/>
        </w:rPr>
        <w:t>）</w:t>
      </w:r>
      <w:r>
        <w:rPr>
          <w:rFonts w:hint="eastAsia"/>
          <w:sz w:val="30"/>
          <w:szCs w:val="30"/>
        </w:rPr>
        <w:t>1</w:t>
      </w:r>
      <w:r>
        <w:rPr>
          <w:rFonts w:hint="eastAsia"/>
          <w:sz w:val="30"/>
          <w:szCs w:val="30"/>
        </w:rPr>
        <w:t>份；</w:t>
      </w:r>
      <w:r>
        <w:rPr>
          <w:rFonts w:hint="eastAsia"/>
          <w:sz w:val="30"/>
          <w:szCs w:val="30"/>
        </w:rPr>
        <w:t>9.</w:t>
      </w:r>
      <w:r>
        <w:rPr>
          <w:rFonts w:hint="eastAsia"/>
          <w:sz w:val="30"/>
          <w:szCs w:val="30"/>
        </w:rPr>
        <w:t>购买绿地商业中心（</w:t>
      </w:r>
      <w:r>
        <w:rPr>
          <w:rFonts w:hint="eastAsia"/>
          <w:sz w:val="30"/>
          <w:szCs w:val="30"/>
        </w:rPr>
        <w:t>4</w:t>
      </w:r>
      <w:r>
        <w:rPr>
          <w:rFonts w:hint="eastAsia"/>
          <w:sz w:val="30"/>
          <w:szCs w:val="30"/>
        </w:rPr>
        <w:t>座）</w:t>
      </w:r>
      <w:r>
        <w:rPr>
          <w:rFonts w:hint="eastAsia"/>
          <w:sz w:val="30"/>
          <w:szCs w:val="30"/>
        </w:rPr>
        <w:t>1027</w:t>
      </w:r>
      <w:r>
        <w:rPr>
          <w:rFonts w:hint="eastAsia"/>
          <w:sz w:val="30"/>
          <w:szCs w:val="30"/>
        </w:rPr>
        <w:t>房总款￥</w:t>
      </w:r>
      <w:r>
        <w:rPr>
          <w:rFonts w:hint="eastAsia"/>
          <w:sz w:val="30"/>
          <w:szCs w:val="30"/>
        </w:rPr>
        <w:t>639356</w:t>
      </w:r>
      <w:r>
        <w:rPr>
          <w:rFonts w:hint="eastAsia"/>
          <w:sz w:val="30"/>
          <w:szCs w:val="30"/>
        </w:rPr>
        <w:t>元汇款票据</w:t>
      </w:r>
      <w:r>
        <w:rPr>
          <w:rFonts w:hint="eastAsia"/>
          <w:sz w:val="30"/>
          <w:szCs w:val="30"/>
        </w:rPr>
        <w:t>1</w:t>
      </w:r>
      <w:r>
        <w:rPr>
          <w:rFonts w:hint="eastAsia"/>
          <w:sz w:val="30"/>
          <w:szCs w:val="30"/>
        </w:rPr>
        <w:t>组；</w:t>
      </w:r>
      <w:r>
        <w:rPr>
          <w:rFonts w:hint="eastAsia"/>
          <w:sz w:val="30"/>
          <w:szCs w:val="30"/>
        </w:rPr>
        <w:t>10.</w:t>
      </w:r>
      <w:r>
        <w:rPr>
          <w:rFonts w:hint="eastAsia"/>
          <w:sz w:val="30"/>
          <w:szCs w:val="30"/>
        </w:rPr>
        <w:t>绿地商业中心</w:t>
      </w:r>
      <w:r>
        <w:rPr>
          <w:rFonts w:hint="eastAsia"/>
          <w:sz w:val="30"/>
          <w:szCs w:val="30"/>
        </w:rPr>
        <w:t>4</w:t>
      </w:r>
      <w:r>
        <w:rPr>
          <w:rFonts w:hint="eastAsia"/>
          <w:sz w:val="30"/>
          <w:szCs w:val="30"/>
        </w:rPr>
        <w:t>座</w:t>
      </w:r>
      <w:r>
        <w:rPr>
          <w:rFonts w:hint="eastAsia"/>
          <w:sz w:val="30"/>
          <w:szCs w:val="30"/>
        </w:rPr>
        <w:t>1027</w:t>
      </w:r>
      <w:r>
        <w:rPr>
          <w:rFonts w:hint="eastAsia"/>
          <w:sz w:val="30"/>
          <w:szCs w:val="30"/>
        </w:rPr>
        <w:t>房房款专用收据（票据编号：</w:t>
      </w:r>
      <w:r>
        <w:rPr>
          <w:rFonts w:hint="eastAsia"/>
          <w:sz w:val="30"/>
          <w:szCs w:val="30"/>
        </w:rPr>
        <w:t>0016960</w:t>
      </w:r>
      <w:r>
        <w:rPr>
          <w:rFonts w:hint="eastAsia"/>
          <w:sz w:val="30"/>
          <w:szCs w:val="30"/>
        </w:rPr>
        <w:t>）</w:t>
      </w:r>
      <w:r>
        <w:rPr>
          <w:rFonts w:hint="eastAsia"/>
          <w:sz w:val="30"/>
          <w:szCs w:val="30"/>
        </w:rPr>
        <w:t>1</w:t>
      </w:r>
      <w:r>
        <w:rPr>
          <w:rFonts w:hint="eastAsia"/>
          <w:sz w:val="30"/>
          <w:szCs w:val="30"/>
        </w:rPr>
        <w:t>份</w:t>
      </w:r>
      <w:r>
        <w:rPr>
          <w:rFonts w:hint="eastAsia"/>
          <w:sz w:val="30"/>
          <w:szCs w:val="30"/>
        </w:rPr>
        <w:t>；</w:t>
      </w:r>
      <w:r>
        <w:rPr>
          <w:rFonts w:hint="eastAsia"/>
          <w:sz w:val="30"/>
          <w:szCs w:val="30"/>
        </w:rPr>
        <w:t>11.</w:t>
      </w:r>
      <w:r>
        <w:rPr>
          <w:rFonts w:hint="eastAsia"/>
          <w:sz w:val="30"/>
          <w:szCs w:val="30"/>
        </w:rPr>
        <w:t>绿地商业中心</w:t>
      </w:r>
      <w:r>
        <w:rPr>
          <w:rFonts w:hint="eastAsia"/>
          <w:sz w:val="30"/>
          <w:szCs w:val="30"/>
        </w:rPr>
        <w:t>4</w:t>
      </w:r>
      <w:r>
        <w:rPr>
          <w:rFonts w:hint="eastAsia"/>
          <w:sz w:val="30"/>
          <w:szCs w:val="30"/>
        </w:rPr>
        <w:t>座</w:t>
      </w:r>
      <w:r>
        <w:rPr>
          <w:rFonts w:hint="eastAsia"/>
          <w:sz w:val="30"/>
          <w:szCs w:val="30"/>
        </w:rPr>
        <w:t>1027</w:t>
      </w:r>
      <w:r>
        <w:rPr>
          <w:rFonts w:hint="eastAsia"/>
          <w:sz w:val="30"/>
          <w:szCs w:val="30"/>
        </w:rPr>
        <w:t>房契税发票￥</w:t>
      </w:r>
      <w:r>
        <w:rPr>
          <w:rFonts w:hint="eastAsia"/>
          <w:sz w:val="30"/>
          <w:szCs w:val="30"/>
        </w:rPr>
        <w:t>18267.31</w:t>
      </w:r>
      <w:r>
        <w:rPr>
          <w:rFonts w:hint="eastAsia"/>
          <w:sz w:val="30"/>
          <w:szCs w:val="30"/>
        </w:rPr>
        <w:t>元</w:t>
      </w:r>
      <w:r>
        <w:rPr>
          <w:rFonts w:hint="eastAsia"/>
          <w:sz w:val="30"/>
          <w:szCs w:val="30"/>
        </w:rPr>
        <w:t>2</w:t>
      </w:r>
      <w:r>
        <w:rPr>
          <w:rFonts w:hint="eastAsia"/>
          <w:sz w:val="30"/>
          <w:szCs w:val="30"/>
        </w:rPr>
        <w:t>份；</w:t>
      </w:r>
      <w:r>
        <w:rPr>
          <w:rFonts w:hint="eastAsia"/>
          <w:sz w:val="30"/>
          <w:szCs w:val="30"/>
        </w:rPr>
        <w:t>12.</w:t>
      </w:r>
      <w:r>
        <w:rPr>
          <w:rFonts w:hint="eastAsia"/>
          <w:sz w:val="30"/>
          <w:szCs w:val="30"/>
        </w:rPr>
        <w:t>绿地商业中心</w:t>
      </w:r>
      <w:r>
        <w:rPr>
          <w:rFonts w:hint="eastAsia"/>
          <w:sz w:val="30"/>
          <w:szCs w:val="30"/>
        </w:rPr>
        <w:t>4</w:t>
      </w:r>
      <w:r>
        <w:rPr>
          <w:rFonts w:hint="eastAsia"/>
          <w:sz w:val="30"/>
          <w:szCs w:val="30"/>
        </w:rPr>
        <w:t>座</w:t>
      </w:r>
      <w:r>
        <w:rPr>
          <w:rFonts w:hint="eastAsia"/>
          <w:sz w:val="30"/>
          <w:szCs w:val="30"/>
        </w:rPr>
        <w:t>1027</w:t>
      </w:r>
      <w:r>
        <w:rPr>
          <w:rFonts w:hint="eastAsia"/>
          <w:sz w:val="30"/>
          <w:szCs w:val="30"/>
        </w:rPr>
        <w:t>房佛山市顺德区住宅专项维修资金对账簿（</w:t>
      </w:r>
      <w:r>
        <w:rPr>
          <w:rFonts w:hint="eastAsia"/>
          <w:sz w:val="30"/>
          <w:szCs w:val="30"/>
        </w:rPr>
        <w:t>NO</w:t>
      </w:r>
      <w:r>
        <w:rPr>
          <w:rFonts w:hint="eastAsia"/>
          <w:sz w:val="30"/>
          <w:szCs w:val="30"/>
        </w:rPr>
        <w:t>：</w:t>
      </w:r>
      <w:r>
        <w:rPr>
          <w:rFonts w:hint="eastAsia"/>
          <w:sz w:val="30"/>
          <w:szCs w:val="30"/>
        </w:rPr>
        <w:t>00084646</w:t>
      </w:r>
      <w:r>
        <w:rPr>
          <w:rFonts w:hint="eastAsia"/>
          <w:sz w:val="30"/>
          <w:szCs w:val="30"/>
        </w:rPr>
        <w:t>）</w:t>
      </w:r>
      <w:r>
        <w:rPr>
          <w:rFonts w:hint="eastAsia"/>
          <w:sz w:val="30"/>
          <w:szCs w:val="30"/>
        </w:rPr>
        <w:t>1</w:t>
      </w:r>
      <w:r>
        <w:rPr>
          <w:rFonts w:hint="eastAsia"/>
          <w:sz w:val="30"/>
          <w:szCs w:val="30"/>
        </w:rPr>
        <w:t>份；</w:t>
      </w:r>
      <w:r>
        <w:rPr>
          <w:rFonts w:hint="eastAsia"/>
          <w:sz w:val="30"/>
          <w:szCs w:val="30"/>
        </w:rPr>
        <w:t>13.</w:t>
      </w:r>
      <w:r>
        <w:rPr>
          <w:rFonts w:hint="eastAsia"/>
          <w:sz w:val="30"/>
          <w:szCs w:val="30"/>
        </w:rPr>
        <w:t>广东信德资产评估与房地产土地估价有限公司</w:t>
      </w:r>
      <w:r>
        <w:rPr>
          <w:rFonts w:hint="eastAsia"/>
          <w:sz w:val="30"/>
          <w:szCs w:val="30"/>
        </w:rPr>
        <w:t>-</w:t>
      </w:r>
      <w:r>
        <w:rPr>
          <w:rFonts w:hint="eastAsia"/>
          <w:sz w:val="30"/>
          <w:szCs w:val="30"/>
        </w:rPr>
        <w:t>评估报告书（评估报告编号：信评字评（</w:t>
      </w:r>
      <w:r>
        <w:rPr>
          <w:rFonts w:hint="eastAsia"/>
          <w:sz w:val="30"/>
          <w:szCs w:val="30"/>
        </w:rPr>
        <w:t>B</w:t>
      </w:r>
      <w:r>
        <w:rPr>
          <w:rFonts w:hint="eastAsia"/>
          <w:sz w:val="30"/>
          <w:szCs w:val="30"/>
        </w:rPr>
        <w:t>）</w:t>
      </w:r>
      <w:r>
        <w:rPr>
          <w:rFonts w:hint="eastAsia"/>
          <w:sz w:val="30"/>
          <w:szCs w:val="30"/>
        </w:rPr>
        <w:t>1712501579</w:t>
      </w:r>
      <w:r>
        <w:rPr>
          <w:rFonts w:hint="eastAsia"/>
          <w:sz w:val="30"/>
          <w:szCs w:val="30"/>
        </w:rPr>
        <w:t>号）</w:t>
      </w:r>
      <w:r>
        <w:rPr>
          <w:rFonts w:hint="eastAsia"/>
          <w:sz w:val="30"/>
          <w:szCs w:val="30"/>
        </w:rPr>
        <w:t>1</w:t>
      </w:r>
      <w:r>
        <w:rPr>
          <w:rFonts w:hint="eastAsia"/>
          <w:sz w:val="30"/>
          <w:szCs w:val="30"/>
        </w:rPr>
        <w:t>份；</w:t>
      </w:r>
      <w:r>
        <w:rPr>
          <w:rFonts w:hint="eastAsia"/>
          <w:sz w:val="30"/>
          <w:szCs w:val="30"/>
        </w:rPr>
        <w:t>14.</w:t>
      </w:r>
      <w:r>
        <w:rPr>
          <w:rFonts w:hint="eastAsia"/>
          <w:sz w:val="30"/>
          <w:szCs w:val="30"/>
        </w:rPr>
        <w:t>广东信德资产评估与房地产土地估价有限公司</w:t>
      </w:r>
      <w:r>
        <w:rPr>
          <w:rFonts w:hint="eastAsia"/>
          <w:sz w:val="30"/>
          <w:szCs w:val="30"/>
        </w:rPr>
        <w:t>-</w:t>
      </w:r>
      <w:r>
        <w:rPr>
          <w:rFonts w:hint="eastAsia"/>
          <w:sz w:val="30"/>
          <w:szCs w:val="30"/>
        </w:rPr>
        <w:t>评估报告书（评估报告编号：信评字评（</w:t>
      </w:r>
      <w:r>
        <w:rPr>
          <w:rFonts w:hint="eastAsia"/>
          <w:sz w:val="30"/>
          <w:szCs w:val="30"/>
        </w:rPr>
        <w:t>B</w:t>
      </w:r>
      <w:r>
        <w:rPr>
          <w:rFonts w:hint="eastAsia"/>
          <w:sz w:val="30"/>
          <w:szCs w:val="30"/>
        </w:rPr>
        <w:t>）</w:t>
      </w:r>
      <w:r>
        <w:rPr>
          <w:rFonts w:hint="eastAsia"/>
          <w:sz w:val="30"/>
          <w:szCs w:val="30"/>
        </w:rPr>
        <w:t>1712501582</w:t>
      </w:r>
      <w:r>
        <w:rPr>
          <w:rFonts w:hint="eastAsia"/>
          <w:sz w:val="30"/>
          <w:szCs w:val="30"/>
        </w:rPr>
        <w:t>号）</w:t>
      </w:r>
      <w:r>
        <w:rPr>
          <w:rFonts w:hint="eastAsia"/>
          <w:sz w:val="30"/>
          <w:szCs w:val="30"/>
        </w:rPr>
        <w:t>1</w:t>
      </w:r>
      <w:r>
        <w:rPr>
          <w:rFonts w:hint="eastAsia"/>
          <w:sz w:val="30"/>
          <w:szCs w:val="30"/>
        </w:rPr>
        <w:t>份证实，经当庭质证，本院予以确认。</w:t>
      </w:r>
    </w:p>
    <w:p w14:paraId="269B987D" w14:textId="77777777" w:rsidR="00B61005" w:rsidRDefault="00B61005">
      <w:pPr>
        <w:spacing w:line="500" w:lineRule="atLeast"/>
        <w:ind w:firstLine="600"/>
        <w:divId w:val="2091652002"/>
        <w:rPr>
          <w:rFonts w:hint="eastAsia"/>
          <w:sz w:val="30"/>
          <w:szCs w:val="30"/>
        </w:rPr>
      </w:pPr>
      <w:r>
        <w:rPr>
          <w:rFonts w:hint="eastAsia"/>
          <w:sz w:val="30"/>
          <w:szCs w:val="30"/>
        </w:rPr>
        <w:t>本院认为，被告人余学文无视国家法律，身为国家工作人员，利用职务上的便利，多次非法收受他人财物，为他人谋取利益，数额巨大，其行为已构成受贿罪。佛山市顺德区人民检察院指控被告人余学文犯受贿罪，罪名成立。被告人犯罪以后自动投案，如实供述自己的罪行，是自首，依法予以从轻处罚。被告人有立功表现，依法予以从轻处罚。鉴于涉案部分赃款及其收益已被起回，对被告人予以酌情从轻处罚。</w:t>
      </w:r>
    </w:p>
    <w:p w14:paraId="3A35CC20" w14:textId="77777777" w:rsidR="00B61005" w:rsidRDefault="00B61005">
      <w:pPr>
        <w:spacing w:line="500" w:lineRule="atLeast"/>
        <w:ind w:firstLine="600"/>
        <w:divId w:val="1308313930"/>
        <w:rPr>
          <w:rFonts w:hint="eastAsia"/>
          <w:sz w:val="30"/>
          <w:szCs w:val="30"/>
        </w:rPr>
      </w:pPr>
      <w:r>
        <w:rPr>
          <w:rFonts w:hint="eastAsia"/>
          <w:sz w:val="30"/>
          <w:szCs w:val="30"/>
        </w:rPr>
        <w:t>对于辩护人提出的辩护意见，经查，第</w:t>
      </w:r>
      <w:r>
        <w:rPr>
          <w:rFonts w:hint="eastAsia"/>
          <w:sz w:val="30"/>
          <w:szCs w:val="30"/>
        </w:rPr>
        <w:t>2</w:t>
      </w:r>
      <w:r>
        <w:rPr>
          <w:rFonts w:hint="eastAsia"/>
          <w:sz w:val="30"/>
          <w:szCs w:val="30"/>
        </w:rPr>
        <w:t>、</w:t>
      </w:r>
      <w:r>
        <w:rPr>
          <w:rFonts w:hint="eastAsia"/>
          <w:sz w:val="30"/>
          <w:szCs w:val="30"/>
        </w:rPr>
        <w:t>4</w:t>
      </w:r>
      <w:r>
        <w:rPr>
          <w:rFonts w:hint="eastAsia"/>
          <w:sz w:val="30"/>
          <w:szCs w:val="30"/>
        </w:rPr>
        <w:t>、</w:t>
      </w:r>
      <w:r>
        <w:rPr>
          <w:rFonts w:hint="eastAsia"/>
          <w:sz w:val="30"/>
          <w:szCs w:val="30"/>
        </w:rPr>
        <w:t>9</w:t>
      </w:r>
      <w:r>
        <w:rPr>
          <w:rFonts w:hint="eastAsia"/>
          <w:sz w:val="30"/>
          <w:szCs w:val="30"/>
        </w:rPr>
        <w:t>、</w:t>
      </w:r>
      <w:r>
        <w:rPr>
          <w:rFonts w:hint="eastAsia"/>
          <w:sz w:val="30"/>
          <w:szCs w:val="30"/>
        </w:rPr>
        <w:t>10</w:t>
      </w:r>
      <w:r>
        <w:rPr>
          <w:rFonts w:hint="eastAsia"/>
          <w:sz w:val="30"/>
          <w:szCs w:val="30"/>
        </w:rPr>
        <w:t>点辩护意见，理据不足，本院不予采纳；结合被告人的犯罪事实和情节，对其不宜减轻处罚并适用缓刑，故对辩护人提出对被告人减轻处罚并适用缓刑的辩护意见，本院不予采纳；辩护人提出的其他辩护意见，经查属实，本院予以采纳。</w:t>
      </w:r>
    </w:p>
    <w:p w14:paraId="3CE4C3DD" w14:textId="77777777" w:rsidR="00B61005" w:rsidRDefault="00B61005">
      <w:pPr>
        <w:spacing w:line="500" w:lineRule="atLeast"/>
        <w:ind w:firstLine="600"/>
        <w:divId w:val="752167243"/>
        <w:rPr>
          <w:rFonts w:hint="eastAsia"/>
          <w:sz w:val="30"/>
          <w:szCs w:val="30"/>
        </w:rPr>
      </w:pPr>
      <w:r>
        <w:rPr>
          <w:rFonts w:hint="eastAsia"/>
          <w:sz w:val="30"/>
          <w:szCs w:val="30"/>
        </w:rPr>
        <w:t>涉案违法所得及其收益，依法继续追缴。</w:t>
      </w:r>
    </w:p>
    <w:p w14:paraId="2F3ABFC4" w14:textId="77777777" w:rsidR="00B61005" w:rsidRDefault="00B61005">
      <w:pPr>
        <w:spacing w:line="500" w:lineRule="atLeast"/>
        <w:ind w:firstLine="600"/>
        <w:divId w:val="1052966923"/>
        <w:rPr>
          <w:rFonts w:hint="eastAsia"/>
          <w:sz w:val="30"/>
          <w:szCs w:val="30"/>
        </w:rPr>
      </w:pPr>
      <w:r>
        <w:rPr>
          <w:rFonts w:hint="eastAsia"/>
          <w:sz w:val="30"/>
          <w:szCs w:val="30"/>
        </w:rPr>
        <w:t>根据被告人的犯罪事实、情节、认罪态度和对社会的危害程度，依照《中华人民共和国刑法》第三百八十五条第一款、第三百八十六条、第三百八十三条第一款第（二）项、第五十二条、第五十三条、第六十七条第一款、第六十八条、第六十四条的规定，判决如下：</w:t>
      </w:r>
    </w:p>
    <w:p w14:paraId="7BDB8ACE" w14:textId="77777777" w:rsidR="00B61005" w:rsidRDefault="00B61005">
      <w:pPr>
        <w:spacing w:line="500" w:lineRule="atLeast"/>
        <w:ind w:firstLine="600"/>
        <w:divId w:val="543098716"/>
        <w:rPr>
          <w:rFonts w:hint="eastAsia"/>
          <w:sz w:val="30"/>
          <w:szCs w:val="30"/>
        </w:rPr>
      </w:pPr>
      <w:r>
        <w:rPr>
          <w:rFonts w:hint="eastAsia"/>
          <w:sz w:val="30"/>
          <w:szCs w:val="30"/>
        </w:rPr>
        <w:t>一、被告人余学文犯受贿罪，判处有期徒刑四年，并处罚金人民币五十万元；</w:t>
      </w:r>
    </w:p>
    <w:p w14:paraId="3069016A" w14:textId="77777777" w:rsidR="00B61005" w:rsidRDefault="00B61005">
      <w:pPr>
        <w:spacing w:line="500" w:lineRule="atLeast"/>
        <w:ind w:firstLine="600"/>
        <w:divId w:val="1292904069"/>
        <w:rPr>
          <w:rFonts w:hint="eastAsia"/>
          <w:sz w:val="30"/>
          <w:szCs w:val="30"/>
        </w:rPr>
      </w:pPr>
      <w:r>
        <w:rPr>
          <w:rFonts w:hint="eastAsia"/>
          <w:sz w:val="30"/>
          <w:szCs w:val="30"/>
        </w:rPr>
        <w:t>(</w:t>
      </w: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日止。罚金在判决发生法律效力后三十日内缴纳。</w:t>
      </w:r>
      <w:r>
        <w:rPr>
          <w:rFonts w:hint="eastAsia"/>
          <w:sz w:val="30"/>
          <w:szCs w:val="30"/>
        </w:rPr>
        <w:t>)</w:t>
      </w:r>
    </w:p>
    <w:p w14:paraId="47680DA8" w14:textId="77777777" w:rsidR="00B61005" w:rsidRDefault="00B61005">
      <w:pPr>
        <w:spacing w:line="500" w:lineRule="atLeast"/>
        <w:ind w:firstLine="600"/>
        <w:divId w:val="1559978953"/>
        <w:rPr>
          <w:rFonts w:hint="eastAsia"/>
          <w:sz w:val="30"/>
          <w:szCs w:val="30"/>
        </w:rPr>
      </w:pPr>
      <w:r>
        <w:rPr>
          <w:rFonts w:hint="eastAsia"/>
          <w:sz w:val="30"/>
          <w:szCs w:val="30"/>
        </w:rPr>
        <w:t>二、涉案违法所得及其收益，依法继续追缴。</w:t>
      </w:r>
    </w:p>
    <w:p w14:paraId="7DE0D12D" w14:textId="77777777" w:rsidR="00B61005" w:rsidRDefault="00B61005">
      <w:pPr>
        <w:spacing w:line="500" w:lineRule="atLeast"/>
        <w:ind w:firstLine="600"/>
        <w:divId w:val="1143932577"/>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34C5A1CF" w14:textId="77777777" w:rsidR="00B61005" w:rsidRDefault="00B61005">
      <w:pPr>
        <w:spacing w:line="500" w:lineRule="atLeast"/>
        <w:jc w:val="right"/>
        <w:divId w:val="1169253785"/>
        <w:rPr>
          <w:rFonts w:hint="eastAsia"/>
          <w:sz w:val="30"/>
          <w:szCs w:val="30"/>
        </w:rPr>
      </w:pPr>
      <w:r>
        <w:rPr>
          <w:rFonts w:hint="eastAsia"/>
          <w:sz w:val="30"/>
          <w:szCs w:val="30"/>
        </w:rPr>
        <w:t>审　判　长　　徐浩然</w:t>
      </w:r>
    </w:p>
    <w:p w14:paraId="1CDD62C9" w14:textId="77777777" w:rsidR="00B61005" w:rsidRDefault="00B61005">
      <w:pPr>
        <w:spacing w:line="500" w:lineRule="atLeast"/>
        <w:jc w:val="right"/>
        <w:divId w:val="1138259149"/>
        <w:rPr>
          <w:rFonts w:hint="eastAsia"/>
          <w:sz w:val="30"/>
          <w:szCs w:val="30"/>
        </w:rPr>
      </w:pPr>
      <w:r>
        <w:rPr>
          <w:rFonts w:hint="eastAsia"/>
          <w:sz w:val="30"/>
          <w:szCs w:val="30"/>
        </w:rPr>
        <w:t>人民陪审员　　关贝娴</w:t>
      </w:r>
    </w:p>
    <w:p w14:paraId="742371AA" w14:textId="77777777" w:rsidR="00B61005" w:rsidRDefault="00B61005">
      <w:pPr>
        <w:spacing w:line="500" w:lineRule="atLeast"/>
        <w:jc w:val="right"/>
        <w:divId w:val="165903408"/>
        <w:rPr>
          <w:rFonts w:hint="eastAsia"/>
          <w:sz w:val="30"/>
          <w:szCs w:val="30"/>
        </w:rPr>
      </w:pPr>
      <w:r>
        <w:rPr>
          <w:rFonts w:hint="eastAsia"/>
          <w:sz w:val="30"/>
          <w:szCs w:val="30"/>
        </w:rPr>
        <w:t>人民陪审员　　钟玲芝</w:t>
      </w:r>
    </w:p>
    <w:p w14:paraId="0ECC6CE3" w14:textId="77777777" w:rsidR="00B61005" w:rsidRDefault="00B61005">
      <w:pPr>
        <w:spacing w:line="500" w:lineRule="atLeast"/>
        <w:jc w:val="right"/>
        <w:divId w:val="1899051067"/>
        <w:rPr>
          <w:rFonts w:hint="eastAsia"/>
          <w:sz w:val="30"/>
          <w:szCs w:val="30"/>
        </w:rPr>
      </w:pPr>
      <w:r>
        <w:rPr>
          <w:rFonts w:hint="eastAsia"/>
          <w:sz w:val="30"/>
          <w:szCs w:val="30"/>
        </w:rPr>
        <w:t>二〇一九年一月九日</w:t>
      </w:r>
    </w:p>
    <w:p w14:paraId="537A0A1E" w14:textId="77777777" w:rsidR="00B61005" w:rsidRDefault="00B61005">
      <w:pPr>
        <w:spacing w:line="500" w:lineRule="atLeast"/>
        <w:jc w:val="right"/>
        <w:divId w:val="1254438109"/>
        <w:rPr>
          <w:rFonts w:hint="eastAsia"/>
          <w:sz w:val="30"/>
          <w:szCs w:val="30"/>
        </w:rPr>
      </w:pPr>
      <w:r>
        <w:rPr>
          <w:rFonts w:hint="eastAsia"/>
          <w:sz w:val="30"/>
          <w:szCs w:val="30"/>
        </w:rPr>
        <w:t>书　记　员　　郑惠明</w:t>
      </w:r>
    </w:p>
    <w:p w14:paraId="0BE30FF2" w14:textId="77777777" w:rsidR="00B61005" w:rsidRDefault="00B61005">
      <w:pPr>
        <w:spacing w:line="500" w:lineRule="atLeast"/>
        <w:ind w:firstLine="600"/>
        <w:divId w:val="398597154"/>
        <w:rPr>
          <w:rFonts w:hint="eastAsia"/>
          <w:sz w:val="30"/>
          <w:szCs w:val="30"/>
        </w:rPr>
      </w:pPr>
      <w:r>
        <w:rPr>
          <w:rFonts w:hint="eastAsia"/>
          <w:sz w:val="30"/>
          <w:szCs w:val="30"/>
        </w:rPr>
        <w:t>附相关法律法规：</w:t>
      </w:r>
    </w:p>
    <w:p w14:paraId="20E771BC" w14:textId="77777777" w:rsidR="00B61005" w:rsidRDefault="00B61005">
      <w:pPr>
        <w:spacing w:line="500" w:lineRule="atLeast"/>
        <w:ind w:firstLine="600"/>
        <w:divId w:val="1408844224"/>
        <w:rPr>
          <w:rFonts w:hint="eastAsia"/>
          <w:sz w:val="30"/>
          <w:szCs w:val="30"/>
        </w:rPr>
      </w:pPr>
      <w:r>
        <w:rPr>
          <w:rFonts w:hint="eastAsia"/>
          <w:sz w:val="30"/>
          <w:szCs w:val="30"/>
        </w:rPr>
        <w:t>《中华人民共和国刑法》</w:t>
      </w:r>
    </w:p>
    <w:p w14:paraId="6A030353" w14:textId="77777777" w:rsidR="00B61005" w:rsidRDefault="00B61005">
      <w:pPr>
        <w:spacing w:line="500" w:lineRule="atLeast"/>
        <w:ind w:firstLine="600"/>
        <w:divId w:val="1949464086"/>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10A372AD" w14:textId="77777777" w:rsidR="00B61005" w:rsidRDefault="00B61005">
      <w:pPr>
        <w:spacing w:line="500" w:lineRule="atLeast"/>
        <w:ind w:firstLine="600"/>
        <w:divId w:val="1175460859"/>
        <w:rPr>
          <w:rFonts w:hint="eastAsia"/>
          <w:sz w:val="30"/>
          <w:szCs w:val="30"/>
        </w:rPr>
      </w:pPr>
      <w:r>
        <w:rPr>
          <w:rFonts w:hint="eastAsia"/>
          <w:sz w:val="30"/>
          <w:szCs w:val="30"/>
        </w:rPr>
        <w:t>国家工作人员在经济往来中，违反国家规定，收受各种名义的回扣、手续费，归个人所有的，以受贿论处。</w:t>
      </w:r>
    </w:p>
    <w:p w14:paraId="6973236C" w14:textId="77777777" w:rsidR="00B61005" w:rsidRDefault="00B61005">
      <w:pPr>
        <w:spacing w:line="500" w:lineRule="atLeast"/>
        <w:ind w:firstLine="600"/>
        <w:divId w:val="2010475030"/>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0122D881" w14:textId="77777777" w:rsidR="00B61005" w:rsidRDefault="00B61005">
      <w:pPr>
        <w:spacing w:line="500" w:lineRule="atLeast"/>
        <w:ind w:firstLine="600"/>
        <w:divId w:val="1767575744"/>
        <w:rPr>
          <w:rFonts w:hint="eastAsia"/>
          <w:sz w:val="30"/>
          <w:szCs w:val="30"/>
        </w:rPr>
      </w:pPr>
      <w:r>
        <w:rPr>
          <w:rFonts w:hint="eastAsia"/>
          <w:sz w:val="30"/>
          <w:szCs w:val="30"/>
        </w:rPr>
        <w:t>第三百八十三条对犯贪污罪的，根据情节轻重，分别依照下列规定处罚：</w:t>
      </w:r>
    </w:p>
    <w:p w14:paraId="30D8806A" w14:textId="77777777" w:rsidR="00B61005" w:rsidRDefault="00B61005">
      <w:pPr>
        <w:spacing w:line="500" w:lineRule="atLeast"/>
        <w:ind w:firstLine="600"/>
        <w:divId w:val="64489114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7CC33B25" w14:textId="77777777" w:rsidR="00B61005" w:rsidRDefault="00B61005">
      <w:pPr>
        <w:spacing w:line="500" w:lineRule="atLeast"/>
        <w:ind w:firstLine="600"/>
        <w:divId w:val="181556372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68C10193" w14:textId="77777777" w:rsidR="00B61005" w:rsidRDefault="00B61005">
      <w:pPr>
        <w:spacing w:line="500" w:lineRule="atLeast"/>
        <w:ind w:firstLine="600"/>
        <w:divId w:val="200469661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4F6641B0" w14:textId="77777777" w:rsidR="00B61005" w:rsidRDefault="00B61005">
      <w:pPr>
        <w:spacing w:line="500" w:lineRule="atLeast"/>
        <w:ind w:firstLine="600"/>
        <w:divId w:val="669219792"/>
        <w:rPr>
          <w:rFonts w:hint="eastAsia"/>
          <w:sz w:val="30"/>
          <w:szCs w:val="30"/>
        </w:rPr>
      </w:pPr>
      <w:r>
        <w:rPr>
          <w:rFonts w:hint="eastAsia"/>
          <w:sz w:val="30"/>
          <w:szCs w:val="30"/>
        </w:rPr>
        <w:t>对多次贪污未经处理的，按照累计贪污数额处罚。</w:t>
      </w:r>
    </w:p>
    <w:p w14:paraId="20F2DC40" w14:textId="77777777" w:rsidR="00B61005" w:rsidRDefault="00B61005">
      <w:pPr>
        <w:spacing w:line="500" w:lineRule="atLeast"/>
        <w:ind w:firstLine="600"/>
        <w:divId w:val="4672985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1FF83887" w14:textId="77777777" w:rsidR="00B61005" w:rsidRDefault="00B61005">
      <w:pPr>
        <w:spacing w:line="500" w:lineRule="atLeast"/>
        <w:ind w:firstLine="600"/>
        <w:divId w:val="156942064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109D4C24" w14:textId="77777777" w:rsidR="00B61005" w:rsidRDefault="00B61005">
      <w:pPr>
        <w:spacing w:line="500" w:lineRule="atLeast"/>
        <w:ind w:firstLine="600"/>
        <w:divId w:val="1912806881"/>
        <w:rPr>
          <w:rFonts w:hint="eastAsia"/>
          <w:sz w:val="30"/>
          <w:szCs w:val="30"/>
        </w:rPr>
      </w:pPr>
      <w:r>
        <w:rPr>
          <w:rFonts w:hint="eastAsia"/>
          <w:sz w:val="30"/>
          <w:szCs w:val="30"/>
        </w:rPr>
        <w:t>第五十二条判处罚金，应当根据犯罪情节决定罚金数额。</w:t>
      </w:r>
    </w:p>
    <w:p w14:paraId="7D7EC449" w14:textId="77777777" w:rsidR="00B61005" w:rsidRDefault="00B61005">
      <w:pPr>
        <w:spacing w:line="500" w:lineRule="atLeast"/>
        <w:ind w:firstLine="600"/>
        <w:divId w:val="1579945810"/>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033D221A" w14:textId="77777777" w:rsidR="00B61005" w:rsidRDefault="00B61005">
      <w:pPr>
        <w:spacing w:line="500" w:lineRule="atLeast"/>
        <w:ind w:firstLine="600"/>
        <w:divId w:val="1192690178"/>
        <w:rPr>
          <w:rFonts w:hint="eastAsia"/>
          <w:sz w:val="30"/>
          <w:szCs w:val="30"/>
        </w:rPr>
      </w:pPr>
      <w:r>
        <w:rPr>
          <w:rFonts w:hint="eastAsia"/>
          <w:sz w:val="30"/>
          <w:szCs w:val="30"/>
        </w:rPr>
        <w:t>由于遭遇不能抗拒的灾祸等原因缴纳确实有困难的，经人民法院裁定，可以延期缴纳、酌情减少或者免除。</w:t>
      </w:r>
    </w:p>
    <w:p w14:paraId="5B520367" w14:textId="77777777" w:rsidR="00B61005" w:rsidRDefault="00B61005">
      <w:pPr>
        <w:spacing w:line="500" w:lineRule="atLeast"/>
        <w:ind w:firstLine="600"/>
        <w:divId w:val="44381253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4597CF4" w14:textId="77777777" w:rsidR="00B61005" w:rsidRDefault="00B61005">
      <w:pPr>
        <w:spacing w:line="500" w:lineRule="atLeast"/>
        <w:ind w:firstLine="600"/>
        <w:divId w:val="114905774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81B9B1F" w14:textId="77777777" w:rsidR="00B61005" w:rsidRDefault="00B61005">
      <w:pPr>
        <w:spacing w:line="500" w:lineRule="atLeast"/>
        <w:ind w:firstLine="600"/>
        <w:divId w:val="55112078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61ABF1D" w14:textId="77777777" w:rsidR="00B61005" w:rsidRDefault="00B61005">
      <w:pPr>
        <w:spacing w:line="500" w:lineRule="atLeast"/>
        <w:ind w:firstLine="600"/>
        <w:divId w:val="1696272058"/>
        <w:rPr>
          <w:rFonts w:hint="eastAsia"/>
          <w:sz w:val="30"/>
          <w:szCs w:val="30"/>
        </w:rPr>
      </w:pPr>
      <w:r>
        <w:rPr>
          <w:rFonts w:hint="eastAsia"/>
          <w:sz w:val="30"/>
          <w:szCs w:val="30"/>
        </w:rPr>
        <w:t>第六十八条犯罪分子有揭发他人犯罪行为，查证属实的，或者</w:t>
      </w:r>
    </w:p>
    <w:p w14:paraId="0B22A6FC" w14:textId="77777777" w:rsidR="00B61005" w:rsidRDefault="00B61005">
      <w:pPr>
        <w:spacing w:line="500" w:lineRule="atLeast"/>
        <w:ind w:firstLine="600"/>
        <w:divId w:val="2088307149"/>
        <w:rPr>
          <w:rFonts w:hint="eastAsia"/>
          <w:sz w:val="30"/>
          <w:szCs w:val="30"/>
        </w:rPr>
      </w:pPr>
      <w:r>
        <w:rPr>
          <w:rFonts w:hint="eastAsia"/>
          <w:sz w:val="30"/>
          <w:szCs w:val="30"/>
        </w:rPr>
        <w:t>提供重要线索，从而得以侦破其他案件等立功表现的，可以从轻或</w:t>
      </w:r>
    </w:p>
    <w:p w14:paraId="4B6CD728" w14:textId="77777777" w:rsidR="00B61005" w:rsidRDefault="00B61005">
      <w:pPr>
        <w:spacing w:line="500" w:lineRule="atLeast"/>
        <w:ind w:firstLine="600"/>
        <w:divId w:val="93942223"/>
        <w:rPr>
          <w:rFonts w:hint="eastAsia"/>
          <w:sz w:val="30"/>
          <w:szCs w:val="30"/>
        </w:rPr>
      </w:pPr>
      <w:r>
        <w:rPr>
          <w:rFonts w:hint="eastAsia"/>
          <w:sz w:val="30"/>
          <w:szCs w:val="30"/>
        </w:rPr>
        <w:t>者减轻处罚；有重大立功表现的，可以减轻或者免除处罚。</w:t>
      </w:r>
    </w:p>
    <w:p w14:paraId="2986E98E" w14:textId="77777777" w:rsidR="00B61005" w:rsidRDefault="00B61005">
      <w:pPr>
        <w:spacing w:line="500" w:lineRule="atLeast"/>
        <w:ind w:firstLine="600"/>
        <w:divId w:val="122402963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AA85E" w14:textId="77777777" w:rsidR="00B61005" w:rsidRDefault="00B61005" w:rsidP="00B61005">
      <w:pPr>
        <w:rPr>
          <w:rFonts w:hint="eastAsia"/>
        </w:rPr>
      </w:pPr>
      <w:r>
        <w:separator/>
      </w:r>
    </w:p>
  </w:endnote>
  <w:endnote w:type="continuationSeparator" w:id="0">
    <w:p w14:paraId="7D05CD8B" w14:textId="77777777" w:rsidR="00B61005" w:rsidRDefault="00B61005" w:rsidP="00B6100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F95CA" w14:textId="77777777" w:rsidR="00B61005" w:rsidRDefault="00B61005" w:rsidP="00B61005">
      <w:pPr>
        <w:rPr>
          <w:rFonts w:hint="eastAsia"/>
        </w:rPr>
      </w:pPr>
      <w:r>
        <w:separator/>
      </w:r>
    </w:p>
  </w:footnote>
  <w:footnote w:type="continuationSeparator" w:id="0">
    <w:p w14:paraId="727E02EA" w14:textId="77777777" w:rsidR="00B61005" w:rsidRDefault="00B61005" w:rsidP="00B6100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61005"/>
    <w:rsid w:val="002A784C"/>
    <w:rsid w:val="00B610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3542FE"/>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61005"/>
    <w:pPr>
      <w:tabs>
        <w:tab w:val="center" w:pos="4153"/>
        <w:tab w:val="right" w:pos="8306"/>
      </w:tabs>
      <w:snapToGrid w:val="0"/>
      <w:jc w:val="center"/>
    </w:pPr>
    <w:rPr>
      <w:sz w:val="18"/>
      <w:szCs w:val="18"/>
    </w:rPr>
  </w:style>
  <w:style w:type="character" w:customStyle="1" w:styleId="a4">
    <w:name w:val="页眉 字符"/>
    <w:basedOn w:val="a0"/>
    <w:link w:val="a3"/>
    <w:uiPriority w:val="99"/>
    <w:rsid w:val="00B61005"/>
    <w:rPr>
      <w:rFonts w:ascii="宋体" w:eastAsia="宋体" w:hAnsi="宋体" w:cs="宋体"/>
      <w:sz w:val="18"/>
      <w:szCs w:val="18"/>
    </w:rPr>
  </w:style>
  <w:style w:type="paragraph" w:styleId="a5">
    <w:name w:val="footer"/>
    <w:basedOn w:val="a"/>
    <w:link w:val="a6"/>
    <w:uiPriority w:val="99"/>
    <w:unhideWhenUsed/>
    <w:rsid w:val="00B61005"/>
    <w:pPr>
      <w:tabs>
        <w:tab w:val="center" w:pos="4153"/>
        <w:tab w:val="right" w:pos="8306"/>
      </w:tabs>
      <w:snapToGrid w:val="0"/>
    </w:pPr>
    <w:rPr>
      <w:sz w:val="18"/>
      <w:szCs w:val="18"/>
    </w:rPr>
  </w:style>
  <w:style w:type="character" w:customStyle="1" w:styleId="a6">
    <w:name w:val="页脚 字符"/>
    <w:basedOn w:val="a0"/>
    <w:link w:val="a5"/>
    <w:uiPriority w:val="99"/>
    <w:rsid w:val="00B6100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29853">
      <w:marLeft w:val="0"/>
      <w:marRight w:val="0"/>
      <w:marTop w:val="10"/>
      <w:marBottom w:val="10"/>
      <w:divBdr>
        <w:top w:val="none" w:sz="0" w:space="0" w:color="auto"/>
        <w:left w:val="none" w:sz="0" w:space="0" w:color="auto"/>
        <w:bottom w:val="none" w:sz="0" w:space="0" w:color="auto"/>
        <w:right w:val="none" w:sz="0" w:space="0" w:color="auto"/>
      </w:divBdr>
    </w:div>
    <w:div w:id="93942223">
      <w:marLeft w:val="0"/>
      <w:marRight w:val="0"/>
      <w:marTop w:val="10"/>
      <w:marBottom w:val="10"/>
      <w:divBdr>
        <w:top w:val="none" w:sz="0" w:space="0" w:color="auto"/>
        <w:left w:val="none" w:sz="0" w:space="0" w:color="auto"/>
        <w:bottom w:val="none" w:sz="0" w:space="0" w:color="auto"/>
        <w:right w:val="none" w:sz="0" w:space="0" w:color="auto"/>
      </w:divBdr>
    </w:div>
    <w:div w:id="107896560">
      <w:marLeft w:val="0"/>
      <w:marRight w:val="0"/>
      <w:marTop w:val="10"/>
      <w:marBottom w:val="10"/>
      <w:divBdr>
        <w:top w:val="none" w:sz="0" w:space="0" w:color="auto"/>
        <w:left w:val="none" w:sz="0" w:space="0" w:color="auto"/>
        <w:bottom w:val="none" w:sz="0" w:space="0" w:color="auto"/>
        <w:right w:val="none" w:sz="0" w:space="0" w:color="auto"/>
      </w:divBdr>
    </w:div>
    <w:div w:id="165903408">
      <w:marLeft w:val="0"/>
      <w:marRight w:val="720"/>
      <w:marTop w:val="10"/>
      <w:marBottom w:val="10"/>
      <w:divBdr>
        <w:top w:val="none" w:sz="0" w:space="0" w:color="auto"/>
        <w:left w:val="none" w:sz="0" w:space="0" w:color="auto"/>
        <w:bottom w:val="none" w:sz="0" w:space="0" w:color="auto"/>
        <w:right w:val="none" w:sz="0" w:space="0" w:color="auto"/>
      </w:divBdr>
    </w:div>
    <w:div w:id="224802998">
      <w:marLeft w:val="0"/>
      <w:marRight w:val="0"/>
      <w:marTop w:val="10"/>
      <w:marBottom w:val="10"/>
      <w:divBdr>
        <w:top w:val="none" w:sz="0" w:space="0" w:color="auto"/>
        <w:left w:val="none" w:sz="0" w:space="0" w:color="auto"/>
        <w:bottom w:val="none" w:sz="0" w:space="0" w:color="auto"/>
        <w:right w:val="none" w:sz="0" w:space="0" w:color="auto"/>
      </w:divBdr>
    </w:div>
    <w:div w:id="398597154">
      <w:marLeft w:val="0"/>
      <w:marRight w:val="0"/>
      <w:marTop w:val="10"/>
      <w:marBottom w:val="10"/>
      <w:divBdr>
        <w:top w:val="none" w:sz="0" w:space="0" w:color="auto"/>
        <w:left w:val="none" w:sz="0" w:space="0" w:color="auto"/>
        <w:bottom w:val="none" w:sz="0" w:space="0" w:color="auto"/>
        <w:right w:val="none" w:sz="0" w:space="0" w:color="auto"/>
      </w:divBdr>
    </w:div>
    <w:div w:id="438140836">
      <w:marLeft w:val="0"/>
      <w:marRight w:val="0"/>
      <w:marTop w:val="10"/>
      <w:marBottom w:val="10"/>
      <w:divBdr>
        <w:top w:val="none" w:sz="0" w:space="0" w:color="auto"/>
        <w:left w:val="none" w:sz="0" w:space="0" w:color="auto"/>
        <w:bottom w:val="none" w:sz="0" w:space="0" w:color="auto"/>
        <w:right w:val="none" w:sz="0" w:space="0" w:color="auto"/>
      </w:divBdr>
    </w:div>
    <w:div w:id="443812533">
      <w:marLeft w:val="0"/>
      <w:marRight w:val="0"/>
      <w:marTop w:val="10"/>
      <w:marBottom w:val="10"/>
      <w:divBdr>
        <w:top w:val="none" w:sz="0" w:space="0" w:color="auto"/>
        <w:left w:val="none" w:sz="0" w:space="0" w:color="auto"/>
        <w:bottom w:val="none" w:sz="0" w:space="0" w:color="auto"/>
        <w:right w:val="none" w:sz="0" w:space="0" w:color="auto"/>
      </w:divBdr>
    </w:div>
    <w:div w:id="447774469">
      <w:marLeft w:val="0"/>
      <w:marRight w:val="0"/>
      <w:marTop w:val="10"/>
      <w:marBottom w:val="10"/>
      <w:divBdr>
        <w:top w:val="none" w:sz="0" w:space="0" w:color="auto"/>
        <w:left w:val="none" w:sz="0" w:space="0" w:color="auto"/>
        <w:bottom w:val="none" w:sz="0" w:space="0" w:color="auto"/>
        <w:right w:val="none" w:sz="0" w:space="0" w:color="auto"/>
      </w:divBdr>
    </w:div>
    <w:div w:id="513226405">
      <w:marLeft w:val="0"/>
      <w:marRight w:val="0"/>
      <w:marTop w:val="10"/>
      <w:marBottom w:val="10"/>
      <w:divBdr>
        <w:top w:val="none" w:sz="0" w:space="0" w:color="auto"/>
        <w:left w:val="none" w:sz="0" w:space="0" w:color="auto"/>
        <w:bottom w:val="none" w:sz="0" w:space="0" w:color="auto"/>
        <w:right w:val="none" w:sz="0" w:space="0" w:color="auto"/>
      </w:divBdr>
    </w:div>
    <w:div w:id="543098716">
      <w:marLeft w:val="0"/>
      <w:marRight w:val="0"/>
      <w:marTop w:val="10"/>
      <w:marBottom w:val="10"/>
      <w:divBdr>
        <w:top w:val="none" w:sz="0" w:space="0" w:color="auto"/>
        <w:left w:val="none" w:sz="0" w:space="0" w:color="auto"/>
        <w:bottom w:val="none" w:sz="0" w:space="0" w:color="auto"/>
        <w:right w:val="none" w:sz="0" w:space="0" w:color="auto"/>
      </w:divBdr>
    </w:div>
    <w:div w:id="551120783">
      <w:marLeft w:val="0"/>
      <w:marRight w:val="0"/>
      <w:marTop w:val="10"/>
      <w:marBottom w:val="10"/>
      <w:divBdr>
        <w:top w:val="none" w:sz="0" w:space="0" w:color="auto"/>
        <w:left w:val="none" w:sz="0" w:space="0" w:color="auto"/>
        <w:bottom w:val="none" w:sz="0" w:space="0" w:color="auto"/>
        <w:right w:val="none" w:sz="0" w:space="0" w:color="auto"/>
      </w:divBdr>
    </w:div>
    <w:div w:id="638535411">
      <w:marLeft w:val="0"/>
      <w:marRight w:val="0"/>
      <w:marTop w:val="10"/>
      <w:marBottom w:val="10"/>
      <w:divBdr>
        <w:top w:val="none" w:sz="0" w:space="0" w:color="auto"/>
        <w:left w:val="none" w:sz="0" w:space="0" w:color="auto"/>
        <w:bottom w:val="none" w:sz="0" w:space="0" w:color="auto"/>
        <w:right w:val="none" w:sz="0" w:space="0" w:color="auto"/>
      </w:divBdr>
    </w:div>
    <w:div w:id="644891145">
      <w:marLeft w:val="0"/>
      <w:marRight w:val="0"/>
      <w:marTop w:val="10"/>
      <w:marBottom w:val="10"/>
      <w:divBdr>
        <w:top w:val="none" w:sz="0" w:space="0" w:color="auto"/>
        <w:left w:val="none" w:sz="0" w:space="0" w:color="auto"/>
        <w:bottom w:val="none" w:sz="0" w:space="0" w:color="auto"/>
        <w:right w:val="none" w:sz="0" w:space="0" w:color="auto"/>
      </w:divBdr>
    </w:div>
    <w:div w:id="669219792">
      <w:marLeft w:val="0"/>
      <w:marRight w:val="0"/>
      <w:marTop w:val="10"/>
      <w:marBottom w:val="10"/>
      <w:divBdr>
        <w:top w:val="none" w:sz="0" w:space="0" w:color="auto"/>
        <w:left w:val="none" w:sz="0" w:space="0" w:color="auto"/>
        <w:bottom w:val="none" w:sz="0" w:space="0" w:color="auto"/>
        <w:right w:val="none" w:sz="0" w:space="0" w:color="auto"/>
      </w:divBdr>
    </w:div>
    <w:div w:id="752167243">
      <w:marLeft w:val="0"/>
      <w:marRight w:val="0"/>
      <w:marTop w:val="10"/>
      <w:marBottom w:val="10"/>
      <w:divBdr>
        <w:top w:val="none" w:sz="0" w:space="0" w:color="auto"/>
        <w:left w:val="none" w:sz="0" w:space="0" w:color="auto"/>
        <w:bottom w:val="none" w:sz="0" w:space="0" w:color="auto"/>
        <w:right w:val="none" w:sz="0" w:space="0" w:color="auto"/>
      </w:divBdr>
    </w:div>
    <w:div w:id="808786120">
      <w:marLeft w:val="0"/>
      <w:marRight w:val="0"/>
      <w:marTop w:val="10"/>
      <w:marBottom w:val="10"/>
      <w:divBdr>
        <w:top w:val="none" w:sz="0" w:space="0" w:color="auto"/>
        <w:left w:val="none" w:sz="0" w:space="0" w:color="auto"/>
        <w:bottom w:val="none" w:sz="0" w:space="0" w:color="auto"/>
        <w:right w:val="none" w:sz="0" w:space="0" w:color="auto"/>
      </w:divBdr>
    </w:div>
    <w:div w:id="850796990">
      <w:marLeft w:val="0"/>
      <w:marRight w:val="0"/>
      <w:marTop w:val="10"/>
      <w:marBottom w:val="10"/>
      <w:divBdr>
        <w:top w:val="none" w:sz="0" w:space="0" w:color="auto"/>
        <w:left w:val="none" w:sz="0" w:space="0" w:color="auto"/>
        <w:bottom w:val="none" w:sz="0" w:space="0" w:color="auto"/>
        <w:right w:val="none" w:sz="0" w:space="0" w:color="auto"/>
      </w:divBdr>
    </w:div>
    <w:div w:id="853034615">
      <w:marLeft w:val="0"/>
      <w:marRight w:val="0"/>
      <w:marTop w:val="10"/>
      <w:marBottom w:val="10"/>
      <w:divBdr>
        <w:top w:val="none" w:sz="0" w:space="0" w:color="auto"/>
        <w:left w:val="none" w:sz="0" w:space="0" w:color="auto"/>
        <w:bottom w:val="none" w:sz="0" w:space="0" w:color="auto"/>
        <w:right w:val="none" w:sz="0" w:space="0" w:color="auto"/>
      </w:divBdr>
    </w:div>
    <w:div w:id="868294439">
      <w:marLeft w:val="0"/>
      <w:marRight w:val="0"/>
      <w:marTop w:val="10"/>
      <w:marBottom w:val="10"/>
      <w:divBdr>
        <w:top w:val="none" w:sz="0" w:space="0" w:color="auto"/>
        <w:left w:val="none" w:sz="0" w:space="0" w:color="auto"/>
        <w:bottom w:val="none" w:sz="0" w:space="0" w:color="auto"/>
        <w:right w:val="none" w:sz="0" w:space="0" w:color="auto"/>
      </w:divBdr>
    </w:div>
    <w:div w:id="911086700">
      <w:marLeft w:val="0"/>
      <w:marRight w:val="0"/>
      <w:marTop w:val="10"/>
      <w:marBottom w:val="10"/>
      <w:divBdr>
        <w:top w:val="none" w:sz="0" w:space="0" w:color="auto"/>
        <w:left w:val="none" w:sz="0" w:space="0" w:color="auto"/>
        <w:bottom w:val="none" w:sz="0" w:space="0" w:color="auto"/>
        <w:right w:val="none" w:sz="0" w:space="0" w:color="auto"/>
      </w:divBdr>
    </w:div>
    <w:div w:id="974408931">
      <w:marLeft w:val="0"/>
      <w:marRight w:val="0"/>
      <w:marTop w:val="10"/>
      <w:marBottom w:val="10"/>
      <w:divBdr>
        <w:top w:val="none" w:sz="0" w:space="0" w:color="auto"/>
        <w:left w:val="none" w:sz="0" w:space="0" w:color="auto"/>
        <w:bottom w:val="none" w:sz="0" w:space="0" w:color="auto"/>
        <w:right w:val="none" w:sz="0" w:space="0" w:color="auto"/>
      </w:divBdr>
    </w:div>
    <w:div w:id="1019968058">
      <w:marLeft w:val="0"/>
      <w:marRight w:val="0"/>
      <w:marTop w:val="10"/>
      <w:marBottom w:val="10"/>
      <w:divBdr>
        <w:top w:val="none" w:sz="0" w:space="0" w:color="auto"/>
        <w:left w:val="none" w:sz="0" w:space="0" w:color="auto"/>
        <w:bottom w:val="none" w:sz="0" w:space="0" w:color="auto"/>
        <w:right w:val="none" w:sz="0" w:space="0" w:color="auto"/>
      </w:divBdr>
    </w:div>
    <w:div w:id="1020932888">
      <w:marLeft w:val="0"/>
      <w:marRight w:val="0"/>
      <w:marTop w:val="10"/>
      <w:marBottom w:val="10"/>
      <w:divBdr>
        <w:top w:val="none" w:sz="0" w:space="0" w:color="auto"/>
        <w:left w:val="none" w:sz="0" w:space="0" w:color="auto"/>
        <w:bottom w:val="none" w:sz="0" w:space="0" w:color="auto"/>
        <w:right w:val="none" w:sz="0" w:space="0" w:color="auto"/>
      </w:divBdr>
    </w:div>
    <w:div w:id="1052966923">
      <w:marLeft w:val="0"/>
      <w:marRight w:val="0"/>
      <w:marTop w:val="10"/>
      <w:marBottom w:val="10"/>
      <w:divBdr>
        <w:top w:val="none" w:sz="0" w:space="0" w:color="auto"/>
        <w:left w:val="none" w:sz="0" w:space="0" w:color="auto"/>
        <w:bottom w:val="none" w:sz="0" w:space="0" w:color="auto"/>
        <w:right w:val="none" w:sz="0" w:space="0" w:color="auto"/>
      </w:divBdr>
    </w:div>
    <w:div w:id="1124271526">
      <w:marLeft w:val="0"/>
      <w:marRight w:val="0"/>
      <w:marTop w:val="10"/>
      <w:marBottom w:val="10"/>
      <w:divBdr>
        <w:top w:val="none" w:sz="0" w:space="0" w:color="auto"/>
        <w:left w:val="none" w:sz="0" w:space="0" w:color="auto"/>
        <w:bottom w:val="none" w:sz="0" w:space="0" w:color="auto"/>
        <w:right w:val="none" w:sz="0" w:space="0" w:color="auto"/>
      </w:divBdr>
    </w:div>
    <w:div w:id="1138259149">
      <w:marLeft w:val="0"/>
      <w:marRight w:val="720"/>
      <w:marTop w:val="10"/>
      <w:marBottom w:val="10"/>
      <w:divBdr>
        <w:top w:val="none" w:sz="0" w:space="0" w:color="auto"/>
        <w:left w:val="none" w:sz="0" w:space="0" w:color="auto"/>
        <w:bottom w:val="none" w:sz="0" w:space="0" w:color="auto"/>
        <w:right w:val="none" w:sz="0" w:space="0" w:color="auto"/>
      </w:divBdr>
    </w:div>
    <w:div w:id="1143932577">
      <w:marLeft w:val="0"/>
      <w:marRight w:val="0"/>
      <w:marTop w:val="10"/>
      <w:marBottom w:val="10"/>
      <w:divBdr>
        <w:top w:val="none" w:sz="0" w:space="0" w:color="auto"/>
        <w:left w:val="none" w:sz="0" w:space="0" w:color="auto"/>
        <w:bottom w:val="none" w:sz="0" w:space="0" w:color="auto"/>
        <w:right w:val="none" w:sz="0" w:space="0" w:color="auto"/>
      </w:divBdr>
    </w:div>
    <w:div w:id="1149057746">
      <w:marLeft w:val="0"/>
      <w:marRight w:val="0"/>
      <w:marTop w:val="10"/>
      <w:marBottom w:val="10"/>
      <w:divBdr>
        <w:top w:val="none" w:sz="0" w:space="0" w:color="auto"/>
        <w:left w:val="none" w:sz="0" w:space="0" w:color="auto"/>
        <w:bottom w:val="none" w:sz="0" w:space="0" w:color="auto"/>
        <w:right w:val="none" w:sz="0" w:space="0" w:color="auto"/>
      </w:divBdr>
    </w:div>
    <w:div w:id="1169253785">
      <w:marLeft w:val="0"/>
      <w:marRight w:val="720"/>
      <w:marTop w:val="10"/>
      <w:marBottom w:val="10"/>
      <w:divBdr>
        <w:top w:val="none" w:sz="0" w:space="0" w:color="auto"/>
        <w:left w:val="none" w:sz="0" w:space="0" w:color="auto"/>
        <w:bottom w:val="none" w:sz="0" w:space="0" w:color="auto"/>
        <w:right w:val="none" w:sz="0" w:space="0" w:color="auto"/>
      </w:divBdr>
    </w:div>
    <w:div w:id="1175460859">
      <w:marLeft w:val="0"/>
      <w:marRight w:val="0"/>
      <w:marTop w:val="10"/>
      <w:marBottom w:val="10"/>
      <w:divBdr>
        <w:top w:val="none" w:sz="0" w:space="0" w:color="auto"/>
        <w:left w:val="none" w:sz="0" w:space="0" w:color="auto"/>
        <w:bottom w:val="none" w:sz="0" w:space="0" w:color="auto"/>
        <w:right w:val="none" w:sz="0" w:space="0" w:color="auto"/>
      </w:divBdr>
    </w:div>
    <w:div w:id="1192690178">
      <w:marLeft w:val="0"/>
      <w:marRight w:val="0"/>
      <w:marTop w:val="10"/>
      <w:marBottom w:val="10"/>
      <w:divBdr>
        <w:top w:val="none" w:sz="0" w:space="0" w:color="auto"/>
        <w:left w:val="none" w:sz="0" w:space="0" w:color="auto"/>
        <w:bottom w:val="none" w:sz="0" w:space="0" w:color="auto"/>
        <w:right w:val="none" w:sz="0" w:space="0" w:color="auto"/>
      </w:divBdr>
    </w:div>
    <w:div w:id="1224029632">
      <w:marLeft w:val="0"/>
      <w:marRight w:val="0"/>
      <w:marTop w:val="10"/>
      <w:marBottom w:val="10"/>
      <w:divBdr>
        <w:top w:val="none" w:sz="0" w:space="0" w:color="auto"/>
        <w:left w:val="none" w:sz="0" w:space="0" w:color="auto"/>
        <w:bottom w:val="none" w:sz="0" w:space="0" w:color="auto"/>
        <w:right w:val="none" w:sz="0" w:space="0" w:color="auto"/>
      </w:divBdr>
    </w:div>
    <w:div w:id="1241671271">
      <w:marLeft w:val="0"/>
      <w:marRight w:val="0"/>
      <w:marTop w:val="10"/>
      <w:marBottom w:val="10"/>
      <w:divBdr>
        <w:top w:val="none" w:sz="0" w:space="0" w:color="auto"/>
        <w:left w:val="none" w:sz="0" w:space="0" w:color="auto"/>
        <w:bottom w:val="none" w:sz="0" w:space="0" w:color="auto"/>
        <w:right w:val="none" w:sz="0" w:space="0" w:color="auto"/>
      </w:divBdr>
    </w:div>
    <w:div w:id="1254438109">
      <w:marLeft w:val="0"/>
      <w:marRight w:val="720"/>
      <w:marTop w:val="10"/>
      <w:marBottom w:val="10"/>
      <w:divBdr>
        <w:top w:val="none" w:sz="0" w:space="0" w:color="auto"/>
        <w:left w:val="none" w:sz="0" w:space="0" w:color="auto"/>
        <w:bottom w:val="none" w:sz="0" w:space="0" w:color="auto"/>
        <w:right w:val="none" w:sz="0" w:space="0" w:color="auto"/>
      </w:divBdr>
    </w:div>
    <w:div w:id="1292904069">
      <w:marLeft w:val="0"/>
      <w:marRight w:val="0"/>
      <w:marTop w:val="10"/>
      <w:marBottom w:val="10"/>
      <w:divBdr>
        <w:top w:val="none" w:sz="0" w:space="0" w:color="auto"/>
        <w:left w:val="none" w:sz="0" w:space="0" w:color="auto"/>
        <w:bottom w:val="none" w:sz="0" w:space="0" w:color="auto"/>
        <w:right w:val="none" w:sz="0" w:space="0" w:color="auto"/>
      </w:divBdr>
    </w:div>
    <w:div w:id="1308313930">
      <w:marLeft w:val="0"/>
      <w:marRight w:val="0"/>
      <w:marTop w:val="10"/>
      <w:marBottom w:val="10"/>
      <w:divBdr>
        <w:top w:val="none" w:sz="0" w:space="0" w:color="auto"/>
        <w:left w:val="none" w:sz="0" w:space="0" w:color="auto"/>
        <w:bottom w:val="none" w:sz="0" w:space="0" w:color="auto"/>
        <w:right w:val="none" w:sz="0" w:space="0" w:color="auto"/>
      </w:divBdr>
    </w:div>
    <w:div w:id="1370909574">
      <w:marLeft w:val="0"/>
      <w:marRight w:val="0"/>
      <w:marTop w:val="10"/>
      <w:marBottom w:val="10"/>
      <w:divBdr>
        <w:top w:val="none" w:sz="0" w:space="0" w:color="auto"/>
        <w:left w:val="none" w:sz="0" w:space="0" w:color="auto"/>
        <w:bottom w:val="none" w:sz="0" w:space="0" w:color="auto"/>
        <w:right w:val="none" w:sz="0" w:space="0" w:color="auto"/>
      </w:divBdr>
    </w:div>
    <w:div w:id="1408844224">
      <w:marLeft w:val="0"/>
      <w:marRight w:val="0"/>
      <w:marTop w:val="10"/>
      <w:marBottom w:val="10"/>
      <w:divBdr>
        <w:top w:val="none" w:sz="0" w:space="0" w:color="auto"/>
        <w:left w:val="none" w:sz="0" w:space="0" w:color="auto"/>
        <w:bottom w:val="none" w:sz="0" w:space="0" w:color="auto"/>
        <w:right w:val="none" w:sz="0" w:space="0" w:color="auto"/>
      </w:divBdr>
    </w:div>
    <w:div w:id="1441871750">
      <w:marLeft w:val="0"/>
      <w:marRight w:val="0"/>
      <w:marTop w:val="10"/>
      <w:marBottom w:val="10"/>
      <w:divBdr>
        <w:top w:val="none" w:sz="0" w:space="0" w:color="auto"/>
        <w:left w:val="none" w:sz="0" w:space="0" w:color="auto"/>
        <w:bottom w:val="none" w:sz="0" w:space="0" w:color="auto"/>
        <w:right w:val="none" w:sz="0" w:space="0" w:color="auto"/>
      </w:divBdr>
    </w:div>
    <w:div w:id="1559978953">
      <w:marLeft w:val="0"/>
      <w:marRight w:val="0"/>
      <w:marTop w:val="10"/>
      <w:marBottom w:val="10"/>
      <w:divBdr>
        <w:top w:val="none" w:sz="0" w:space="0" w:color="auto"/>
        <w:left w:val="none" w:sz="0" w:space="0" w:color="auto"/>
        <w:bottom w:val="none" w:sz="0" w:space="0" w:color="auto"/>
        <w:right w:val="none" w:sz="0" w:space="0" w:color="auto"/>
      </w:divBdr>
    </w:div>
    <w:div w:id="1569420649">
      <w:marLeft w:val="0"/>
      <w:marRight w:val="0"/>
      <w:marTop w:val="10"/>
      <w:marBottom w:val="10"/>
      <w:divBdr>
        <w:top w:val="none" w:sz="0" w:space="0" w:color="auto"/>
        <w:left w:val="none" w:sz="0" w:space="0" w:color="auto"/>
        <w:bottom w:val="none" w:sz="0" w:space="0" w:color="auto"/>
        <w:right w:val="none" w:sz="0" w:space="0" w:color="auto"/>
      </w:divBdr>
    </w:div>
    <w:div w:id="1579945810">
      <w:marLeft w:val="0"/>
      <w:marRight w:val="0"/>
      <w:marTop w:val="10"/>
      <w:marBottom w:val="10"/>
      <w:divBdr>
        <w:top w:val="none" w:sz="0" w:space="0" w:color="auto"/>
        <w:left w:val="none" w:sz="0" w:space="0" w:color="auto"/>
        <w:bottom w:val="none" w:sz="0" w:space="0" w:color="auto"/>
        <w:right w:val="none" w:sz="0" w:space="0" w:color="auto"/>
      </w:divBdr>
    </w:div>
    <w:div w:id="1696272058">
      <w:marLeft w:val="0"/>
      <w:marRight w:val="0"/>
      <w:marTop w:val="10"/>
      <w:marBottom w:val="10"/>
      <w:divBdr>
        <w:top w:val="none" w:sz="0" w:space="0" w:color="auto"/>
        <w:left w:val="none" w:sz="0" w:space="0" w:color="auto"/>
        <w:bottom w:val="none" w:sz="0" w:space="0" w:color="auto"/>
        <w:right w:val="none" w:sz="0" w:space="0" w:color="auto"/>
      </w:divBdr>
    </w:div>
    <w:div w:id="1704480090">
      <w:marLeft w:val="0"/>
      <w:marRight w:val="0"/>
      <w:marTop w:val="10"/>
      <w:marBottom w:val="10"/>
      <w:divBdr>
        <w:top w:val="none" w:sz="0" w:space="0" w:color="auto"/>
        <w:left w:val="none" w:sz="0" w:space="0" w:color="auto"/>
        <w:bottom w:val="none" w:sz="0" w:space="0" w:color="auto"/>
        <w:right w:val="none" w:sz="0" w:space="0" w:color="auto"/>
      </w:divBdr>
    </w:div>
    <w:div w:id="1767575744">
      <w:marLeft w:val="0"/>
      <w:marRight w:val="0"/>
      <w:marTop w:val="10"/>
      <w:marBottom w:val="10"/>
      <w:divBdr>
        <w:top w:val="none" w:sz="0" w:space="0" w:color="auto"/>
        <w:left w:val="none" w:sz="0" w:space="0" w:color="auto"/>
        <w:bottom w:val="none" w:sz="0" w:space="0" w:color="auto"/>
        <w:right w:val="none" w:sz="0" w:space="0" w:color="auto"/>
      </w:divBdr>
    </w:div>
    <w:div w:id="1815563726">
      <w:marLeft w:val="0"/>
      <w:marRight w:val="0"/>
      <w:marTop w:val="10"/>
      <w:marBottom w:val="10"/>
      <w:divBdr>
        <w:top w:val="none" w:sz="0" w:space="0" w:color="auto"/>
        <w:left w:val="none" w:sz="0" w:space="0" w:color="auto"/>
        <w:bottom w:val="none" w:sz="0" w:space="0" w:color="auto"/>
        <w:right w:val="none" w:sz="0" w:space="0" w:color="auto"/>
      </w:divBdr>
    </w:div>
    <w:div w:id="1855609272">
      <w:marLeft w:val="0"/>
      <w:marRight w:val="0"/>
      <w:marTop w:val="10"/>
      <w:marBottom w:val="10"/>
      <w:divBdr>
        <w:top w:val="none" w:sz="0" w:space="0" w:color="auto"/>
        <w:left w:val="none" w:sz="0" w:space="0" w:color="auto"/>
        <w:bottom w:val="none" w:sz="0" w:space="0" w:color="auto"/>
        <w:right w:val="none" w:sz="0" w:space="0" w:color="auto"/>
      </w:divBdr>
    </w:div>
    <w:div w:id="1899051067">
      <w:marLeft w:val="0"/>
      <w:marRight w:val="720"/>
      <w:marTop w:val="10"/>
      <w:marBottom w:val="10"/>
      <w:divBdr>
        <w:top w:val="none" w:sz="0" w:space="0" w:color="auto"/>
        <w:left w:val="none" w:sz="0" w:space="0" w:color="auto"/>
        <w:bottom w:val="none" w:sz="0" w:space="0" w:color="auto"/>
        <w:right w:val="none" w:sz="0" w:space="0" w:color="auto"/>
      </w:divBdr>
    </w:div>
    <w:div w:id="1912806881">
      <w:marLeft w:val="0"/>
      <w:marRight w:val="0"/>
      <w:marTop w:val="10"/>
      <w:marBottom w:val="10"/>
      <w:divBdr>
        <w:top w:val="none" w:sz="0" w:space="0" w:color="auto"/>
        <w:left w:val="none" w:sz="0" w:space="0" w:color="auto"/>
        <w:bottom w:val="none" w:sz="0" w:space="0" w:color="auto"/>
        <w:right w:val="none" w:sz="0" w:space="0" w:color="auto"/>
      </w:divBdr>
    </w:div>
    <w:div w:id="1945183260">
      <w:marLeft w:val="0"/>
      <w:marRight w:val="0"/>
      <w:marTop w:val="10"/>
      <w:marBottom w:val="10"/>
      <w:divBdr>
        <w:top w:val="none" w:sz="0" w:space="0" w:color="auto"/>
        <w:left w:val="none" w:sz="0" w:space="0" w:color="auto"/>
        <w:bottom w:val="none" w:sz="0" w:space="0" w:color="auto"/>
        <w:right w:val="none" w:sz="0" w:space="0" w:color="auto"/>
      </w:divBdr>
    </w:div>
    <w:div w:id="1949464086">
      <w:marLeft w:val="0"/>
      <w:marRight w:val="0"/>
      <w:marTop w:val="10"/>
      <w:marBottom w:val="10"/>
      <w:divBdr>
        <w:top w:val="none" w:sz="0" w:space="0" w:color="auto"/>
        <w:left w:val="none" w:sz="0" w:space="0" w:color="auto"/>
        <w:bottom w:val="none" w:sz="0" w:space="0" w:color="auto"/>
        <w:right w:val="none" w:sz="0" w:space="0" w:color="auto"/>
      </w:divBdr>
    </w:div>
    <w:div w:id="2004696613">
      <w:marLeft w:val="0"/>
      <w:marRight w:val="0"/>
      <w:marTop w:val="10"/>
      <w:marBottom w:val="10"/>
      <w:divBdr>
        <w:top w:val="none" w:sz="0" w:space="0" w:color="auto"/>
        <w:left w:val="none" w:sz="0" w:space="0" w:color="auto"/>
        <w:bottom w:val="none" w:sz="0" w:space="0" w:color="auto"/>
        <w:right w:val="none" w:sz="0" w:space="0" w:color="auto"/>
      </w:divBdr>
    </w:div>
    <w:div w:id="2010475030">
      <w:marLeft w:val="0"/>
      <w:marRight w:val="0"/>
      <w:marTop w:val="10"/>
      <w:marBottom w:val="10"/>
      <w:divBdr>
        <w:top w:val="none" w:sz="0" w:space="0" w:color="auto"/>
        <w:left w:val="none" w:sz="0" w:space="0" w:color="auto"/>
        <w:bottom w:val="none" w:sz="0" w:space="0" w:color="auto"/>
        <w:right w:val="none" w:sz="0" w:space="0" w:color="auto"/>
      </w:divBdr>
    </w:div>
    <w:div w:id="2088307149">
      <w:marLeft w:val="0"/>
      <w:marRight w:val="0"/>
      <w:marTop w:val="10"/>
      <w:marBottom w:val="10"/>
      <w:divBdr>
        <w:top w:val="none" w:sz="0" w:space="0" w:color="auto"/>
        <w:left w:val="none" w:sz="0" w:space="0" w:color="auto"/>
        <w:bottom w:val="none" w:sz="0" w:space="0" w:color="auto"/>
        <w:right w:val="none" w:sz="0" w:space="0" w:color="auto"/>
      </w:divBdr>
    </w:div>
    <w:div w:id="2091652002">
      <w:marLeft w:val="0"/>
      <w:marRight w:val="0"/>
      <w:marTop w:val="10"/>
      <w:marBottom w:val="10"/>
      <w:divBdr>
        <w:top w:val="none" w:sz="0" w:space="0" w:color="auto"/>
        <w:left w:val="none" w:sz="0" w:space="0" w:color="auto"/>
        <w:bottom w:val="none" w:sz="0" w:space="0" w:color="auto"/>
        <w:right w:val="none" w:sz="0" w:space="0" w:color="auto"/>
      </w:divBdr>
    </w:div>
    <w:div w:id="213643636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734</Words>
  <Characters>4184</Characters>
  <Application>Microsoft Office Word</Application>
  <DocSecurity>0</DocSecurity>
  <Lines>34</Lines>
  <Paragraphs>9</Paragraphs>
  <ScaleCrop>false</ScaleCrop>
  <Company/>
  <LinksUpToDate>false</LinksUpToDate>
  <CharactersWithSpaces>4909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2025-04-30T03:18:00Z</dcterms:created>
  <dcterms:modified xsi:type="dcterms:W3CDTF">2025-04-30T03:18:00Z</dcterms:modified>
</cp:coreProperties>
</file>