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3BA4" w14:textId="77777777" w:rsidR="007B1E8F" w:rsidRDefault="007B1E8F">
      <w:pPr>
        <w:spacing w:line="500" w:lineRule="atLeast"/>
        <w:jc w:val="center"/>
        <w:divId w:val="608245200"/>
        <w:rPr>
          <w:rFonts w:ascii="黑体" w:eastAsia="黑体" w:hAnsi="黑体"/>
          <w:sz w:val="36"/>
          <w:szCs w:val="36"/>
        </w:rPr>
      </w:pPr>
      <w:r>
        <w:rPr>
          <w:rFonts w:ascii="黑体" w:eastAsia="黑体" w:hAnsi="黑体" w:hint="eastAsia"/>
          <w:sz w:val="36"/>
          <w:szCs w:val="36"/>
        </w:rPr>
        <w:t>广东省广州市中级人民法院</w:t>
      </w:r>
    </w:p>
    <w:p w14:paraId="085BB263" w14:textId="77777777" w:rsidR="007B1E8F" w:rsidRDefault="007B1E8F">
      <w:pPr>
        <w:spacing w:line="500" w:lineRule="atLeast"/>
        <w:jc w:val="center"/>
        <w:divId w:val="15873041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D72F18" w14:textId="77777777" w:rsidR="007B1E8F" w:rsidRDefault="007B1E8F">
      <w:pPr>
        <w:spacing w:line="500" w:lineRule="atLeast"/>
        <w:jc w:val="right"/>
        <w:divId w:val="154444632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1463</w:t>
      </w:r>
      <w:r>
        <w:rPr>
          <w:rFonts w:hint="eastAsia"/>
          <w:sz w:val="30"/>
          <w:szCs w:val="30"/>
        </w:rPr>
        <w:t>号</w:t>
      </w:r>
    </w:p>
    <w:p w14:paraId="1A368F3A" w14:textId="77777777" w:rsidR="007B1E8F" w:rsidRDefault="007B1E8F">
      <w:pPr>
        <w:spacing w:line="500" w:lineRule="atLeast"/>
        <w:ind w:firstLine="600"/>
        <w:divId w:val="1547449190"/>
        <w:rPr>
          <w:rFonts w:hint="eastAsia"/>
          <w:sz w:val="30"/>
          <w:szCs w:val="30"/>
        </w:rPr>
      </w:pPr>
      <w:r>
        <w:rPr>
          <w:rFonts w:hint="eastAsia"/>
          <w:sz w:val="30"/>
          <w:szCs w:val="30"/>
        </w:rPr>
        <w:t>原公诉机关广州市从化区人民检察院。</w:t>
      </w:r>
    </w:p>
    <w:p w14:paraId="3A215FF0" w14:textId="77777777" w:rsidR="007B1E8F" w:rsidRDefault="007B1E8F">
      <w:pPr>
        <w:spacing w:line="500" w:lineRule="atLeast"/>
        <w:ind w:firstLine="600"/>
        <w:divId w:val="1535844399"/>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余某，中共党员，原系从化市街口街团星村出纳，户籍地为广州市从化区。因本案于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日被逮捕。现被羁押于广州市从化区看守所。</w:t>
      </w:r>
    </w:p>
    <w:p w14:paraId="2D6A590C" w14:textId="77777777" w:rsidR="007B1E8F" w:rsidRDefault="007B1E8F">
      <w:pPr>
        <w:spacing w:line="500" w:lineRule="atLeast"/>
        <w:ind w:firstLine="600"/>
        <w:divId w:val="751664589"/>
        <w:rPr>
          <w:rFonts w:hint="eastAsia"/>
          <w:sz w:val="30"/>
          <w:szCs w:val="30"/>
        </w:rPr>
      </w:pPr>
      <w:r>
        <w:rPr>
          <w:rFonts w:hint="eastAsia"/>
          <w:sz w:val="30"/>
          <w:szCs w:val="30"/>
        </w:rPr>
        <w:t>辩护人邝炽荣，广东广从律师事务所律师。</w:t>
      </w:r>
    </w:p>
    <w:p w14:paraId="63E6F98C" w14:textId="77777777" w:rsidR="007B1E8F" w:rsidRDefault="007B1E8F">
      <w:pPr>
        <w:spacing w:line="500" w:lineRule="atLeast"/>
        <w:ind w:firstLine="600"/>
        <w:divId w:val="1519540733"/>
        <w:rPr>
          <w:rFonts w:hint="eastAsia"/>
          <w:sz w:val="30"/>
          <w:szCs w:val="30"/>
        </w:rPr>
      </w:pPr>
      <w:r>
        <w:rPr>
          <w:rFonts w:hint="eastAsia"/>
          <w:sz w:val="30"/>
          <w:szCs w:val="30"/>
        </w:rPr>
        <w:t>辩护人黄飞，广东智洋律师事务所律师。</w:t>
      </w:r>
    </w:p>
    <w:p w14:paraId="2F00680C" w14:textId="77777777" w:rsidR="007B1E8F" w:rsidRDefault="007B1E8F">
      <w:pPr>
        <w:spacing w:line="500" w:lineRule="atLeast"/>
        <w:ind w:firstLine="600"/>
        <w:divId w:val="1931962864"/>
        <w:rPr>
          <w:rFonts w:hint="eastAsia"/>
          <w:sz w:val="30"/>
          <w:szCs w:val="30"/>
        </w:rPr>
      </w:pPr>
      <w:r>
        <w:rPr>
          <w:rFonts w:hint="eastAsia"/>
          <w:sz w:val="30"/>
          <w:szCs w:val="30"/>
        </w:rPr>
        <w:t>广州市从化区人民法院审理广州市从化区人民检察院指控原审被告人余某犯贪污、挪用公款罪一案，于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2015</w:t>
      </w:r>
      <w:r>
        <w:rPr>
          <w:rFonts w:hint="eastAsia"/>
          <w:sz w:val="30"/>
          <w:szCs w:val="30"/>
        </w:rPr>
        <w:t>）穗从法刑初字第</w:t>
      </w:r>
      <w:r>
        <w:rPr>
          <w:rFonts w:hint="eastAsia"/>
          <w:sz w:val="30"/>
          <w:szCs w:val="30"/>
        </w:rPr>
        <w:t>398</w:t>
      </w:r>
      <w:r>
        <w:rPr>
          <w:rFonts w:hint="eastAsia"/>
          <w:sz w:val="30"/>
          <w:szCs w:val="30"/>
        </w:rPr>
        <w:t>号刑事判决。广州市从化区人民检察院认为原判决认定事实和适用法律错误，致定罪和量刑不当提出抗诉。广州市人民检察院以穗检公二支刑抗【</w:t>
      </w:r>
      <w:r>
        <w:rPr>
          <w:rFonts w:hint="eastAsia"/>
          <w:sz w:val="30"/>
          <w:szCs w:val="30"/>
        </w:rPr>
        <w:t>2016</w:t>
      </w:r>
      <w:r>
        <w:rPr>
          <w:rFonts w:hint="eastAsia"/>
          <w:sz w:val="30"/>
          <w:szCs w:val="30"/>
        </w:rPr>
        <w:t>】</w:t>
      </w:r>
      <w:r>
        <w:rPr>
          <w:rFonts w:hint="eastAsia"/>
          <w:sz w:val="30"/>
          <w:szCs w:val="30"/>
        </w:rPr>
        <w:t>4</w:t>
      </w:r>
      <w:r>
        <w:rPr>
          <w:rFonts w:hint="eastAsia"/>
          <w:sz w:val="30"/>
          <w:szCs w:val="30"/>
        </w:rPr>
        <w:t>号支持刑事抗诉意见书，支持广州市从化区人民检察院抗诉理由。原审被告人余某不服，提出上诉。本院依法组成合议庭，公开开庭审理了本案。广州市人民检察院指派检察员李雄彪出庭履行职务，上诉人余某及其辩护人邝炽荣、黄飞均到庭参加诉讼。本案现已审理终结。</w:t>
      </w:r>
    </w:p>
    <w:p w14:paraId="3DA45553" w14:textId="77777777" w:rsidR="007B1E8F" w:rsidRDefault="007B1E8F">
      <w:pPr>
        <w:spacing w:line="500" w:lineRule="atLeast"/>
        <w:ind w:firstLine="600"/>
        <w:divId w:val="1343164515"/>
        <w:rPr>
          <w:rFonts w:hint="eastAsia"/>
          <w:sz w:val="30"/>
          <w:szCs w:val="30"/>
        </w:rPr>
      </w:pPr>
      <w:r>
        <w:rPr>
          <w:rFonts w:hint="eastAsia"/>
          <w:sz w:val="30"/>
          <w:szCs w:val="30"/>
        </w:rPr>
        <w:t>原判决认定：一、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月期间，被告人余某利用其担任从化市街口街团星村村委干部及协助街口街办事处征用风云岭公园土地的职务之便，在管理、发放征地拆迁补偿款过程中，以其个人及黄某华的名义领取征地款共计</w:t>
      </w:r>
      <w:r>
        <w:rPr>
          <w:rFonts w:hint="eastAsia"/>
          <w:sz w:val="30"/>
          <w:szCs w:val="30"/>
        </w:rPr>
        <w:t>1343346.25</w:t>
      </w:r>
      <w:r>
        <w:rPr>
          <w:rFonts w:hint="eastAsia"/>
          <w:sz w:val="30"/>
          <w:szCs w:val="30"/>
        </w:rPr>
        <w:t>元，并将该笔款项全部转入其个人账户，扣除正常支出后，余下</w:t>
      </w:r>
      <w:r>
        <w:rPr>
          <w:rFonts w:hint="eastAsia"/>
          <w:sz w:val="30"/>
          <w:szCs w:val="30"/>
        </w:rPr>
        <w:t>254393.47</w:t>
      </w:r>
      <w:r>
        <w:rPr>
          <w:rFonts w:hint="eastAsia"/>
          <w:sz w:val="30"/>
          <w:szCs w:val="30"/>
        </w:rPr>
        <w:t>元（余某本人应得征地款</w:t>
      </w:r>
      <w:r>
        <w:rPr>
          <w:rFonts w:hint="eastAsia"/>
          <w:sz w:val="30"/>
          <w:szCs w:val="30"/>
        </w:rPr>
        <w:t>655335.36</w:t>
      </w:r>
      <w:r>
        <w:rPr>
          <w:rFonts w:hint="eastAsia"/>
          <w:sz w:val="30"/>
          <w:szCs w:val="30"/>
        </w:rPr>
        <w:t>元，其中</w:t>
      </w:r>
      <w:r>
        <w:rPr>
          <w:rFonts w:hint="eastAsia"/>
          <w:sz w:val="30"/>
          <w:szCs w:val="30"/>
        </w:rPr>
        <w:t>296316.76</w:t>
      </w:r>
      <w:r>
        <w:rPr>
          <w:rFonts w:hint="eastAsia"/>
          <w:sz w:val="30"/>
          <w:szCs w:val="30"/>
        </w:rPr>
        <w:t>元转到其丈夫黎某洲的账户，另</w:t>
      </w:r>
      <w:r>
        <w:rPr>
          <w:rFonts w:hint="eastAsia"/>
          <w:sz w:val="30"/>
          <w:szCs w:val="30"/>
        </w:rPr>
        <w:t>359018.6</w:t>
      </w:r>
      <w:r>
        <w:rPr>
          <w:rFonts w:hint="eastAsia"/>
          <w:sz w:val="30"/>
          <w:szCs w:val="30"/>
        </w:rPr>
        <w:t>元在余某</w:t>
      </w:r>
      <w:r>
        <w:rPr>
          <w:rFonts w:hint="eastAsia"/>
          <w:sz w:val="30"/>
          <w:szCs w:val="30"/>
        </w:rPr>
        <w:lastRenderedPageBreak/>
        <w:t>上述账户中扣减）被余某个人占为己有。其中的</w:t>
      </w:r>
      <w:r>
        <w:rPr>
          <w:rFonts w:hint="eastAsia"/>
          <w:sz w:val="30"/>
          <w:szCs w:val="30"/>
        </w:rPr>
        <w:t>20</w:t>
      </w:r>
      <w:r>
        <w:rPr>
          <w:rFonts w:hint="eastAsia"/>
          <w:sz w:val="30"/>
          <w:szCs w:val="30"/>
        </w:rPr>
        <w:t>万元是被告人余某通过虚构其本人及黄某华为被征地农户的方式套取的，公诉机关对余下的</w:t>
      </w:r>
      <w:r>
        <w:rPr>
          <w:rFonts w:hint="eastAsia"/>
          <w:sz w:val="30"/>
          <w:szCs w:val="30"/>
        </w:rPr>
        <w:t>54393.47</w:t>
      </w:r>
      <w:r>
        <w:rPr>
          <w:rFonts w:hint="eastAsia"/>
          <w:sz w:val="30"/>
          <w:szCs w:val="30"/>
        </w:rPr>
        <w:t>元未起诉。</w:t>
      </w:r>
    </w:p>
    <w:p w14:paraId="646A1722" w14:textId="77777777" w:rsidR="007B1E8F" w:rsidRDefault="007B1E8F">
      <w:pPr>
        <w:spacing w:line="500" w:lineRule="atLeast"/>
        <w:ind w:firstLine="600"/>
        <w:divId w:val="887454365"/>
        <w:rPr>
          <w:rFonts w:hint="eastAsia"/>
          <w:sz w:val="30"/>
          <w:szCs w:val="30"/>
        </w:rPr>
      </w:pPr>
      <w:r>
        <w:rPr>
          <w:rFonts w:hint="eastAsia"/>
          <w:sz w:val="30"/>
          <w:szCs w:val="30"/>
        </w:rPr>
        <w:t>原判认定上述事实的证据有：</w:t>
      </w:r>
      <w:r>
        <w:rPr>
          <w:rFonts w:hint="eastAsia"/>
          <w:sz w:val="30"/>
          <w:szCs w:val="30"/>
        </w:rPr>
        <w:t>1</w:t>
      </w:r>
      <w:r>
        <w:rPr>
          <w:rFonts w:hint="eastAsia"/>
          <w:sz w:val="30"/>
          <w:szCs w:val="30"/>
        </w:rPr>
        <w:t>、被告人余某的供述及签认材料；</w:t>
      </w:r>
      <w:r>
        <w:rPr>
          <w:rFonts w:hint="eastAsia"/>
          <w:sz w:val="30"/>
          <w:szCs w:val="30"/>
        </w:rPr>
        <w:t>2</w:t>
      </w:r>
      <w:r>
        <w:rPr>
          <w:rFonts w:hint="eastAsia"/>
          <w:sz w:val="30"/>
          <w:szCs w:val="30"/>
        </w:rPr>
        <w:t>、证人黎某芬（余某女儿）的证言；</w:t>
      </w:r>
      <w:r>
        <w:rPr>
          <w:rFonts w:hint="eastAsia"/>
          <w:sz w:val="30"/>
          <w:szCs w:val="30"/>
        </w:rPr>
        <w:t>3</w:t>
      </w:r>
      <w:r>
        <w:rPr>
          <w:rFonts w:hint="eastAsia"/>
          <w:sz w:val="30"/>
          <w:szCs w:val="30"/>
        </w:rPr>
        <w:t>、证人黄某荣的证言；</w:t>
      </w:r>
      <w:r>
        <w:rPr>
          <w:rFonts w:hint="eastAsia"/>
          <w:sz w:val="30"/>
          <w:szCs w:val="30"/>
        </w:rPr>
        <w:t>4</w:t>
      </w:r>
      <w:r>
        <w:rPr>
          <w:rFonts w:hint="eastAsia"/>
          <w:sz w:val="30"/>
          <w:szCs w:val="30"/>
        </w:rPr>
        <w:t>、证人肖某民的证言；</w:t>
      </w:r>
      <w:r>
        <w:rPr>
          <w:rFonts w:hint="eastAsia"/>
          <w:sz w:val="30"/>
          <w:szCs w:val="30"/>
        </w:rPr>
        <w:t>5</w:t>
      </w:r>
      <w:r>
        <w:rPr>
          <w:rFonts w:hint="eastAsia"/>
          <w:sz w:val="30"/>
          <w:szCs w:val="30"/>
        </w:rPr>
        <w:t>、《风云岭酒店项目征地社保金分配情况表》及被告人丈夫黎某洲的银行交易明细；</w:t>
      </w:r>
      <w:r>
        <w:rPr>
          <w:rFonts w:hint="eastAsia"/>
          <w:sz w:val="30"/>
          <w:szCs w:val="30"/>
        </w:rPr>
        <w:t>6</w:t>
      </w:r>
      <w:r>
        <w:rPr>
          <w:rFonts w:hint="eastAsia"/>
          <w:sz w:val="30"/>
          <w:szCs w:val="30"/>
        </w:rPr>
        <w:t>、《风云岭公园征地项目、青苗补偿情况表》、《风云岭公园征地款》、被告人余某的农业银行交易明细等书证；</w:t>
      </w:r>
      <w:r>
        <w:rPr>
          <w:rFonts w:hint="eastAsia"/>
          <w:sz w:val="30"/>
          <w:szCs w:val="30"/>
        </w:rPr>
        <w:t>7</w:t>
      </w:r>
      <w:r>
        <w:rPr>
          <w:rFonts w:hint="eastAsia"/>
          <w:sz w:val="30"/>
          <w:szCs w:val="30"/>
        </w:rPr>
        <w:t>、被告人余某手写的村民借支征地款账簿；</w:t>
      </w:r>
      <w:r>
        <w:rPr>
          <w:rFonts w:hint="eastAsia"/>
          <w:sz w:val="30"/>
          <w:szCs w:val="30"/>
        </w:rPr>
        <w:t>8</w:t>
      </w:r>
      <w:r>
        <w:rPr>
          <w:rFonts w:hint="eastAsia"/>
          <w:sz w:val="30"/>
          <w:szCs w:val="30"/>
        </w:rPr>
        <w:t>、证人黄某华的证言及对《风云岭公园征地、青苗补偿款情况表》、开户存折的辨认；</w:t>
      </w:r>
      <w:r>
        <w:rPr>
          <w:rFonts w:hint="eastAsia"/>
          <w:sz w:val="30"/>
          <w:szCs w:val="30"/>
        </w:rPr>
        <w:t>9</w:t>
      </w:r>
      <w:r>
        <w:rPr>
          <w:rFonts w:hint="eastAsia"/>
          <w:sz w:val="30"/>
          <w:szCs w:val="30"/>
        </w:rPr>
        <w:t>、团星村民委员会</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日出具的关于向法院提供四份材料的情况说明；</w:t>
      </w:r>
      <w:r>
        <w:rPr>
          <w:rFonts w:hint="eastAsia"/>
          <w:sz w:val="30"/>
          <w:szCs w:val="30"/>
        </w:rPr>
        <w:t>10</w:t>
      </w:r>
      <w:r>
        <w:rPr>
          <w:rFonts w:hint="eastAsia"/>
          <w:sz w:val="30"/>
          <w:szCs w:val="30"/>
        </w:rPr>
        <w:t>、证人黄某荣就证人黎某芬提交的四份证明材料所作的证言；</w:t>
      </w:r>
      <w:r>
        <w:rPr>
          <w:rFonts w:hint="eastAsia"/>
          <w:sz w:val="30"/>
          <w:szCs w:val="30"/>
        </w:rPr>
        <w:t>11</w:t>
      </w:r>
      <w:r>
        <w:rPr>
          <w:rFonts w:hint="eastAsia"/>
          <w:sz w:val="30"/>
          <w:szCs w:val="30"/>
        </w:rPr>
        <w:t>、从化区街口街团星村民委员会专项审计报告。</w:t>
      </w:r>
    </w:p>
    <w:p w14:paraId="55066637" w14:textId="77777777" w:rsidR="007B1E8F" w:rsidRDefault="007B1E8F">
      <w:pPr>
        <w:spacing w:line="500" w:lineRule="atLeast"/>
        <w:ind w:firstLine="600"/>
        <w:divId w:val="1928296731"/>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月期间，团星村村民黄某雄因承包村委工程需支付工人工资，向团星村委借支</w:t>
      </w:r>
      <w:r>
        <w:rPr>
          <w:rFonts w:hint="eastAsia"/>
          <w:sz w:val="30"/>
          <w:szCs w:val="30"/>
        </w:rPr>
        <w:t>20</w:t>
      </w:r>
      <w:r>
        <w:rPr>
          <w:rFonts w:hint="eastAsia"/>
          <w:sz w:val="30"/>
          <w:szCs w:val="30"/>
        </w:rPr>
        <w:t>万元，团星村村主任兼书记黄某荣便安排被告人余某从村委借支</w:t>
      </w:r>
      <w:r>
        <w:rPr>
          <w:rFonts w:hint="eastAsia"/>
          <w:sz w:val="30"/>
          <w:szCs w:val="30"/>
        </w:rPr>
        <w:t>20</w:t>
      </w:r>
      <w:r>
        <w:rPr>
          <w:rFonts w:hint="eastAsia"/>
          <w:sz w:val="30"/>
          <w:szCs w:val="30"/>
        </w:rPr>
        <w:t>万元给黄某雄，后被告人余某利用其担任从化市街口街团星村村干部、协助街口街办事处征用风云岭公园土地的职务之便，通过虚构黄某基、黄灿某、黄某林、黄某辉、黄某雄为被征地农户的方式，从征地款的账户中套取征地补偿款</w:t>
      </w:r>
      <w:r>
        <w:rPr>
          <w:rFonts w:hint="eastAsia"/>
          <w:sz w:val="30"/>
          <w:szCs w:val="30"/>
        </w:rPr>
        <w:t>20</w:t>
      </w:r>
      <w:r>
        <w:rPr>
          <w:rFonts w:hint="eastAsia"/>
          <w:sz w:val="30"/>
          <w:szCs w:val="30"/>
        </w:rPr>
        <w:t>万元借给黄某雄。不久村民黄某雄便将该笔</w:t>
      </w:r>
      <w:r>
        <w:rPr>
          <w:rFonts w:hint="eastAsia"/>
          <w:sz w:val="30"/>
          <w:szCs w:val="30"/>
        </w:rPr>
        <w:t>20</w:t>
      </w:r>
      <w:r>
        <w:rPr>
          <w:rFonts w:hint="eastAsia"/>
          <w:sz w:val="30"/>
          <w:szCs w:val="30"/>
        </w:rPr>
        <w:t>万元借款归还给被告人余某，而被告人余某未将该笔款项归还至团星村。</w:t>
      </w:r>
    </w:p>
    <w:p w14:paraId="718C3746" w14:textId="77777777" w:rsidR="007B1E8F" w:rsidRDefault="007B1E8F">
      <w:pPr>
        <w:spacing w:line="500" w:lineRule="atLeast"/>
        <w:ind w:firstLine="600"/>
        <w:divId w:val="754861969"/>
        <w:rPr>
          <w:rFonts w:hint="eastAsia"/>
          <w:sz w:val="30"/>
          <w:szCs w:val="30"/>
        </w:rPr>
      </w:pPr>
      <w:r>
        <w:rPr>
          <w:rFonts w:hint="eastAsia"/>
          <w:sz w:val="30"/>
          <w:szCs w:val="30"/>
        </w:rPr>
        <w:t>原判认定上述事实的证据有：</w:t>
      </w:r>
      <w:r>
        <w:rPr>
          <w:rFonts w:hint="eastAsia"/>
          <w:sz w:val="30"/>
          <w:szCs w:val="30"/>
        </w:rPr>
        <w:t>1</w:t>
      </w:r>
      <w:r>
        <w:rPr>
          <w:rFonts w:hint="eastAsia"/>
          <w:sz w:val="30"/>
          <w:szCs w:val="30"/>
        </w:rPr>
        <w:t>、被告人余某的供述及签认材料；</w:t>
      </w:r>
      <w:r>
        <w:rPr>
          <w:rFonts w:hint="eastAsia"/>
          <w:sz w:val="30"/>
          <w:szCs w:val="30"/>
        </w:rPr>
        <w:t>2</w:t>
      </w:r>
      <w:r>
        <w:rPr>
          <w:rFonts w:hint="eastAsia"/>
          <w:sz w:val="30"/>
          <w:szCs w:val="30"/>
        </w:rPr>
        <w:t>、证人黄某华的证言及签认材料；</w:t>
      </w:r>
      <w:r>
        <w:rPr>
          <w:rFonts w:hint="eastAsia"/>
          <w:sz w:val="30"/>
          <w:szCs w:val="30"/>
        </w:rPr>
        <w:t>3</w:t>
      </w:r>
      <w:r>
        <w:rPr>
          <w:rFonts w:hint="eastAsia"/>
          <w:sz w:val="30"/>
          <w:szCs w:val="30"/>
        </w:rPr>
        <w:t>、证人黄某雄的证言及签认材料；</w:t>
      </w:r>
      <w:r>
        <w:rPr>
          <w:rFonts w:hint="eastAsia"/>
          <w:sz w:val="30"/>
          <w:szCs w:val="30"/>
        </w:rPr>
        <w:t>4</w:t>
      </w:r>
      <w:r>
        <w:rPr>
          <w:rFonts w:hint="eastAsia"/>
          <w:sz w:val="30"/>
          <w:szCs w:val="30"/>
        </w:rPr>
        <w:t>、证人黄某荣的证言；</w:t>
      </w:r>
      <w:r>
        <w:rPr>
          <w:rFonts w:hint="eastAsia"/>
          <w:sz w:val="30"/>
          <w:szCs w:val="30"/>
        </w:rPr>
        <w:t>5</w:t>
      </w:r>
      <w:r>
        <w:rPr>
          <w:rFonts w:hint="eastAsia"/>
          <w:sz w:val="30"/>
          <w:szCs w:val="30"/>
        </w:rPr>
        <w:t>、证人张某波的证言；</w:t>
      </w:r>
      <w:r>
        <w:rPr>
          <w:rFonts w:hint="eastAsia"/>
          <w:sz w:val="30"/>
          <w:szCs w:val="30"/>
        </w:rPr>
        <w:t>6</w:t>
      </w:r>
      <w:r>
        <w:rPr>
          <w:rFonts w:hint="eastAsia"/>
          <w:sz w:val="30"/>
          <w:szCs w:val="30"/>
        </w:rPr>
        <w:t>、证人肖某民的证言；</w:t>
      </w:r>
      <w:r>
        <w:rPr>
          <w:rFonts w:hint="eastAsia"/>
          <w:sz w:val="30"/>
          <w:szCs w:val="30"/>
        </w:rPr>
        <w:t>7</w:t>
      </w:r>
      <w:r>
        <w:rPr>
          <w:rFonts w:hint="eastAsia"/>
          <w:sz w:val="30"/>
          <w:szCs w:val="30"/>
        </w:rPr>
        <w:t>、证人黄某多的证言；</w:t>
      </w:r>
      <w:r>
        <w:rPr>
          <w:rFonts w:hint="eastAsia"/>
          <w:sz w:val="30"/>
          <w:szCs w:val="30"/>
        </w:rPr>
        <w:t>8</w:t>
      </w:r>
      <w:r>
        <w:rPr>
          <w:rFonts w:hint="eastAsia"/>
          <w:sz w:val="30"/>
          <w:szCs w:val="30"/>
        </w:rPr>
        <w:t>、证人黄某添（从化街口街团星村六队</w:t>
      </w:r>
      <w:r>
        <w:rPr>
          <w:rFonts w:hint="eastAsia"/>
          <w:sz w:val="30"/>
          <w:szCs w:val="30"/>
        </w:rPr>
        <w:t>2</w:t>
      </w:r>
      <w:r>
        <w:rPr>
          <w:rFonts w:hint="eastAsia"/>
          <w:sz w:val="30"/>
          <w:szCs w:val="30"/>
        </w:rPr>
        <w:t>组财务）的证言；</w:t>
      </w:r>
      <w:r>
        <w:rPr>
          <w:rFonts w:hint="eastAsia"/>
          <w:sz w:val="30"/>
          <w:szCs w:val="30"/>
        </w:rPr>
        <w:t>9</w:t>
      </w:r>
      <w:r>
        <w:rPr>
          <w:rFonts w:hint="eastAsia"/>
          <w:sz w:val="30"/>
          <w:szCs w:val="30"/>
        </w:rPr>
        <w:t>、证人黄某添提供的团星村第六（</w:t>
      </w:r>
      <w:r>
        <w:rPr>
          <w:rFonts w:hint="eastAsia"/>
          <w:sz w:val="30"/>
          <w:szCs w:val="30"/>
        </w:rPr>
        <w:t>2</w:t>
      </w:r>
      <w:r>
        <w:rPr>
          <w:rFonts w:hint="eastAsia"/>
          <w:sz w:val="30"/>
          <w:szCs w:val="30"/>
        </w:rPr>
        <w:t>）经济社九岭征地补偿款分配情况及收管理费明细、团星村第六经济社存折复印件、广州农村商业银行的账户明细、业务凭证等；</w:t>
      </w:r>
      <w:r>
        <w:rPr>
          <w:rFonts w:hint="eastAsia"/>
          <w:sz w:val="30"/>
          <w:szCs w:val="30"/>
        </w:rPr>
        <w:t>10</w:t>
      </w:r>
      <w:r>
        <w:rPr>
          <w:rFonts w:hint="eastAsia"/>
          <w:sz w:val="30"/>
          <w:szCs w:val="30"/>
        </w:rPr>
        <w:t>、被告人余某手写的村民借支征地款账簿；</w:t>
      </w:r>
      <w:r>
        <w:rPr>
          <w:rFonts w:hint="eastAsia"/>
          <w:sz w:val="30"/>
          <w:szCs w:val="30"/>
        </w:rPr>
        <w:t>11</w:t>
      </w:r>
      <w:r>
        <w:rPr>
          <w:rFonts w:hint="eastAsia"/>
          <w:sz w:val="30"/>
          <w:szCs w:val="30"/>
        </w:rPr>
        <w:t>、证人黄某荣的证言及团星村民委员会出具的情况说明；</w:t>
      </w:r>
      <w:r>
        <w:rPr>
          <w:rFonts w:hint="eastAsia"/>
          <w:sz w:val="30"/>
          <w:szCs w:val="30"/>
        </w:rPr>
        <w:t>12</w:t>
      </w:r>
      <w:r>
        <w:rPr>
          <w:rFonts w:hint="eastAsia"/>
          <w:sz w:val="30"/>
          <w:szCs w:val="30"/>
        </w:rPr>
        <w:t>、从化市街口街团星村民委员会账户业务凭证</w:t>
      </w:r>
      <w:r>
        <w:rPr>
          <w:rFonts w:hint="eastAsia"/>
          <w:sz w:val="30"/>
          <w:szCs w:val="30"/>
        </w:rPr>
        <w:t>3</w:t>
      </w:r>
      <w:r>
        <w:rPr>
          <w:rFonts w:hint="eastAsia"/>
          <w:sz w:val="30"/>
          <w:szCs w:val="30"/>
        </w:rPr>
        <w:t>份。</w:t>
      </w:r>
    </w:p>
    <w:p w14:paraId="2B317CD4" w14:textId="77777777" w:rsidR="007B1E8F" w:rsidRDefault="007B1E8F">
      <w:pPr>
        <w:spacing w:line="500" w:lineRule="atLeast"/>
        <w:ind w:firstLine="600"/>
        <w:divId w:val="675884234"/>
        <w:rPr>
          <w:rFonts w:hint="eastAsia"/>
          <w:sz w:val="30"/>
          <w:szCs w:val="30"/>
        </w:rPr>
      </w:pPr>
      <w:r>
        <w:rPr>
          <w:rFonts w:hint="eastAsia"/>
          <w:sz w:val="30"/>
          <w:szCs w:val="30"/>
        </w:rPr>
        <w:t>此外，原判认定本案事实还有如下证据：</w:t>
      </w:r>
      <w:r>
        <w:rPr>
          <w:rFonts w:hint="eastAsia"/>
          <w:sz w:val="30"/>
          <w:szCs w:val="30"/>
        </w:rPr>
        <w:t>1</w:t>
      </w:r>
      <w:r>
        <w:rPr>
          <w:rFonts w:hint="eastAsia"/>
          <w:sz w:val="30"/>
          <w:szCs w:val="30"/>
        </w:rPr>
        <w:t>、被告人余某的户籍材料；</w:t>
      </w:r>
      <w:r>
        <w:rPr>
          <w:rFonts w:hint="eastAsia"/>
          <w:sz w:val="30"/>
          <w:szCs w:val="30"/>
        </w:rPr>
        <w:t>2</w:t>
      </w:r>
      <w:r>
        <w:rPr>
          <w:rFonts w:hint="eastAsia"/>
          <w:sz w:val="30"/>
          <w:szCs w:val="30"/>
        </w:rPr>
        <w:t>、从化市街口街团星村民委员会出具的证明；</w:t>
      </w:r>
      <w:r>
        <w:rPr>
          <w:rFonts w:hint="eastAsia"/>
          <w:sz w:val="30"/>
          <w:szCs w:val="30"/>
        </w:rPr>
        <w:t>3</w:t>
      </w:r>
      <w:r>
        <w:rPr>
          <w:rFonts w:hint="eastAsia"/>
          <w:sz w:val="30"/>
          <w:szCs w:val="30"/>
        </w:rPr>
        <w:t>、到案经过。</w:t>
      </w:r>
    </w:p>
    <w:p w14:paraId="248EA95C" w14:textId="77777777" w:rsidR="007B1E8F" w:rsidRDefault="007B1E8F">
      <w:pPr>
        <w:spacing w:line="500" w:lineRule="atLeast"/>
        <w:ind w:firstLine="600"/>
        <w:divId w:val="1584410619"/>
        <w:rPr>
          <w:rFonts w:hint="eastAsia"/>
          <w:sz w:val="30"/>
          <w:szCs w:val="30"/>
        </w:rPr>
      </w:pPr>
      <w:r>
        <w:rPr>
          <w:rFonts w:hint="eastAsia"/>
          <w:sz w:val="30"/>
          <w:szCs w:val="30"/>
        </w:rPr>
        <w:t>综上，被告人余某贪污的数额为</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日被告人余某主动到广州市从化区人民检察院投案，并如实供述了其贪污的事实。</w:t>
      </w:r>
    </w:p>
    <w:p w14:paraId="1003E7D2" w14:textId="77777777" w:rsidR="007B1E8F" w:rsidRDefault="007B1E8F">
      <w:pPr>
        <w:spacing w:line="500" w:lineRule="atLeast"/>
        <w:ind w:firstLine="600"/>
        <w:divId w:val="993027411"/>
        <w:rPr>
          <w:rFonts w:hint="eastAsia"/>
          <w:sz w:val="30"/>
          <w:szCs w:val="30"/>
        </w:rPr>
      </w:pPr>
      <w:r>
        <w:rPr>
          <w:rFonts w:hint="eastAsia"/>
          <w:sz w:val="30"/>
          <w:szCs w:val="30"/>
        </w:rPr>
        <w:t>原审判决认为，被告人余某作为受政府委托依法从事公务的农村基层组织人员，无视国家法律，利用职务上的便利，侵吞公共财物，其行为已构成贪污罪。鉴于被告人犯罪后自动投案，并如实供述自己的犯罪事实，是自首，依法可以减轻处罚。被告人违法所得的一切财物，应当予以追缴。依照《中华人民共和国刑法》第三百八十二条第一款、第三百八十三条第一款第（一）、（二）项、第六十七条第一款、第五十二条、第五十三条、第六十四条、《最高人民法院、最高人民检察院关于办理贪污贿赂刑事案件适用法律若干问题的解释》第一条第一款、第二条第一款、第十九条、第二十条之规定，判决如下：一、被告人余某犯贪污罪，判处有期徒刑二年五个月，并处罚金</w:t>
      </w:r>
      <w:r>
        <w:rPr>
          <w:rFonts w:hint="eastAsia"/>
          <w:sz w:val="30"/>
          <w:szCs w:val="30"/>
        </w:rPr>
        <w:t>100000</w:t>
      </w:r>
      <w:r>
        <w:rPr>
          <w:rFonts w:hint="eastAsia"/>
          <w:sz w:val="30"/>
          <w:szCs w:val="30"/>
        </w:rPr>
        <w:t>元。二、继续追缴被告人余某贪污的</w:t>
      </w:r>
      <w:r>
        <w:rPr>
          <w:rFonts w:hint="eastAsia"/>
          <w:sz w:val="30"/>
          <w:szCs w:val="30"/>
        </w:rPr>
        <w:t>40</w:t>
      </w:r>
      <w:r>
        <w:rPr>
          <w:rFonts w:hint="eastAsia"/>
          <w:sz w:val="30"/>
          <w:szCs w:val="30"/>
        </w:rPr>
        <w:t>万元，该款项追缴后发还给广州市从化区街口街团星村民委员会。</w:t>
      </w:r>
    </w:p>
    <w:p w14:paraId="00E11C04" w14:textId="77777777" w:rsidR="007B1E8F" w:rsidRDefault="007B1E8F">
      <w:pPr>
        <w:spacing w:line="500" w:lineRule="atLeast"/>
        <w:ind w:firstLine="600"/>
        <w:divId w:val="1006402590"/>
        <w:rPr>
          <w:rFonts w:hint="eastAsia"/>
          <w:sz w:val="30"/>
          <w:szCs w:val="30"/>
        </w:rPr>
      </w:pPr>
      <w:r>
        <w:rPr>
          <w:rFonts w:hint="eastAsia"/>
          <w:sz w:val="30"/>
          <w:szCs w:val="30"/>
        </w:rPr>
        <w:t>宣判后，广州市从化区人民检察院提出抗诉意见如下：</w:t>
      </w:r>
      <w:r>
        <w:rPr>
          <w:rFonts w:hint="eastAsia"/>
          <w:sz w:val="30"/>
          <w:szCs w:val="30"/>
        </w:rPr>
        <w:t>1</w:t>
      </w:r>
      <w:r>
        <w:rPr>
          <w:rFonts w:hint="eastAsia"/>
          <w:sz w:val="30"/>
          <w:szCs w:val="30"/>
        </w:rPr>
        <w:t>、关于起诉书指控的第二宗事实，现有证据证实被告人余某套取征地补偿款</w:t>
      </w:r>
      <w:r>
        <w:rPr>
          <w:rFonts w:hint="eastAsia"/>
          <w:sz w:val="30"/>
          <w:szCs w:val="30"/>
        </w:rPr>
        <w:t>20</w:t>
      </w:r>
      <w:r>
        <w:rPr>
          <w:rFonts w:hint="eastAsia"/>
          <w:sz w:val="30"/>
          <w:szCs w:val="30"/>
        </w:rPr>
        <w:t>万元用于支付黄某雄承包工程的工人工资，且黄某雄已归还</w:t>
      </w:r>
      <w:r>
        <w:rPr>
          <w:rFonts w:hint="eastAsia"/>
          <w:sz w:val="30"/>
          <w:szCs w:val="30"/>
        </w:rPr>
        <w:t>20</w:t>
      </w:r>
      <w:r>
        <w:rPr>
          <w:rFonts w:hint="eastAsia"/>
          <w:sz w:val="30"/>
          <w:szCs w:val="30"/>
        </w:rPr>
        <w:t>万元借款，被告人余某一直辩解已将涉案</w:t>
      </w:r>
      <w:r>
        <w:rPr>
          <w:rFonts w:hint="eastAsia"/>
          <w:sz w:val="30"/>
          <w:szCs w:val="30"/>
        </w:rPr>
        <w:t>20</w:t>
      </w:r>
      <w:r>
        <w:rPr>
          <w:rFonts w:hint="eastAsia"/>
          <w:sz w:val="30"/>
          <w:szCs w:val="30"/>
        </w:rPr>
        <w:t>万元归还团星村，其中曾供述其在收到还款后将</w:t>
      </w:r>
      <w:r>
        <w:rPr>
          <w:rFonts w:hint="eastAsia"/>
          <w:sz w:val="30"/>
          <w:szCs w:val="30"/>
        </w:rPr>
        <w:t>20</w:t>
      </w:r>
      <w:r>
        <w:rPr>
          <w:rFonts w:hint="eastAsia"/>
          <w:sz w:val="30"/>
          <w:szCs w:val="30"/>
        </w:rPr>
        <w:t>万元存入团星村第六经济合作社的账户中；其在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日向六社转入</w:t>
      </w:r>
      <w:r>
        <w:rPr>
          <w:rFonts w:hint="eastAsia"/>
          <w:sz w:val="30"/>
          <w:szCs w:val="30"/>
        </w:rPr>
        <w:t>159140.4</w:t>
      </w:r>
      <w:r>
        <w:rPr>
          <w:rFonts w:hint="eastAsia"/>
          <w:sz w:val="30"/>
          <w:szCs w:val="30"/>
        </w:rPr>
        <w:t>元，本案现有证据无法排除这</w:t>
      </w:r>
      <w:r>
        <w:rPr>
          <w:rFonts w:hint="eastAsia"/>
          <w:sz w:val="30"/>
          <w:szCs w:val="30"/>
        </w:rPr>
        <w:t>159140.4</w:t>
      </w:r>
      <w:r>
        <w:rPr>
          <w:rFonts w:hint="eastAsia"/>
          <w:sz w:val="30"/>
          <w:szCs w:val="30"/>
        </w:rPr>
        <w:t>元就是其归还</w:t>
      </w:r>
      <w:r>
        <w:rPr>
          <w:rFonts w:hint="eastAsia"/>
          <w:sz w:val="30"/>
          <w:szCs w:val="30"/>
        </w:rPr>
        <w:t>20</w:t>
      </w:r>
      <w:r>
        <w:rPr>
          <w:rFonts w:hint="eastAsia"/>
          <w:sz w:val="30"/>
          <w:szCs w:val="30"/>
        </w:rPr>
        <w:t>万元的一部分。因此，现有证据能够证实被告人余某通过虚构被征地农户的手段，挪用征地补偿款归个人使用，用于营利活动，数额较大，应以挪用公款罪追究刑事责任，原审判决认定被告人余某贪污犯罪的事实不清，证据不足，定罪错误。</w:t>
      </w:r>
      <w:r>
        <w:rPr>
          <w:rFonts w:hint="eastAsia"/>
          <w:sz w:val="30"/>
          <w:szCs w:val="30"/>
        </w:rPr>
        <w:t>2</w:t>
      </w:r>
      <w:r>
        <w:rPr>
          <w:rFonts w:hint="eastAsia"/>
          <w:sz w:val="30"/>
          <w:szCs w:val="30"/>
        </w:rPr>
        <w:t>、本案在法庭审理阶段，被告人余某对起诉书指控的两宗犯罪否认其非法占有的主观故意，不能认定为如实供述自己罪行，不能认定其具有自首情节，原审判决认定被告人余某构成自首情节，并减轻处罚有错误。</w:t>
      </w:r>
      <w:r>
        <w:rPr>
          <w:rFonts w:hint="eastAsia"/>
          <w:sz w:val="30"/>
          <w:szCs w:val="30"/>
        </w:rPr>
        <w:t>3</w:t>
      </w:r>
      <w:r>
        <w:rPr>
          <w:rFonts w:hint="eastAsia"/>
          <w:sz w:val="30"/>
          <w:szCs w:val="30"/>
        </w:rPr>
        <w:t>、本案应以贪污罪、挪用公款罪追究被告人余某的刑事责任，且无法定从轻或减轻处罚情节，量刑幅度依法应当在三年以上四年以下，原审判决对被告人余某的量刑畸轻。广州市人民检察院支持广州市从化区人民检察院的抗诉意见。</w:t>
      </w:r>
    </w:p>
    <w:p w14:paraId="56FC65D2" w14:textId="77777777" w:rsidR="007B1E8F" w:rsidRDefault="007B1E8F">
      <w:pPr>
        <w:spacing w:line="500" w:lineRule="atLeast"/>
        <w:ind w:firstLine="600"/>
        <w:divId w:val="1151870565"/>
        <w:rPr>
          <w:rFonts w:hint="eastAsia"/>
          <w:sz w:val="30"/>
          <w:szCs w:val="30"/>
        </w:rPr>
      </w:pPr>
      <w:r>
        <w:rPr>
          <w:rFonts w:hint="eastAsia"/>
          <w:sz w:val="30"/>
          <w:szCs w:val="30"/>
        </w:rPr>
        <w:t>上诉人余某上诉提出：原判认定事实错误，其不构成贪污罪和挪用公款罪，请求依法改判。</w:t>
      </w:r>
    </w:p>
    <w:p w14:paraId="2BDB151D" w14:textId="77777777" w:rsidR="007B1E8F" w:rsidRDefault="007B1E8F">
      <w:pPr>
        <w:spacing w:line="500" w:lineRule="atLeast"/>
        <w:ind w:firstLine="600"/>
        <w:divId w:val="219488966"/>
        <w:rPr>
          <w:rFonts w:hint="eastAsia"/>
          <w:sz w:val="30"/>
          <w:szCs w:val="30"/>
        </w:rPr>
      </w:pPr>
      <w:r>
        <w:rPr>
          <w:rFonts w:hint="eastAsia"/>
          <w:sz w:val="30"/>
          <w:szCs w:val="30"/>
        </w:rPr>
        <w:t>辩护人邝炽荣律师提出辩护意见如下：</w:t>
      </w:r>
      <w:r>
        <w:rPr>
          <w:rFonts w:hint="eastAsia"/>
          <w:sz w:val="30"/>
          <w:szCs w:val="30"/>
        </w:rPr>
        <w:t>1</w:t>
      </w:r>
      <w:r>
        <w:rPr>
          <w:rFonts w:hint="eastAsia"/>
          <w:sz w:val="30"/>
          <w:szCs w:val="30"/>
        </w:rPr>
        <w:t>、上诉人余某以其个人或其他村民名义从征地款中支取款项出来发放是履行其村委出纳职责，其以个人和黄某华的名义支取</w:t>
      </w:r>
      <w:r>
        <w:rPr>
          <w:rFonts w:hint="eastAsia"/>
          <w:sz w:val="30"/>
          <w:szCs w:val="30"/>
        </w:rPr>
        <w:t>134</w:t>
      </w:r>
      <w:r>
        <w:rPr>
          <w:rFonts w:hint="eastAsia"/>
          <w:sz w:val="30"/>
          <w:szCs w:val="30"/>
        </w:rPr>
        <w:t>万多元，不能仅因其中的</w:t>
      </w:r>
      <w:r>
        <w:rPr>
          <w:rFonts w:hint="eastAsia"/>
          <w:sz w:val="30"/>
          <w:szCs w:val="30"/>
        </w:rPr>
        <w:t>20</w:t>
      </w:r>
      <w:r>
        <w:rPr>
          <w:rFonts w:hint="eastAsia"/>
          <w:sz w:val="30"/>
          <w:szCs w:val="30"/>
        </w:rPr>
        <w:t>多万元说不出去向就认定为贪污。</w:t>
      </w:r>
      <w:r>
        <w:rPr>
          <w:rFonts w:hint="eastAsia"/>
          <w:sz w:val="30"/>
          <w:szCs w:val="30"/>
        </w:rPr>
        <w:t>2</w:t>
      </w:r>
      <w:r>
        <w:rPr>
          <w:rFonts w:hint="eastAsia"/>
          <w:sz w:val="30"/>
          <w:szCs w:val="30"/>
        </w:rPr>
        <w:t>、原审判决认定上诉人余某以黄某基等</w:t>
      </w:r>
      <w:r>
        <w:rPr>
          <w:rFonts w:hint="eastAsia"/>
          <w:sz w:val="30"/>
          <w:szCs w:val="30"/>
        </w:rPr>
        <w:t>5</w:t>
      </w:r>
      <w:r>
        <w:rPr>
          <w:rFonts w:hint="eastAsia"/>
          <w:sz w:val="30"/>
          <w:szCs w:val="30"/>
        </w:rPr>
        <w:t>人的名义支取</w:t>
      </w:r>
      <w:r>
        <w:rPr>
          <w:rFonts w:hint="eastAsia"/>
          <w:sz w:val="30"/>
          <w:szCs w:val="30"/>
        </w:rPr>
        <w:t>20</w:t>
      </w:r>
      <w:r>
        <w:rPr>
          <w:rFonts w:hint="eastAsia"/>
          <w:sz w:val="30"/>
          <w:szCs w:val="30"/>
        </w:rPr>
        <w:t>万借给黄某雄是贪污，与查明的余某向团星村第六经济合作社账户转入</w:t>
      </w:r>
      <w:r>
        <w:rPr>
          <w:rFonts w:hint="eastAsia"/>
          <w:sz w:val="30"/>
          <w:szCs w:val="30"/>
        </w:rPr>
        <w:t>15</w:t>
      </w:r>
      <w:r>
        <w:rPr>
          <w:rFonts w:hint="eastAsia"/>
          <w:sz w:val="30"/>
          <w:szCs w:val="30"/>
        </w:rPr>
        <w:t>万多元存在矛盾。</w:t>
      </w:r>
      <w:r>
        <w:rPr>
          <w:rFonts w:hint="eastAsia"/>
          <w:sz w:val="30"/>
          <w:szCs w:val="30"/>
        </w:rPr>
        <w:t>3</w:t>
      </w:r>
      <w:r>
        <w:rPr>
          <w:rFonts w:hint="eastAsia"/>
          <w:sz w:val="30"/>
          <w:szCs w:val="30"/>
        </w:rPr>
        <w:t>、借款给黄某雄是村委的意见，上诉人余某只是执行者，不应为该借款行为承担责任，故不同意公诉机关关于上诉人余某构成挪用公款罪的抗诉意见。综上，原审判决认定事实错误、证据不足，上诉人不构成贪污罪和挪用公款罪，请求依法改判。</w:t>
      </w:r>
    </w:p>
    <w:p w14:paraId="0EC5C717" w14:textId="77777777" w:rsidR="007B1E8F" w:rsidRDefault="007B1E8F">
      <w:pPr>
        <w:spacing w:line="500" w:lineRule="atLeast"/>
        <w:ind w:firstLine="600"/>
        <w:divId w:val="471365438"/>
        <w:rPr>
          <w:rFonts w:hint="eastAsia"/>
          <w:sz w:val="30"/>
          <w:szCs w:val="30"/>
        </w:rPr>
      </w:pPr>
      <w:r>
        <w:rPr>
          <w:rFonts w:hint="eastAsia"/>
          <w:sz w:val="30"/>
          <w:szCs w:val="30"/>
        </w:rPr>
        <w:t>辩护人黄飞律师提出辩护意见如下：</w:t>
      </w:r>
      <w:r>
        <w:rPr>
          <w:rFonts w:hint="eastAsia"/>
          <w:sz w:val="30"/>
          <w:szCs w:val="30"/>
        </w:rPr>
        <w:t>1</w:t>
      </w:r>
      <w:r>
        <w:rPr>
          <w:rFonts w:hint="eastAsia"/>
          <w:sz w:val="30"/>
          <w:szCs w:val="30"/>
        </w:rPr>
        <w:t>、对于第一宗事实，原审认定余某以其个人和黄某华的名义领取的征地补偿款项共</w:t>
      </w:r>
      <w:r>
        <w:rPr>
          <w:rFonts w:hint="eastAsia"/>
          <w:sz w:val="30"/>
          <w:szCs w:val="30"/>
        </w:rPr>
        <w:t>12</w:t>
      </w:r>
      <w:r>
        <w:rPr>
          <w:rFonts w:hint="eastAsia"/>
          <w:sz w:val="30"/>
          <w:szCs w:val="30"/>
        </w:rPr>
        <w:t>笔，若按照有备注则是有合理去处的标准，则余某尚有</w:t>
      </w:r>
      <w:r>
        <w:rPr>
          <w:rFonts w:hint="eastAsia"/>
          <w:sz w:val="30"/>
          <w:szCs w:val="30"/>
        </w:rPr>
        <w:t>15</w:t>
      </w:r>
      <w:r>
        <w:rPr>
          <w:rFonts w:hint="eastAsia"/>
          <w:sz w:val="30"/>
          <w:szCs w:val="30"/>
        </w:rPr>
        <w:t>万多征地款未领取，且虚构其本人及黄某荣名义预支征地款是为了避免其前夫知道其账户有多少钱，实际该</w:t>
      </w:r>
      <w:r>
        <w:rPr>
          <w:rFonts w:hint="eastAsia"/>
          <w:sz w:val="30"/>
          <w:szCs w:val="30"/>
        </w:rPr>
        <w:t>20</w:t>
      </w:r>
      <w:r>
        <w:rPr>
          <w:rFonts w:hint="eastAsia"/>
          <w:sz w:val="30"/>
          <w:szCs w:val="30"/>
        </w:rPr>
        <w:t>万元是余某应得的征地款；原审应当以实际的征地款报销凭证来认定征地款的实际去向，单凭余某制作的支出预算清单来定案证据不足。</w:t>
      </w:r>
      <w:r>
        <w:rPr>
          <w:rFonts w:hint="eastAsia"/>
          <w:sz w:val="30"/>
          <w:szCs w:val="30"/>
        </w:rPr>
        <w:t>2</w:t>
      </w:r>
      <w:r>
        <w:rPr>
          <w:rFonts w:hint="eastAsia"/>
          <w:sz w:val="30"/>
          <w:szCs w:val="30"/>
        </w:rPr>
        <w:t>、对于第二宗事实，余某既不构成贪污罪，也不构成挪用公款罪，本案现有证据无法排除余某向六社转入的</w:t>
      </w:r>
      <w:r>
        <w:rPr>
          <w:rFonts w:hint="eastAsia"/>
          <w:sz w:val="30"/>
          <w:szCs w:val="30"/>
        </w:rPr>
        <w:t>159140.4</w:t>
      </w:r>
      <w:r>
        <w:rPr>
          <w:rFonts w:hint="eastAsia"/>
          <w:sz w:val="30"/>
          <w:szCs w:val="30"/>
        </w:rPr>
        <w:t>元是其收到黄某雄偿还的</w:t>
      </w:r>
      <w:r>
        <w:rPr>
          <w:rFonts w:hint="eastAsia"/>
          <w:sz w:val="30"/>
          <w:szCs w:val="30"/>
        </w:rPr>
        <w:t>20</w:t>
      </w:r>
      <w:r>
        <w:rPr>
          <w:rFonts w:hint="eastAsia"/>
          <w:sz w:val="30"/>
          <w:szCs w:val="30"/>
        </w:rPr>
        <w:t>万元后根据六社征地款需求发放给六社的款项的合理怀疑，余下款项可能作为备用金存放在余某账户里给下次发放征地款做准备；余某套取征地补偿款</w:t>
      </w:r>
      <w:r>
        <w:rPr>
          <w:rFonts w:hint="eastAsia"/>
          <w:sz w:val="30"/>
          <w:szCs w:val="30"/>
        </w:rPr>
        <w:t>20</w:t>
      </w:r>
      <w:r>
        <w:rPr>
          <w:rFonts w:hint="eastAsia"/>
          <w:sz w:val="30"/>
          <w:szCs w:val="30"/>
        </w:rPr>
        <w:t>万元给黄某雄是经过书记黄某荣同意的，余某只是执行集体意志，其行为不符合挪用公款罪的表现形式。</w:t>
      </w:r>
      <w:r>
        <w:rPr>
          <w:rFonts w:hint="eastAsia"/>
          <w:sz w:val="30"/>
          <w:szCs w:val="30"/>
        </w:rPr>
        <w:t>3</w:t>
      </w:r>
      <w:r>
        <w:rPr>
          <w:rFonts w:hint="eastAsia"/>
          <w:sz w:val="30"/>
          <w:szCs w:val="30"/>
        </w:rPr>
        <w:t>、《到案经过》证实余某主动投案，如果其构成犯罪，则具有自首情节，其对行为性质的辩解不影响自首的成立。综上，公诉机关认定余某犯贪污罪和挪用公款罪事实错误，证据不足，无法排除合理怀疑，应对余某作无罪释放。</w:t>
      </w:r>
    </w:p>
    <w:p w14:paraId="547370C1" w14:textId="77777777" w:rsidR="007B1E8F" w:rsidRDefault="007B1E8F">
      <w:pPr>
        <w:spacing w:line="500" w:lineRule="atLeast"/>
        <w:ind w:firstLine="600"/>
        <w:divId w:val="966009725"/>
        <w:rPr>
          <w:rFonts w:hint="eastAsia"/>
          <w:sz w:val="30"/>
          <w:szCs w:val="30"/>
        </w:rPr>
      </w:pPr>
      <w:r>
        <w:rPr>
          <w:rFonts w:hint="eastAsia"/>
          <w:sz w:val="30"/>
          <w:szCs w:val="30"/>
        </w:rPr>
        <w:t>二审出庭履行职务的检察员发表意见如下：关于第一宗事实，余某多次供认，另有相关的书证、证人证言证实。关于第二宗事实，余某以违法方式套取公款并挪用给黄某雄周转，一审判决没有认定余某构成挪用公款罪是在认定事实、适用法律方面有错误。余某的行为不构成自首。对上诉人余某的量刑没有数罪并罚属于量刑畸轻，请二审法院对原审判决在认定事实、适用法律方面存在的错误予以纠正。</w:t>
      </w:r>
    </w:p>
    <w:p w14:paraId="6BB98D2D" w14:textId="77777777" w:rsidR="007B1E8F" w:rsidRDefault="007B1E8F">
      <w:pPr>
        <w:spacing w:line="500" w:lineRule="atLeast"/>
        <w:ind w:firstLine="600"/>
        <w:divId w:val="201773053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月期间，被告人余某利用其担任从化市街口街团星村村委干部及协助街口街办事处征用风云岭公园土地的职务之便，在管理、发放征地拆迁补偿款过程中，以其个人及黄某华的名义领取征地款共计</w:t>
      </w:r>
      <w:r>
        <w:rPr>
          <w:rFonts w:hint="eastAsia"/>
          <w:sz w:val="30"/>
          <w:szCs w:val="30"/>
        </w:rPr>
        <w:t>1343346.25</w:t>
      </w:r>
      <w:r>
        <w:rPr>
          <w:rFonts w:hint="eastAsia"/>
          <w:sz w:val="30"/>
          <w:szCs w:val="30"/>
        </w:rPr>
        <w:t>元，并将该笔款项全部转入其个人账户，扣除正常支出后，余下</w:t>
      </w:r>
      <w:r>
        <w:rPr>
          <w:rFonts w:hint="eastAsia"/>
          <w:sz w:val="30"/>
          <w:szCs w:val="30"/>
        </w:rPr>
        <w:t>254393.47</w:t>
      </w:r>
      <w:r>
        <w:rPr>
          <w:rFonts w:hint="eastAsia"/>
          <w:sz w:val="30"/>
          <w:szCs w:val="30"/>
        </w:rPr>
        <w:t>元被余某个人占为己有。其中的</w:t>
      </w:r>
      <w:r>
        <w:rPr>
          <w:rFonts w:hint="eastAsia"/>
          <w:sz w:val="30"/>
          <w:szCs w:val="30"/>
        </w:rPr>
        <w:t>20</w:t>
      </w:r>
      <w:r>
        <w:rPr>
          <w:rFonts w:hint="eastAsia"/>
          <w:sz w:val="30"/>
          <w:szCs w:val="30"/>
        </w:rPr>
        <w:t>万元是被告人余某通过虚构其本人及黄某华为被征地农户的方式套取的，原公诉机关对余下的</w:t>
      </w:r>
      <w:r>
        <w:rPr>
          <w:rFonts w:hint="eastAsia"/>
          <w:sz w:val="30"/>
          <w:szCs w:val="30"/>
        </w:rPr>
        <w:t>54393.47</w:t>
      </w:r>
      <w:r>
        <w:rPr>
          <w:rFonts w:hint="eastAsia"/>
          <w:sz w:val="30"/>
          <w:szCs w:val="30"/>
        </w:rPr>
        <w:t>元未起诉。</w:t>
      </w:r>
    </w:p>
    <w:p w14:paraId="4869FB39" w14:textId="77777777" w:rsidR="007B1E8F" w:rsidRDefault="007B1E8F">
      <w:pPr>
        <w:spacing w:line="500" w:lineRule="atLeast"/>
        <w:ind w:firstLine="600"/>
        <w:divId w:val="1191380080"/>
        <w:rPr>
          <w:rFonts w:hint="eastAsia"/>
          <w:sz w:val="30"/>
          <w:szCs w:val="30"/>
        </w:rPr>
      </w:pPr>
      <w:r>
        <w:rPr>
          <w:rFonts w:hint="eastAsia"/>
          <w:sz w:val="30"/>
          <w:szCs w:val="30"/>
        </w:rPr>
        <w:t>本院查明认定事实的证据，在原审法院庭审时已当庭公开出示，并经质证，证据来源合法，内容真实，相互印证，本院对原审判决所列举的证据予以采信。</w:t>
      </w:r>
    </w:p>
    <w:p w14:paraId="24D7878F" w14:textId="77777777" w:rsidR="007B1E8F" w:rsidRDefault="007B1E8F">
      <w:pPr>
        <w:spacing w:line="500" w:lineRule="atLeast"/>
        <w:ind w:firstLine="600"/>
        <w:divId w:val="923681619"/>
        <w:rPr>
          <w:rFonts w:hint="eastAsia"/>
          <w:sz w:val="30"/>
          <w:szCs w:val="30"/>
        </w:rPr>
      </w:pPr>
      <w:r>
        <w:rPr>
          <w:rFonts w:hint="eastAsia"/>
          <w:sz w:val="30"/>
          <w:szCs w:val="30"/>
        </w:rPr>
        <w:t>关于检察院提出的抗诉意见及出庭检察员发表的意见，本院综合评析如下：</w:t>
      </w:r>
      <w:r>
        <w:rPr>
          <w:rFonts w:hint="eastAsia"/>
          <w:sz w:val="30"/>
          <w:szCs w:val="30"/>
        </w:rPr>
        <w:t>1</w:t>
      </w:r>
      <w:r>
        <w:rPr>
          <w:rFonts w:hint="eastAsia"/>
          <w:sz w:val="30"/>
          <w:szCs w:val="30"/>
        </w:rPr>
        <w:t>、关于原审认定的第二宗事实，上诉人余某套取</w:t>
      </w:r>
      <w:r>
        <w:rPr>
          <w:rFonts w:hint="eastAsia"/>
          <w:sz w:val="30"/>
          <w:szCs w:val="30"/>
        </w:rPr>
        <w:t>20</w:t>
      </w:r>
      <w:r>
        <w:rPr>
          <w:rFonts w:hint="eastAsia"/>
          <w:sz w:val="30"/>
          <w:szCs w:val="30"/>
        </w:rPr>
        <w:t>万元公款借支给黄某雄主观上是执行村委意志，客观上也并非用于非法活动或营利活动。现有证据证实黄某雄已归还该笔</w:t>
      </w:r>
      <w:r>
        <w:rPr>
          <w:rFonts w:hint="eastAsia"/>
          <w:sz w:val="30"/>
          <w:szCs w:val="30"/>
        </w:rPr>
        <w:t>20</w:t>
      </w:r>
      <w:r>
        <w:rPr>
          <w:rFonts w:hint="eastAsia"/>
          <w:sz w:val="30"/>
          <w:szCs w:val="30"/>
        </w:rPr>
        <w:t>万元，上诉人余某一直供述已将该笔</w:t>
      </w:r>
      <w:r>
        <w:rPr>
          <w:rFonts w:hint="eastAsia"/>
          <w:sz w:val="30"/>
          <w:szCs w:val="30"/>
        </w:rPr>
        <w:t>20</w:t>
      </w:r>
      <w:r>
        <w:rPr>
          <w:rFonts w:hint="eastAsia"/>
          <w:sz w:val="30"/>
          <w:szCs w:val="30"/>
        </w:rPr>
        <w:t>万元归还村委，但关于该笔</w:t>
      </w:r>
      <w:r>
        <w:rPr>
          <w:rFonts w:hint="eastAsia"/>
          <w:sz w:val="30"/>
          <w:szCs w:val="30"/>
        </w:rPr>
        <w:t>20</w:t>
      </w:r>
      <w:r>
        <w:rPr>
          <w:rFonts w:hint="eastAsia"/>
          <w:sz w:val="30"/>
          <w:szCs w:val="30"/>
        </w:rPr>
        <w:t>万元归还时间的供述不稳定，且与其向六社账户转入</w:t>
      </w:r>
      <w:r>
        <w:rPr>
          <w:rFonts w:hint="eastAsia"/>
          <w:sz w:val="30"/>
          <w:szCs w:val="30"/>
        </w:rPr>
        <w:t>159140.4</w:t>
      </w:r>
      <w:r>
        <w:rPr>
          <w:rFonts w:hint="eastAsia"/>
          <w:sz w:val="30"/>
          <w:szCs w:val="30"/>
        </w:rPr>
        <w:t>元的时间与金额均无法对应，故不能认定该笔</w:t>
      </w:r>
      <w:r>
        <w:rPr>
          <w:rFonts w:hint="eastAsia"/>
          <w:sz w:val="30"/>
          <w:szCs w:val="30"/>
        </w:rPr>
        <w:t>159140.4</w:t>
      </w:r>
      <w:r>
        <w:rPr>
          <w:rFonts w:hint="eastAsia"/>
          <w:sz w:val="30"/>
          <w:szCs w:val="30"/>
        </w:rPr>
        <w:t>元是黄某雄归还的</w:t>
      </w:r>
      <w:r>
        <w:rPr>
          <w:rFonts w:hint="eastAsia"/>
          <w:sz w:val="30"/>
          <w:szCs w:val="30"/>
        </w:rPr>
        <w:t>20</w:t>
      </w:r>
      <w:r>
        <w:rPr>
          <w:rFonts w:hint="eastAsia"/>
          <w:sz w:val="30"/>
          <w:szCs w:val="30"/>
        </w:rPr>
        <w:t>万元的一部分；余某归还</w:t>
      </w:r>
      <w:r>
        <w:rPr>
          <w:rFonts w:hint="eastAsia"/>
          <w:sz w:val="30"/>
          <w:szCs w:val="30"/>
        </w:rPr>
        <w:t>20</w:t>
      </w:r>
      <w:r>
        <w:rPr>
          <w:rFonts w:hint="eastAsia"/>
          <w:sz w:val="30"/>
          <w:szCs w:val="30"/>
        </w:rPr>
        <w:t>万元的时间无法确定，不能认定其挪用公款超过三个月未还。据此，余某的行为不符合挪用公款罪的构成要件，不构成挪用公款罪。</w:t>
      </w:r>
      <w:r>
        <w:rPr>
          <w:rFonts w:hint="eastAsia"/>
          <w:sz w:val="30"/>
          <w:szCs w:val="30"/>
        </w:rPr>
        <w:t>2</w:t>
      </w:r>
      <w:r>
        <w:rPr>
          <w:rFonts w:hint="eastAsia"/>
          <w:sz w:val="30"/>
          <w:szCs w:val="30"/>
        </w:rPr>
        <w:t>、有《到案经过》证实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日从化市人民检察院反贪污贿赂局电话通知余某接受调查，调查期间，余某主动交代其利用职务之便侵吞公款</w:t>
      </w:r>
      <w:r>
        <w:rPr>
          <w:rFonts w:hint="eastAsia"/>
          <w:sz w:val="30"/>
          <w:szCs w:val="30"/>
        </w:rPr>
        <w:t>20</w:t>
      </w:r>
      <w:r>
        <w:rPr>
          <w:rFonts w:hint="eastAsia"/>
          <w:sz w:val="30"/>
          <w:szCs w:val="30"/>
        </w:rPr>
        <w:t>万元的犯罪事实，该局于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日对余某采取取保候审的强制措施，在</w:t>
      </w:r>
      <w:r>
        <w:rPr>
          <w:rFonts w:hint="eastAsia"/>
          <w:sz w:val="30"/>
          <w:szCs w:val="30"/>
        </w:rPr>
        <w:t>1</w:t>
      </w:r>
      <w:r>
        <w:rPr>
          <w:rFonts w:hint="eastAsia"/>
          <w:sz w:val="30"/>
          <w:szCs w:val="30"/>
        </w:rPr>
        <w:t>月</w:t>
      </w:r>
      <w:r>
        <w:rPr>
          <w:rFonts w:hint="eastAsia"/>
          <w:sz w:val="30"/>
          <w:szCs w:val="30"/>
        </w:rPr>
        <w:t>9</w:t>
      </w:r>
      <w:r>
        <w:rPr>
          <w:rFonts w:hint="eastAsia"/>
          <w:sz w:val="30"/>
          <w:szCs w:val="30"/>
        </w:rPr>
        <w:t>日前余某已稳定作出有罪供述，依法应当认定为自首。余某在侦查阶段一直稳定供述套取征地补偿款，庭审时亦对套取征地款的事实予以承认，其辩称是借支征地款只是对套取</w:t>
      </w:r>
      <w:r>
        <w:rPr>
          <w:rFonts w:hint="eastAsia"/>
          <w:sz w:val="30"/>
          <w:szCs w:val="30"/>
        </w:rPr>
        <w:t>20</w:t>
      </w:r>
      <w:r>
        <w:rPr>
          <w:rFonts w:hint="eastAsia"/>
          <w:sz w:val="30"/>
          <w:szCs w:val="30"/>
        </w:rPr>
        <w:t>万元的性质进行辩解，不影响对自首的认定。综上，检察院提出的抗诉意见及出庭检察员发表的意见，本院均不予支持。</w:t>
      </w:r>
    </w:p>
    <w:p w14:paraId="7B784838" w14:textId="77777777" w:rsidR="007B1E8F" w:rsidRDefault="007B1E8F">
      <w:pPr>
        <w:spacing w:line="500" w:lineRule="atLeast"/>
        <w:ind w:firstLine="600"/>
        <w:divId w:val="1394892693"/>
        <w:rPr>
          <w:rFonts w:hint="eastAsia"/>
          <w:sz w:val="30"/>
          <w:szCs w:val="30"/>
        </w:rPr>
      </w:pPr>
      <w:r>
        <w:rPr>
          <w:rFonts w:hint="eastAsia"/>
          <w:sz w:val="30"/>
          <w:szCs w:val="30"/>
        </w:rPr>
        <w:t>关于上诉人余某提出的上诉意见及其辩护人提出的辩护意见，本院综合评析如下：</w:t>
      </w:r>
      <w:r>
        <w:rPr>
          <w:rFonts w:hint="eastAsia"/>
          <w:sz w:val="30"/>
          <w:szCs w:val="30"/>
        </w:rPr>
        <w:t>1</w:t>
      </w:r>
      <w:r>
        <w:rPr>
          <w:rFonts w:hint="eastAsia"/>
          <w:sz w:val="30"/>
          <w:szCs w:val="30"/>
        </w:rPr>
        <w:t>、关于原审认定的第一宗事实，上诉人余某在侦查阶段稳定供述其以个人和黄某华的名义套取</w:t>
      </w:r>
      <w:r>
        <w:rPr>
          <w:rFonts w:hint="eastAsia"/>
          <w:sz w:val="30"/>
          <w:szCs w:val="30"/>
        </w:rPr>
        <w:t>20</w:t>
      </w:r>
      <w:r>
        <w:rPr>
          <w:rFonts w:hint="eastAsia"/>
          <w:sz w:val="30"/>
          <w:szCs w:val="30"/>
        </w:rPr>
        <w:t>万元征地补偿款，并提取现金归个人使用，且其制作了虚假的征地、青苗补偿发放表来填平账目。另有上诉人余某签认的《风云岭公园征地、青苗补偿情况表》、中国农业银行开户、取款资料、交易明细等书证材料对上述事实予以证实。证人黄某荣的证言证实村民预支征地款是不用另外做账的，直接从村民征地款中出账、扣除，也无需以其他村民名义开存折，上诉人余某及辩护人称套取该</w:t>
      </w:r>
      <w:r>
        <w:rPr>
          <w:rFonts w:hint="eastAsia"/>
          <w:sz w:val="30"/>
          <w:szCs w:val="30"/>
        </w:rPr>
        <w:t>20</w:t>
      </w:r>
      <w:r>
        <w:rPr>
          <w:rFonts w:hint="eastAsia"/>
          <w:sz w:val="30"/>
          <w:szCs w:val="30"/>
        </w:rPr>
        <w:t>万元是预支征地款的辩解，本院不予支持。上诉人余某在担任团星村村委出纳期间，利用其协助街口街办事处征用风云岭公园土地的职务之便，以虚构其本人和黄某华为被征地农户的方式套取</w:t>
      </w:r>
      <w:r>
        <w:rPr>
          <w:rFonts w:hint="eastAsia"/>
          <w:sz w:val="30"/>
          <w:szCs w:val="30"/>
        </w:rPr>
        <w:t>20</w:t>
      </w:r>
      <w:r>
        <w:rPr>
          <w:rFonts w:hint="eastAsia"/>
          <w:sz w:val="30"/>
          <w:szCs w:val="30"/>
        </w:rPr>
        <w:t>万元征地款据为己有，其行为已构成贪污罪。故上诉人余某及辩护人提出不构成贪污罪的意见，本院不予采纳。</w:t>
      </w:r>
      <w:r>
        <w:rPr>
          <w:rFonts w:hint="eastAsia"/>
          <w:sz w:val="30"/>
          <w:szCs w:val="30"/>
        </w:rPr>
        <w:t>2</w:t>
      </w:r>
      <w:r>
        <w:rPr>
          <w:rFonts w:hint="eastAsia"/>
          <w:sz w:val="30"/>
          <w:szCs w:val="30"/>
        </w:rPr>
        <w:t>、对于原审认定的第二宗事实，如前文所述，上诉人余某的行为不构成挪用公款罪；另外，上诉人余某一直稳定供述已将该笔</w:t>
      </w:r>
      <w:r>
        <w:rPr>
          <w:rFonts w:hint="eastAsia"/>
          <w:sz w:val="30"/>
          <w:szCs w:val="30"/>
        </w:rPr>
        <w:t>20</w:t>
      </w:r>
      <w:r>
        <w:rPr>
          <w:rFonts w:hint="eastAsia"/>
          <w:sz w:val="30"/>
          <w:szCs w:val="30"/>
        </w:rPr>
        <w:t>万元归还，现有证据不足以证实余某非法占有该款的主观目的。综上，鉴于认定余某该宗行为构成贪污罪、挪用公款罪的证据均不充分，故上诉人余某及其辩护人提出第二宗事实不构成犯罪的上诉意见及辩护意见本院予以采纳。</w:t>
      </w:r>
    </w:p>
    <w:p w14:paraId="5077934A" w14:textId="77777777" w:rsidR="007B1E8F" w:rsidRDefault="007B1E8F">
      <w:pPr>
        <w:spacing w:line="500" w:lineRule="atLeast"/>
        <w:ind w:firstLine="600"/>
        <w:divId w:val="1761684502"/>
        <w:rPr>
          <w:rFonts w:hint="eastAsia"/>
          <w:sz w:val="30"/>
          <w:szCs w:val="30"/>
        </w:rPr>
      </w:pPr>
      <w:r>
        <w:rPr>
          <w:rFonts w:hint="eastAsia"/>
          <w:sz w:val="30"/>
          <w:szCs w:val="30"/>
        </w:rPr>
        <w:t>本院认为，上诉人余某作为受政府委托依法从事公务的农村基层组织人员，利用职务上的便利，侵吞公共财物，其行为已构成贪污罪。上诉人余某犯罪后自动投案，并如实供述自己的犯罪事实，是自首，依法可以减轻处罚。检察院提出不能认定余某自首、第二宗事实构成挪用公款罪的抗诉意见及出庭检察员发表的意见不予支持。上诉人余某及辩护人提出第一宗事实不构成贪污罪的意见经查不成立，不予采纳，其他意见予以支持。依照《中华人民共和国刑法》第三百八十二条第一款、第三百八十三条第一款第（二）项、第六十七条第一款、第五十二条、第五十三条、第六十四条、《最高人民法院、最高人民检察院关于办理贪污贿赂刑事案件适用法律若干问题的解释》第二条第一款、第十九条、第二十条、《中华人民共和国刑事诉讼法》第二百二十五条第一款第（一）、（二）项的规定，判决如下：</w:t>
      </w:r>
    </w:p>
    <w:p w14:paraId="165A5CF8" w14:textId="77777777" w:rsidR="007B1E8F" w:rsidRDefault="007B1E8F">
      <w:pPr>
        <w:spacing w:line="500" w:lineRule="atLeast"/>
        <w:ind w:firstLine="600"/>
        <w:divId w:val="1559441660"/>
        <w:rPr>
          <w:rFonts w:hint="eastAsia"/>
          <w:sz w:val="30"/>
          <w:szCs w:val="30"/>
        </w:rPr>
      </w:pPr>
      <w:r>
        <w:rPr>
          <w:rFonts w:hint="eastAsia"/>
          <w:sz w:val="30"/>
          <w:szCs w:val="30"/>
        </w:rPr>
        <w:t>一、维持广州市从化区人民法院（</w:t>
      </w:r>
      <w:r>
        <w:rPr>
          <w:rFonts w:hint="eastAsia"/>
          <w:sz w:val="30"/>
          <w:szCs w:val="30"/>
        </w:rPr>
        <w:t>2015</w:t>
      </w:r>
      <w:r>
        <w:rPr>
          <w:rFonts w:hint="eastAsia"/>
          <w:sz w:val="30"/>
          <w:szCs w:val="30"/>
        </w:rPr>
        <w:t>）穗从法刑初字第</w:t>
      </w:r>
      <w:r>
        <w:rPr>
          <w:rFonts w:hint="eastAsia"/>
          <w:sz w:val="30"/>
          <w:szCs w:val="30"/>
        </w:rPr>
        <w:t>398</w:t>
      </w:r>
      <w:r>
        <w:rPr>
          <w:rFonts w:hint="eastAsia"/>
          <w:sz w:val="30"/>
          <w:szCs w:val="30"/>
        </w:rPr>
        <w:t>号刑事判决第一项的定罪部分，即被告人余某犯贪污罪。</w:t>
      </w:r>
    </w:p>
    <w:p w14:paraId="23AD5CD4" w14:textId="77777777" w:rsidR="007B1E8F" w:rsidRDefault="007B1E8F">
      <w:pPr>
        <w:spacing w:line="500" w:lineRule="atLeast"/>
        <w:ind w:firstLine="600"/>
        <w:divId w:val="1351834586"/>
        <w:rPr>
          <w:rFonts w:hint="eastAsia"/>
          <w:sz w:val="30"/>
          <w:szCs w:val="30"/>
        </w:rPr>
      </w:pPr>
      <w:r>
        <w:rPr>
          <w:rFonts w:hint="eastAsia"/>
          <w:sz w:val="30"/>
          <w:szCs w:val="30"/>
        </w:rPr>
        <w:t>二、撤销广州市从化区人民法院（</w:t>
      </w:r>
      <w:r>
        <w:rPr>
          <w:rFonts w:hint="eastAsia"/>
          <w:sz w:val="30"/>
          <w:szCs w:val="30"/>
        </w:rPr>
        <w:t>2015</w:t>
      </w:r>
      <w:r>
        <w:rPr>
          <w:rFonts w:hint="eastAsia"/>
          <w:sz w:val="30"/>
          <w:szCs w:val="30"/>
        </w:rPr>
        <w:t>）穗从法刑初字第</w:t>
      </w:r>
      <w:r>
        <w:rPr>
          <w:rFonts w:hint="eastAsia"/>
          <w:sz w:val="30"/>
          <w:szCs w:val="30"/>
        </w:rPr>
        <w:t>398</w:t>
      </w:r>
      <w:r>
        <w:rPr>
          <w:rFonts w:hint="eastAsia"/>
          <w:sz w:val="30"/>
          <w:szCs w:val="30"/>
        </w:rPr>
        <w:t>号刑事判决第一项的量刑部分及第二项。</w:t>
      </w:r>
    </w:p>
    <w:p w14:paraId="4CCEF679" w14:textId="77777777" w:rsidR="007B1E8F" w:rsidRDefault="007B1E8F">
      <w:pPr>
        <w:spacing w:line="500" w:lineRule="atLeast"/>
        <w:ind w:firstLine="600"/>
        <w:divId w:val="1363702164"/>
        <w:rPr>
          <w:rFonts w:hint="eastAsia"/>
          <w:sz w:val="30"/>
          <w:szCs w:val="30"/>
        </w:rPr>
      </w:pPr>
      <w:r>
        <w:rPr>
          <w:rFonts w:hint="eastAsia"/>
          <w:sz w:val="30"/>
          <w:szCs w:val="30"/>
        </w:rPr>
        <w:t>三、上诉人余某犯贪污罪，判处有期徒刑一年十个月，并处罚金十万元。（刑期从判决执行之日起计算。判决执行以前先行羁押的，羁押一日折抵刑期一日，即自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日止。罚金自本判决生效之日起一个月内向本院缴纳）。</w:t>
      </w:r>
    </w:p>
    <w:p w14:paraId="3AD26868" w14:textId="77777777" w:rsidR="007B1E8F" w:rsidRDefault="007B1E8F">
      <w:pPr>
        <w:spacing w:line="500" w:lineRule="atLeast"/>
        <w:ind w:firstLine="600"/>
        <w:divId w:val="1656376270"/>
        <w:rPr>
          <w:rFonts w:hint="eastAsia"/>
          <w:sz w:val="30"/>
          <w:szCs w:val="30"/>
        </w:rPr>
      </w:pPr>
      <w:r>
        <w:rPr>
          <w:rFonts w:hint="eastAsia"/>
          <w:sz w:val="30"/>
          <w:szCs w:val="30"/>
        </w:rPr>
        <w:t>四、继续追缴被告人余某贪污的</w:t>
      </w:r>
      <w:r>
        <w:rPr>
          <w:rFonts w:hint="eastAsia"/>
          <w:sz w:val="30"/>
          <w:szCs w:val="30"/>
        </w:rPr>
        <w:t>20</w:t>
      </w:r>
      <w:r>
        <w:rPr>
          <w:rFonts w:hint="eastAsia"/>
          <w:sz w:val="30"/>
          <w:szCs w:val="30"/>
        </w:rPr>
        <w:t>万元，该款项追缴后发还给广州市从化区街口街团星村民委员会。</w:t>
      </w:r>
    </w:p>
    <w:p w14:paraId="34FC3F90" w14:textId="77777777" w:rsidR="007B1E8F" w:rsidRDefault="007B1E8F">
      <w:pPr>
        <w:spacing w:line="500" w:lineRule="atLeast"/>
        <w:ind w:firstLine="600"/>
        <w:divId w:val="771583971"/>
        <w:rPr>
          <w:rFonts w:hint="eastAsia"/>
          <w:sz w:val="30"/>
          <w:szCs w:val="30"/>
        </w:rPr>
      </w:pPr>
      <w:r>
        <w:rPr>
          <w:rFonts w:hint="eastAsia"/>
          <w:sz w:val="30"/>
          <w:szCs w:val="30"/>
        </w:rPr>
        <w:t>本判决为终审判决。</w:t>
      </w:r>
    </w:p>
    <w:p w14:paraId="4C1F52B9" w14:textId="77777777" w:rsidR="007B1E8F" w:rsidRDefault="007B1E8F">
      <w:pPr>
        <w:spacing w:line="500" w:lineRule="atLeast"/>
        <w:jc w:val="right"/>
        <w:divId w:val="68696618"/>
        <w:rPr>
          <w:rFonts w:hint="eastAsia"/>
          <w:sz w:val="30"/>
          <w:szCs w:val="30"/>
        </w:rPr>
      </w:pPr>
      <w:r>
        <w:rPr>
          <w:rFonts w:hint="eastAsia"/>
          <w:sz w:val="30"/>
          <w:szCs w:val="30"/>
        </w:rPr>
        <w:t>审判长　　平文林</w:t>
      </w:r>
    </w:p>
    <w:p w14:paraId="68B5741F" w14:textId="77777777" w:rsidR="007B1E8F" w:rsidRDefault="007B1E8F">
      <w:pPr>
        <w:spacing w:line="500" w:lineRule="atLeast"/>
        <w:jc w:val="right"/>
        <w:divId w:val="1813328982"/>
        <w:rPr>
          <w:rFonts w:hint="eastAsia"/>
          <w:sz w:val="30"/>
          <w:szCs w:val="30"/>
        </w:rPr>
      </w:pPr>
      <w:r>
        <w:rPr>
          <w:rFonts w:hint="eastAsia"/>
          <w:sz w:val="30"/>
          <w:szCs w:val="30"/>
        </w:rPr>
        <w:t>审判员　　蔡丽君</w:t>
      </w:r>
    </w:p>
    <w:p w14:paraId="1434BF34" w14:textId="77777777" w:rsidR="007B1E8F" w:rsidRDefault="007B1E8F">
      <w:pPr>
        <w:spacing w:line="500" w:lineRule="atLeast"/>
        <w:jc w:val="right"/>
        <w:divId w:val="1712877623"/>
        <w:rPr>
          <w:rFonts w:hint="eastAsia"/>
          <w:sz w:val="30"/>
          <w:szCs w:val="30"/>
        </w:rPr>
      </w:pPr>
      <w:r>
        <w:rPr>
          <w:rFonts w:hint="eastAsia"/>
          <w:sz w:val="30"/>
          <w:szCs w:val="30"/>
        </w:rPr>
        <w:t>审判员　　李晓刚</w:t>
      </w:r>
    </w:p>
    <w:p w14:paraId="4697DD9F" w14:textId="77777777" w:rsidR="007B1E8F" w:rsidRDefault="007B1E8F">
      <w:pPr>
        <w:spacing w:line="500" w:lineRule="atLeast"/>
        <w:jc w:val="right"/>
        <w:divId w:val="395903062"/>
        <w:rPr>
          <w:rFonts w:hint="eastAsia"/>
          <w:sz w:val="30"/>
          <w:szCs w:val="30"/>
        </w:rPr>
      </w:pPr>
      <w:r>
        <w:rPr>
          <w:rFonts w:hint="eastAsia"/>
          <w:sz w:val="30"/>
          <w:szCs w:val="30"/>
        </w:rPr>
        <w:t>二〇一七年三月九日</w:t>
      </w:r>
    </w:p>
    <w:p w14:paraId="4B1DEB49" w14:textId="77777777" w:rsidR="007B1E8F" w:rsidRDefault="007B1E8F">
      <w:pPr>
        <w:spacing w:line="500" w:lineRule="atLeast"/>
        <w:jc w:val="right"/>
        <w:divId w:val="1530142283"/>
        <w:rPr>
          <w:rFonts w:hint="eastAsia"/>
          <w:sz w:val="30"/>
          <w:szCs w:val="30"/>
        </w:rPr>
      </w:pPr>
      <w:r>
        <w:rPr>
          <w:rFonts w:hint="eastAsia"/>
          <w:sz w:val="30"/>
          <w:szCs w:val="30"/>
        </w:rPr>
        <w:t>书记员　　林　洁</w:t>
      </w:r>
    </w:p>
    <w:p w14:paraId="55D83725" w14:textId="77777777" w:rsidR="007B1E8F" w:rsidRDefault="007B1E8F">
      <w:pPr>
        <w:spacing w:line="500" w:lineRule="atLeast"/>
        <w:ind w:firstLine="600"/>
        <w:divId w:val="719129331"/>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FEECC" w14:textId="77777777" w:rsidR="007B1E8F" w:rsidRDefault="007B1E8F" w:rsidP="007B1E8F">
      <w:pPr>
        <w:rPr>
          <w:rFonts w:hint="eastAsia"/>
        </w:rPr>
      </w:pPr>
      <w:r>
        <w:separator/>
      </w:r>
    </w:p>
  </w:endnote>
  <w:endnote w:type="continuationSeparator" w:id="0">
    <w:p w14:paraId="32306604" w14:textId="77777777" w:rsidR="007B1E8F" w:rsidRDefault="007B1E8F" w:rsidP="007B1E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60DFE" w14:textId="77777777" w:rsidR="007B1E8F" w:rsidRDefault="007B1E8F" w:rsidP="007B1E8F">
      <w:pPr>
        <w:rPr>
          <w:rFonts w:hint="eastAsia"/>
        </w:rPr>
      </w:pPr>
      <w:r>
        <w:separator/>
      </w:r>
    </w:p>
  </w:footnote>
  <w:footnote w:type="continuationSeparator" w:id="0">
    <w:p w14:paraId="6B8CE2B3" w14:textId="77777777" w:rsidR="007B1E8F" w:rsidRDefault="007B1E8F" w:rsidP="007B1E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1E8F"/>
    <w:rsid w:val="002A784C"/>
    <w:rsid w:val="007B1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4D1F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B1E8F"/>
    <w:pPr>
      <w:tabs>
        <w:tab w:val="center" w:pos="4153"/>
        <w:tab w:val="right" w:pos="8306"/>
      </w:tabs>
      <w:snapToGrid w:val="0"/>
      <w:jc w:val="center"/>
    </w:pPr>
    <w:rPr>
      <w:sz w:val="18"/>
      <w:szCs w:val="18"/>
    </w:rPr>
  </w:style>
  <w:style w:type="character" w:customStyle="1" w:styleId="a4">
    <w:name w:val="页眉 字符"/>
    <w:basedOn w:val="a0"/>
    <w:link w:val="a3"/>
    <w:uiPriority w:val="99"/>
    <w:rsid w:val="007B1E8F"/>
    <w:rPr>
      <w:rFonts w:ascii="宋体" w:eastAsia="宋体" w:hAnsi="宋体" w:cs="宋体"/>
      <w:sz w:val="18"/>
      <w:szCs w:val="18"/>
    </w:rPr>
  </w:style>
  <w:style w:type="paragraph" w:styleId="a5">
    <w:name w:val="footer"/>
    <w:basedOn w:val="a"/>
    <w:link w:val="a6"/>
    <w:uiPriority w:val="99"/>
    <w:unhideWhenUsed/>
    <w:rsid w:val="007B1E8F"/>
    <w:pPr>
      <w:tabs>
        <w:tab w:val="center" w:pos="4153"/>
        <w:tab w:val="right" w:pos="8306"/>
      </w:tabs>
      <w:snapToGrid w:val="0"/>
    </w:pPr>
    <w:rPr>
      <w:sz w:val="18"/>
      <w:szCs w:val="18"/>
    </w:rPr>
  </w:style>
  <w:style w:type="character" w:customStyle="1" w:styleId="a6">
    <w:name w:val="页脚 字符"/>
    <w:basedOn w:val="a0"/>
    <w:link w:val="a5"/>
    <w:uiPriority w:val="99"/>
    <w:rsid w:val="007B1E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6618">
      <w:marLeft w:val="0"/>
      <w:marRight w:val="720"/>
      <w:marTop w:val="10"/>
      <w:marBottom w:val="10"/>
      <w:divBdr>
        <w:top w:val="none" w:sz="0" w:space="0" w:color="auto"/>
        <w:left w:val="none" w:sz="0" w:space="0" w:color="auto"/>
        <w:bottom w:val="none" w:sz="0" w:space="0" w:color="auto"/>
        <w:right w:val="none" w:sz="0" w:space="0" w:color="auto"/>
      </w:divBdr>
    </w:div>
    <w:div w:id="219488966">
      <w:marLeft w:val="0"/>
      <w:marRight w:val="0"/>
      <w:marTop w:val="10"/>
      <w:marBottom w:val="10"/>
      <w:divBdr>
        <w:top w:val="none" w:sz="0" w:space="0" w:color="auto"/>
        <w:left w:val="none" w:sz="0" w:space="0" w:color="auto"/>
        <w:bottom w:val="none" w:sz="0" w:space="0" w:color="auto"/>
        <w:right w:val="none" w:sz="0" w:space="0" w:color="auto"/>
      </w:divBdr>
    </w:div>
    <w:div w:id="395903062">
      <w:marLeft w:val="0"/>
      <w:marRight w:val="720"/>
      <w:marTop w:val="10"/>
      <w:marBottom w:val="10"/>
      <w:divBdr>
        <w:top w:val="none" w:sz="0" w:space="0" w:color="auto"/>
        <w:left w:val="none" w:sz="0" w:space="0" w:color="auto"/>
        <w:bottom w:val="none" w:sz="0" w:space="0" w:color="auto"/>
        <w:right w:val="none" w:sz="0" w:space="0" w:color="auto"/>
      </w:divBdr>
    </w:div>
    <w:div w:id="471365438">
      <w:marLeft w:val="0"/>
      <w:marRight w:val="0"/>
      <w:marTop w:val="10"/>
      <w:marBottom w:val="10"/>
      <w:divBdr>
        <w:top w:val="none" w:sz="0" w:space="0" w:color="auto"/>
        <w:left w:val="none" w:sz="0" w:space="0" w:color="auto"/>
        <w:bottom w:val="none" w:sz="0" w:space="0" w:color="auto"/>
        <w:right w:val="none" w:sz="0" w:space="0" w:color="auto"/>
      </w:divBdr>
    </w:div>
    <w:div w:id="608245200">
      <w:marLeft w:val="0"/>
      <w:marRight w:val="0"/>
      <w:marTop w:val="10"/>
      <w:marBottom w:val="10"/>
      <w:divBdr>
        <w:top w:val="none" w:sz="0" w:space="0" w:color="auto"/>
        <w:left w:val="none" w:sz="0" w:space="0" w:color="auto"/>
        <w:bottom w:val="none" w:sz="0" w:space="0" w:color="auto"/>
        <w:right w:val="none" w:sz="0" w:space="0" w:color="auto"/>
      </w:divBdr>
    </w:div>
    <w:div w:id="675884234">
      <w:marLeft w:val="0"/>
      <w:marRight w:val="0"/>
      <w:marTop w:val="10"/>
      <w:marBottom w:val="10"/>
      <w:divBdr>
        <w:top w:val="none" w:sz="0" w:space="0" w:color="auto"/>
        <w:left w:val="none" w:sz="0" w:space="0" w:color="auto"/>
        <w:bottom w:val="none" w:sz="0" w:space="0" w:color="auto"/>
        <w:right w:val="none" w:sz="0" w:space="0" w:color="auto"/>
      </w:divBdr>
    </w:div>
    <w:div w:id="719129331">
      <w:marLeft w:val="0"/>
      <w:marRight w:val="0"/>
      <w:marTop w:val="10"/>
      <w:marBottom w:val="10"/>
      <w:divBdr>
        <w:top w:val="none" w:sz="0" w:space="0" w:color="auto"/>
        <w:left w:val="none" w:sz="0" w:space="0" w:color="auto"/>
        <w:bottom w:val="none" w:sz="0" w:space="0" w:color="auto"/>
        <w:right w:val="none" w:sz="0" w:space="0" w:color="auto"/>
      </w:divBdr>
    </w:div>
    <w:div w:id="751664589">
      <w:marLeft w:val="0"/>
      <w:marRight w:val="0"/>
      <w:marTop w:val="10"/>
      <w:marBottom w:val="10"/>
      <w:divBdr>
        <w:top w:val="none" w:sz="0" w:space="0" w:color="auto"/>
        <w:left w:val="none" w:sz="0" w:space="0" w:color="auto"/>
        <w:bottom w:val="none" w:sz="0" w:space="0" w:color="auto"/>
        <w:right w:val="none" w:sz="0" w:space="0" w:color="auto"/>
      </w:divBdr>
    </w:div>
    <w:div w:id="754861969">
      <w:marLeft w:val="0"/>
      <w:marRight w:val="0"/>
      <w:marTop w:val="10"/>
      <w:marBottom w:val="10"/>
      <w:divBdr>
        <w:top w:val="none" w:sz="0" w:space="0" w:color="auto"/>
        <w:left w:val="none" w:sz="0" w:space="0" w:color="auto"/>
        <w:bottom w:val="none" w:sz="0" w:space="0" w:color="auto"/>
        <w:right w:val="none" w:sz="0" w:space="0" w:color="auto"/>
      </w:divBdr>
    </w:div>
    <w:div w:id="771583971">
      <w:marLeft w:val="0"/>
      <w:marRight w:val="0"/>
      <w:marTop w:val="10"/>
      <w:marBottom w:val="10"/>
      <w:divBdr>
        <w:top w:val="none" w:sz="0" w:space="0" w:color="auto"/>
        <w:left w:val="none" w:sz="0" w:space="0" w:color="auto"/>
        <w:bottom w:val="none" w:sz="0" w:space="0" w:color="auto"/>
        <w:right w:val="none" w:sz="0" w:space="0" w:color="auto"/>
      </w:divBdr>
    </w:div>
    <w:div w:id="887454365">
      <w:marLeft w:val="0"/>
      <w:marRight w:val="0"/>
      <w:marTop w:val="10"/>
      <w:marBottom w:val="10"/>
      <w:divBdr>
        <w:top w:val="none" w:sz="0" w:space="0" w:color="auto"/>
        <w:left w:val="none" w:sz="0" w:space="0" w:color="auto"/>
        <w:bottom w:val="none" w:sz="0" w:space="0" w:color="auto"/>
        <w:right w:val="none" w:sz="0" w:space="0" w:color="auto"/>
      </w:divBdr>
    </w:div>
    <w:div w:id="923681619">
      <w:marLeft w:val="0"/>
      <w:marRight w:val="0"/>
      <w:marTop w:val="10"/>
      <w:marBottom w:val="10"/>
      <w:divBdr>
        <w:top w:val="none" w:sz="0" w:space="0" w:color="auto"/>
        <w:left w:val="none" w:sz="0" w:space="0" w:color="auto"/>
        <w:bottom w:val="none" w:sz="0" w:space="0" w:color="auto"/>
        <w:right w:val="none" w:sz="0" w:space="0" w:color="auto"/>
      </w:divBdr>
    </w:div>
    <w:div w:id="966009725">
      <w:marLeft w:val="0"/>
      <w:marRight w:val="0"/>
      <w:marTop w:val="10"/>
      <w:marBottom w:val="10"/>
      <w:divBdr>
        <w:top w:val="none" w:sz="0" w:space="0" w:color="auto"/>
        <w:left w:val="none" w:sz="0" w:space="0" w:color="auto"/>
        <w:bottom w:val="none" w:sz="0" w:space="0" w:color="auto"/>
        <w:right w:val="none" w:sz="0" w:space="0" w:color="auto"/>
      </w:divBdr>
    </w:div>
    <w:div w:id="993027411">
      <w:marLeft w:val="0"/>
      <w:marRight w:val="0"/>
      <w:marTop w:val="10"/>
      <w:marBottom w:val="10"/>
      <w:divBdr>
        <w:top w:val="none" w:sz="0" w:space="0" w:color="auto"/>
        <w:left w:val="none" w:sz="0" w:space="0" w:color="auto"/>
        <w:bottom w:val="none" w:sz="0" w:space="0" w:color="auto"/>
        <w:right w:val="none" w:sz="0" w:space="0" w:color="auto"/>
      </w:divBdr>
    </w:div>
    <w:div w:id="1006402590">
      <w:marLeft w:val="0"/>
      <w:marRight w:val="0"/>
      <w:marTop w:val="10"/>
      <w:marBottom w:val="10"/>
      <w:divBdr>
        <w:top w:val="none" w:sz="0" w:space="0" w:color="auto"/>
        <w:left w:val="none" w:sz="0" w:space="0" w:color="auto"/>
        <w:bottom w:val="none" w:sz="0" w:space="0" w:color="auto"/>
        <w:right w:val="none" w:sz="0" w:space="0" w:color="auto"/>
      </w:divBdr>
    </w:div>
    <w:div w:id="1151870565">
      <w:marLeft w:val="0"/>
      <w:marRight w:val="0"/>
      <w:marTop w:val="10"/>
      <w:marBottom w:val="10"/>
      <w:divBdr>
        <w:top w:val="none" w:sz="0" w:space="0" w:color="auto"/>
        <w:left w:val="none" w:sz="0" w:space="0" w:color="auto"/>
        <w:bottom w:val="none" w:sz="0" w:space="0" w:color="auto"/>
        <w:right w:val="none" w:sz="0" w:space="0" w:color="auto"/>
      </w:divBdr>
    </w:div>
    <w:div w:id="1191380080">
      <w:marLeft w:val="0"/>
      <w:marRight w:val="0"/>
      <w:marTop w:val="10"/>
      <w:marBottom w:val="10"/>
      <w:divBdr>
        <w:top w:val="none" w:sz="0" w:space="0" w:color="auto"/>
        <w:left w:val="none" w:sz="0" w:space="0" w:color="auto"/>
        <w:bottom w:val="none" w:sz="0" w:space="0" w:color="auto"/>
        <w:right w:val="none" w:sz="0" w:space="0" w:color="auto"/>
      </w:divBdr>
    </w:div>
    <w:div w:id="1343164515">
      <w:marLeft w:val="0"/>
      <w:marRight w:val="0"/>
      <w:marTop w:val="10"/>
      <w:marBottom w:val="10"/>
      <w:divBdr>
        <w:top w:val="none" w:sz="0" w:space="0" w:color="auto"/>
        <w:left w:val="none" w:sz="0" w:space="0" w:color="auto"/>
        <w:bottom w:val="none" w:sz="0" w:space="0" w:color="auto"/>
        <w:right w:val="none" w:sz="0" w:space="0" w:color="auto"/>
      </w:divBdr>
    </w:div>
    <w:div w:id="1351834586">
      <w:marLeft w:val="0"/>
      <w:marRight w:val="0"/>
      <w:marTop w:val="10"/>
      <w:marBottom w:val="10"/>
      <w:divBdr>
        <w:top w:val="none" w:sz="0" w:space="0" w:color="auto"/>
        <w:left w:val="none" w:sz="0" w:space="0" w:color="auto"/>
        <w:bottom w:val="none" w:sz="0" w:space="0" w:color="auto"/>
        <w:right w:val="none" w:sz="0" w:space="0" w:color="auto"/>
      </w:divBdr>
    </w:div>
    <w:div w:id="1363702164">
      <w:marLeft w:val="0"/>
      <w:marRight w:val="0"/>
      <w:marTop w:val="10"/>
      <w:marBottom w:val="10"/>
      <w:divBdr>
        <w:top w:val="none" w:sz="0" w:space="0" w:color="auto"/>
        <w:left w:val="none" w:sz="0" w:space="0" w:color="auto"/>
        <w:bottom w:val="none" w:sz="0" w:space="0" w:color="auto"/>
        <w:right w:val="none" w:sz="0" w:space="0" w:color="auto"/>
      </w:divBdr>
    </w:div>
    <w:div w:id="1394892693">
      <w:marLeft w:val="0"/>
      <w:marRight w:val="0"/>
      <w:marTop w:val="10"/>
      <w:marBottom w:val="10"/>
      <w:divBdr>
        <w:top w:val="none" w:sz="0" w:space="0" w:color="auto"/>
        <w:left w:val="none" w:sz="0" w:space="0" w:color="auto"/>
        <w:bottom w:val="none" w:sz="0" w:space="0" w:color="auto"/>
        <w:right w:val="none" w:sz="0" w:space="0" w:color="auto"/>
      </w:divBdr>
    </w:div>
    <w:div w:id="1519540733">
      <w:marLeft w:val="0"/>
      <w:marRight w:val="0"/>
      <w:marTop w:val="10"/>
      <w:marBottom w:val="10"/>
      <w:divBdr>
        <w:top w:val="none" w:sz="0" w:space="0" w:color="auto"/>
        <w:left w:val="none" w:sz="0" w:space="0" w:color="auto"/>
        <w:bottom w:val="none" w:sz="0" w:space="0" w:color="auto"/>
        <w:right w:val="none" w:sz="0" w:space="0" w:color="auto"/>
      </w:divBdr>
    </w:div>
    <w:div w:id="1530142283">
      <w:marLeft w:val="0"/>
      <w:marRight w:val="720"/>
      <w:marTop w:val="10"/>
      <w:marBottom w:val="10"/>
      <w:divBdr>
        <w:top w:val="none" w:sz="0" w:space="0" w:color="auto"/>
        <w:left w:val="none" w:sz="0" w:space="0" w:color="auto"/>
        <w:bottom w:val="none" w:sz="0" w:space="0" w:color="auto"/>
        <w:right w:val="none" w:sz="0" w:space="0" w:color="auto"/>
      </w:divBdr>
    </w:div>
    <w:div w:id="1535844399">
      <w:marLeft w:val="0"/>
      <w:marRight w:val="0"/>
      <w:marTop w:val="10"/>
      <w:marBottom w:val="10"/>
      <w:divBdr>
        <w:top w:val="none" w:sz="0" w:space="0" w:color="auto"/>
        <w:left w:val="none" w:sz="0" w:space="0" w:color="auto"/>
        <w:bottom w:val="none" w:sz="0" w:space="0" w:color="auto"/>
        <w:right w:val="none" w:sz="0" w:space="0" w:color="auto"/>
      </w:divBdr>
    </w:div>
    <w:div w:id="1544446325">
      <w:marLeft w:val="0"/>
      <w:marRight w:val="0"/>
      <w:marTop w:val="10"/>
      <w:marBottom w:val="10"/>
      <w:divBdr>
        <w:top w:val="none" w:sz="0" w:space="0" w:color="auto"/>
        <w:left w:val="none" w:sz="0" w:space="0" w:color="auto"/>
        <w:bottom w:val="none" w:sz="0" w:space="0" w:color="auto"/>
        <w:right w:val="none" w:sz="0" w:space="0" w:color="auto"/>
      </w:divBdr>
    </w:div>
    <w:div w:id="1547449190">
      <w:marLeft w:val="0"/>
      <w:marRight w:val="0"/>
      <w:marTop w:val="10"/>
      <w:marBottom w:val="10"/>
      <w:divBdr>
        <w:top w:val="none" w:sz="0" w:space="0" w:color="auto"/>
        <w:left w:val="none" w:sz="0" w:space="0" w:color="auto"/>
        <w:bottom w:val="none" w:sz="0" w:space="0" w:color="auto"/>
        <w:right w:val="none" w:sz="0" w:space="0" w:color="auto"/>
      </w:divBdr>
    </w:div>
    <w:div w:id="1559441660">
      <w:marLeft w:val="0"/>
      <w:marRight w:val="0"/>
      <w:marTop w:val="10"/>
      <w:marBottom w:val="10"/>
      <w:divBdr>
        <w:top w:val="none" w:sz="0" w:space="0" w:color="auto"/>
        <w:left w:val="none" w:sz="0" w:space="0" w:color="auto"/>
        <w:bottom w:val="none" w:sz="0" w:space="0" w:color="auto"/>
        <w:right w:val="none" w:sz="0" w:space="0" w:color="auto"/>
      </w:divBdr>
    </w:div>
    <w:div w:id="1584410619">
      <w:marLeft w:val="0"/>
      <w:marRight w:val="0"/>
      <w:marTop w:val="10"/>
      <w:marBottom w:val="10"/>
      <w:divBdr>
        <w:top w:val="none" w:sz="0" w:space="0" w:color="auto"/>
        <w:left w:val="none" w:sz="0" w:space="0" w:color="auto"/>
        <w:bottom w:val="none" w:sz="0" w:space="0" w:color="auto"/>
        <w:right w:val="none" w:sz="0" w:space="0" w:color="auto"/>
      </w:divBdr>
    </w:div>
    <w:div w:id="1587304136">
      <w:marLeft w:val="0"/>
      <w:marRight w:val="0"/>
      <w:marTop w:val="10"/>
      <w:marBottom w:val="10"/>
      <w:divBdr>
        <w:top w:val="none" w:sz="0" w:space="0" w:color="auto"/>
        <w:left w:val="none" w:sz="0" w:space="0" w:color="auto"/>
        <w:bottom w:val="none" w:sz="0" w:space="0" w:color="auto"/>
        <w:right w:val="none" w:sz="0" w:space="0" w:color="auto"/>
      </w:divBdr>
    </w:div>
    <w:div w:id="1656376270">
      <w:marLeft w:val="0"/>
      <w:marRight w:val="0"/>
      <w:marTop w:val="10"/>
      <w:marBottom w:val="10"/>
      <w:divBdr>
        <w:top w:val="none" w:sz="0" w:space="0" w:color="auto"/>
        <w:left w:val="none" w:sz="0" w:space="0" w:color="auto"/>
        <w:bottom w:val="none" w:sz="0" w:space="0" w:color="auto"/>
        <w:right w:val="none" w:sz="0" w:space="0" w:color="auto"/>
      </w:divBdr>
    </w:div>
    <w:div w:id="1712877623">
      <w:marLeft w:val="0"/>
      <w:marRight w:val="720"/>
      <w:marTop w:val="10"/>
      <w:marBottom w:val="10"/>
      <w:divBdr>
        <w:top w:val="none" w:sz="0" w:space="0" w:color="auto"/>
        <w:left w:val="none" w:sz="0" w:space="0" w:color="auto"/>
        <w:bottom w:val="none" w:sz="0" w:space="0" w:color="auto"/>
        <w:right w:val="none" w:sz="0" w:space="0" w:color="auto"/>
      </w:divBdr>
    </w:div>
    <w:div w:id="1761684502">
      <w:marLeft w:val="0"/>
      <w:marRight w:val="0"/>
      <w:marTop w:val="10"/>
      <w:marBottom w:val="10"/>
      <w:divBdr>
        <w:top w:val="none" w:sz="0" w:space="0" w:color="auto"/>
        <w:left w:val="none" w:sz="0" w:space="0" w:color="auto"/>
        <w:bottom w:val="none" w:sz="0" w:space="0" w:color="auto"/>
        <w:right w:val="none" w:sz="0" w:space="0" w:color="auto"/>
      </w:divBdr>
    </w:div>
    <w:div w:id="1813328982">
      <w:marLeft w:val="0"/>
      <w:marRight w:val="720"/>
      <w:marTop w:val="10"/>
      <w:marBottom w:val="10"/>
      <w:divBdr>
        <w:top w:val="none" w:sz="0" w:space="0" w:color="auto"/>
        <w:left w:val="none" w:sz="0" w:space="0" w:color="auto"/>
        <w:bottom w:val="none" w:sz="0" w:space="0" w:color="auto"/>
        <w:right w:val="none" w:sz="0" w:space="0" w:color="auto"/>
      </w:divBdr>
    </w:div>
    <w:div w:id="1928296731">
      <w:marLeft w:val="0"/>
      <w:marRight w:val="0"/>
      <w:marTop w:val="10"/>
      <w:marBottom w:val="10"/>
      <w:divBdr>
        <w:top w:val="none" w:sz="0" w:space="0" w:color="auto"/>
        <w:left w:val="none" w:sz="0" w:space="0" w:color="auto"/>
        <w:bottom w:val="none" w:sz="0" w:space="0" w:color="auto"/>
        <w:right w:val="none" w:sz="0" w:space="0" w:color="auto"/>
      </w:divBdr>
    </w:div>
    <w:div w:id="1931962864">
      <w:marLeft w:val="0"/>
      <w:marRight w:val="0"/>
      <w:marTop w:val="10"/>
      <w:marBottom w:val="10"/>
      <w:divBdr>
        <w:top w:val="none" w:sz="0" w:space="0" w:color="auto"/>
        <w:left w:val="none" w:sz="0" w:space="0" w:color="auto"/>
        <w:bottom w:val="none" w:sz="0" w:space="0" w:color="auto"/>
        <w:right w:val="none" w:sz="0" w:space="0" w:color="auto"/>
      </w:divBdr>
    </w:div>
    <w:div w:id="20177305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