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04A9" w14:textId="77777777" w:rsidR="003B4740" w:rsidRDefault="003B4740">
      <w:pPr>
        <w:spacing w:line="500" w:lineRule="atLeast"/>
        <w:jc w:val="center"/>
        <w:divId w:val="1991056829"/>
        <w:rPr>
          <w:rFonts w:ascii="黑体" w:eastAsia="黑体" w:hAnsi="黑体"/>
          <w:sz w:val="36"/>
          <w:szCs w:val="36"/>
        </w:rPr>
      </w:pPr>
      <w:r>
        <w:rPr>
          <w:rFonts w:ascii="黑体" w:eastAsia="黑体" w:hAnsi="黑体" w:hint="eastAsia"/>
          <w:sz w:val="36"/>
          <w:szCs w:val="36"/>
        </w:rPr>
        <w:t>广东省清远市中级人民法院</w:t>
      </w:r>
    </w:p>
    <w:p w14:paraId="1083AA3A" w14:textId="77777777" w:rsidR="003B4740" w:rsidRDefault="003B4740">
      <w:pPr>
        <w:spacing w:line="500" w:lineRule="atLeast"/>
        <w:jc w:val="center"/>
        <w:divId w:val="18530308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263D07" w14:textId="77777777" w:rsidR="003B4740" w:rsidRDefault="003B4740">
      <w:pPr>
        <w:spacing w:line="500" w:lineRule="atLeast"/>
        <w:jc w:val="right"/>
        <w:divId w:val="14804138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99</w:t>
      </w:r>
      <w:r>
        <w:rPr>
          <w:rFonts w:hint="eastAsia"/>
          <w:sz w:val="30"/>
          <w:szCs w:val="30"/>
        </w:rPr>
        <w:t>号</w:t>
      </w:r>
    </w:p>
    <w:p w14:paraId="23FFF3BC" w14:textId="77777777" w:rsidR="003B4740" w:rsidRDefault="003B4740">
      <w:pPr>
        <w:spacing w:line="500" w:lineRule="atLeast"/>
        <w:ind w:firstLine="600"/>
        <w:divId w:val="882517917"/>
        <w:rPr>
          <w:rFonts w:hint="eastAsia"/>
          <w:sz w:val="30"/>
          <w:szCs w:val="30"/>
        </w:rPr>
      </w:pPr>
      <w:r>
        <w:rPr>
          <w:rFonts w:hint="eastAsia"/>
          <w:sz w:val="30"/>
          <w:szCs w:val="30"/>
        </w:rPr>
        <w:t>原公诉机关（抗诉机关）佛冈县人民检察院。</w:t>
      </w:r>
    </w:p>
    <w:p w14:paraId="2D3643FF" w14:textId="77777777" w:rsidR="003B4740" w:rsidRDefault="003B4740">
      <w:pPr>
        <w:spacing w:line="500" w:lineRule="atLeast"/>
        <w:ind w:firstLine="600"/>
        <w:divId w:val="1237859703"/>
        <w:rPr>
          <w:rFonts w:hint="eastAsia"/>
          <w:sz w:val="30"/>
          <w:szCs w:val="30"/>
        </w:rPr>
      </w:pPr>
      <w:r>
        <w:rPr>
          <w:rFonts w:hint="eastAsia"/>
          <w:sz w:val="30"/>
          <w:szCs w:val="30"/>
        </w:rPr>
        <w:t>原审被告单位佛冈县教育局，组织机构代码：</w:t>
      </w:r>
      <w:r>
        <w:rPr>
          <w:rFonts w:hint="eastAsia"/>
          <w:sz w:val="30"/>
          <w:szCs w:val="30"/>
        </w:rPr>
        <w:t>00730879-6</w:t>
      </w:r>
      <w:r>
        <w:rPr>
          <w:rFonts w:hint="eastAsia"/>
          <w:sz w:val="30"/>
          <w:szCs w:val="30"/>
        </w:rPr>
        <w:t>，住所地：广东省佛冈县石角镇</w:t>
      </w:r>
      <w:r>
        <w:rPr>
          <w:rFonts w:hint="eastAsia"/>
          <w:sz w:val="30"/>
          <w:szCs w:val="30"/>
        </w:rPr>
        <w:t>106</w:t>
      </w:r>
      <w:r>
        <w:rPr>
          <w:rFonts w:hint="eastAsia"/>
          <w:sz w:val="30"/>
          <w:szCs w:val="30"/>
        </w:rPr>
        <w:t>国道东</w:t>
      </w:r>
      <w:r>
        <w:rPr>
          <w:rFonts w:hint="eastAsia"/>
          <w:sz w:val="30"/>
          <w:szCs w:val="30"/>
        </w:rPr>
        <w:t>73</w:t>
      </w:r>
      <w:r>
        <w:rPr>
          <w:rFonts w:hint="eastAsia"/>
          <w:sz w:val="30"/>
          <w:szCs w:val="30"/>
        </w:rPr>
        <w:t>号，机构类型：机关法人，法定代表人：彭宁，职务：局长。</w:t>
      </w:r>
    </w:p>
    <w:p w14:paraId="15DB592B" w14:textId="77777777" w:rsidR="003B4740" w:rsidRDefault="003B4740">
      <w:pPr>
        <w:spacing w:line="500" w:lineRule="atLeast"/>
        <w:ind w:firstLine="600"/>
        <w:divId w:val="280108244"/>
        <w:rPr>
          <w:rFonts w:hint="eastAsia"/>
          <w:sz w:val="30"/>
          <w:szCs w:val="30"/>
        </w:rPr>
      </w:pPr>
      <w:r>
        <w:rPr>
          <w:rFonts w:hint="eastAsia"/>
          <w:sz w:val="30"/>
          <w:szCs w:val="30"/>
        </w:rPr>
        <w:t>诉讼代表人陈华，佛冈县教育局干部。</w:t>
      </w:r>
    </w:p>
    <w:p w14:paraId="1AF87DB2" w14:textId="77777777" w:rsidR="003B4740" w:rsidRDefault="003B4740">
      <w:pPr>
        <w:spacing w:line="500" w:lineRule="atLeast"/>
        <w:ind w:firstLine="600"/>
        <w:divId w:val="2025207982"/>
        <w:rPr>
          <w:rFonts w:hint="eastAsia"/>
          <w:sz w:val="30"/>
          <w:szCs w:val="30"/>
        </w:rPr>
      </w:pPr>
      <w:r>
        <w:rPr>
          <w:rFonts w:hint="eastAsia"/>
          <w:sz w:val="30"/>
          <w:szCs w:val="30"/>
        </w:rPr>
        <w:t>辩护人李理活，广东德磊律师事务所律师。</w:t>
      </w:r>
    </w:p>
    <w:p w14:paraId="49FADC8C" w14:textId="77777777" w:rsidR="003B4740" w:rsidRDefault="003B4740">
      <w:pPr>
        <w:spacing w:line="500" w:lineRule="atLeast"/>
        <w:ind w:firstLine="600"/>
        <w:divId w:val="225532272"/>
        <w:rPr>
          <w:rFonts w:hint="eastAsia"/>
          <w:sz w:val="30"/>
          <w:szCs w:val="30"/>
        </w:rPr>
      </w:pPr>
      <w:r>
        <w:rPr>
          <w:rFonts w:hint="eastAsia"/>
          <w:sz w:val="30"/>
          <w:szCs w:val="30"/>
        </w:rPr>
        <w:t>原审被告人胡可铺，男，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日出生于广东省佛冈县，汉族，中共党员，本科文化，原佛冈县教育局局长、佛冈县审计局局长，正科级，住佛冈县。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日被佛冈县人民法院决定继续取保候审，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日被佛冈县人民法院决定监视居住。</w:t>
      </w:r>
    </w:p>
    <w:p w14:paraId="37EBBA41" w14:textId="77777777" w:rsidR="003B4740" w:rsidRDefault="003B4740">
      <w:pPr>
        <w:spacing w:line="500" w:lineRule="atLeast"/>
        <w:ind w:firstLine="600"/>
        <w:divId w:val="938099999"/>
        <w:rPr>
          <w:rFonts w:hint="eastAsia"/>
          <w:sz w:val="30"/>
          <w:szCs w:val="30"/>
        </w:rPr>
      </w:pPr>
      <w:r>
        <w:rPr>
          <w:rFonts w:hint="eastAsia"/>
          <w:sz w:val="30"/>
          <w:szCs w:val="30"/>
        </w:rPr>
        <w:t>辩护人陈俊杰，广东易之堃律师事务所律师。</w:t>
      </w:r>
    </w:p>
    <w:p w14:paraId="69552FD2" w14:textId="77777777" w:rsidR="003B4740" w:rsidRDefault="003B4740">
      <w:pPr>
        <w:spacing w:line="500" w:lineRule="atLeast"/>
        <w:ind w:firstLine="600"/>
        <w:divId w:val="1328947708"/>
        <w:rPr>
          <w:rFonts w:hint="eastAsia"/>
          <w:sz w:val="30"/>
          <w:szCs w:val="30"/>
        </w:rPr>
      </w:pPr>
      <w:r>
        <w:rPr>
          <w:rFonts w:hint="eastAsia"/>
          <w:sz w:val="30"/>
          <w:szCs w:val="30"/>
        </w:rPr>
        <w:t>佛冈县人民法院审理佛冈县人民检察院指控被告单位佛冈县教育局、被告人胡可铺犯单位受贿罪一案，于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133</w:t>
      </w:r>
      <w:r>
        <w:rPr>
          <w:rFonts w:hint="eastAsia"/>
          <w:sz w:val="30"/>
          <w:szCs w:val="30"/>
        </w:rPr>
        <w:t>号刑事判决。宣判后，佛冈县人民检察院提起抗诉。本院受理后，依法组成合议庭，于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日公开开庭审理本案。清远市人民检察院指派检查员黄海峰出庭履行职务，原审被告单位诉讼代表人陈华及其辩护人李理活、原审被告人胡可铺及其辩护人陈俊杰到庭参加诉讼。现已审理终结。</w:t>
      </w:r>
    </w:p>
    <w:p w14:paraId="04186DD3" w14:textId="77777777" w:rsidR="003B4740" w:rsidRDefault="003B4740">
      <w:pPr>
        <w:spacing w:line="500" w:lineRule="atLeast"/>
        <w:ind w:firstLine="600"/>
        <w:divId w:val="1365979548"/>
        <w:rPr>
          <w:rFonts w:hint="eastAsia"/>
          <w:sz w:val="30"/>
          <w:szCs w:val="30"/>
        </w:rPr>
      </w:pPr>
      <w:r>
        <w:rPr>
          <w:rFonts w:hint="eastAsia"/>
          <w:sz w:val="30"/>
          <w:szCs w:val="30"/>
        </w:rPr>
        <w:t>原判认定，</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月，被告单位佛冈县教育局在被告人胡可铺担任佛冈县教育局局长、主管佛冈县教育系统全面工作期间，经集体讨论决定利用其行政管理佛冈县</w:t>
      </w:r>
      <w:r>
        <w:rPr>
          <w:rFonts w:hint="eastAsia"/>
          <w:sz w:val="30"/>
          <w:szCs w:val="30"/>
        </w:rPr>
        <w:lastRenderedPageBreak/>
        <w:t>各中小学的职权便利，非法收受佛冈县新华书店、中国人民财产保险股份有限公司佛冈支公司、中国人寿保险股份有限公司佛冈支公司、周某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、蔡某、莫某、谢某等人以劳务费、赞助费、管理费等名义，给予的好处费合计人民币</w:t>
      </w:r>
      <w:r>
        <w:rPr>
          <w:rFonts w:hint="eastAsia"/>
          <w:sz w:val="30"/>
          <w:szCs w:val="30"/>
        </w:rPr>
        <w:t>1614418.38</w:t>
      </w:r>
      <w:r>
        <w:rPr>
          <w:rFonts w:hint="eastAsia"/>
          <w:sz w:val="30"/>
          <w:szCs w:val="30"/>
        </w:rPr>
        <w:t>元，为上述公司、人员谋取利益。佛冈县教育局收取的好处费人民币</w:t>
      </w:r>
      <w:r>
        <w:rPr>
          <w:rFonts w:hint="eastAsia"/>
          <w:sz w:val="30"/>
          <w:szCs w:val="30"/>
        </w:rPr>
        <w:t>1614418.38</w:t>
      </w:r>
      <w:r>
        <w:rPr>
          <w:rFonts w:hint="eastAsia"/>
          <w:sz w:val="30"/>
          <w:szCs w:val="30"/>
        </w:rPr>
        <w:t>元未上缴财政，存放于佛冈县教育局、佛冈县教育服务公司账户，违规用于接待费用及发放教育职工福利补贴。</w:t>
      </w:r>
    </w:p>
    <w:p w14:paraId="3839E5A9" w14:textId="77777777" w:rsidR="003B4740" w:rsidRDefault="003B4740">
      <w:pPr>
        <w:spacing w:line="500" w:lineRule="atLeast"/>
        <w:ind w:firstLine="600"/>
        <w:divId w:val="1275403192"/>
        <w:rPr>
          <w:rFonts w:hint="eastAsia"/>
          <w:sz w:val="30"/>
          <w:szCs w:val="30"/>
        </w:rPr>
      </w:pPr>
      <w:r>
        <w:rPr>
          <w:rFonts w:hint="eastAsia"/>
          <w:sz w:val="30"/>
          <w:szCs w:val="30"/>
        </w:rPr>
        <w:t>原判认定上述事实有经庭审出示、质证的书证、证人证言、被告人供述和辩解等证据证实。</w:t>
      </w:r>
    </w:p>
    <w:p w14:paraId="202C4C1A" w14:textId="77777777" w:rsidR="003B4740" w:rsidRDefault="003B4740">
      <w:pPr>
        <w:spacing w:line="500" w:lineRule="atLeast"/>
        <w:ind w:firstLine="600"/>
        <w:divId w:val="2072724799"/>
        <w:rPr>
          <w:rFonts w:hint="eastAsia"/>
          <w:sz w:val="30"/>
          <w:szCs w:val="30"/>
        </w:rPr>
      </w:pPr>
      <w:r>
        <w:rPr>
          <w:rFonts w:hint="eastAsia"/>
          <w:sz w:val="30"/>
          <w:szCs w:val="30"/>
        </w:rPr>
        <w:t>原判认为，被告单位佛冈县教育局在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告人胡可铺担任佛冈县教育局局长期间，非法收受他人给予的好处费，为他人谋取利益，所收好处费违规用于发放教育职工福利补贴及接待费用，构成单位受贿罪。被告人胡可铺作为被告单位佛冈县教育局直接负责的主管人员，构成单位受贿罪。公诉机关指控的事实、罪名成立，应予以支持。被告人胡可铺归案后能如实供述其犯罪事实，自愿认罪，依法可以从轻处罚。综合考虑本案发生的客观原因及被告单位佛冈县教育局、被告人胡可铺犯罪的犯罪情节、犯罪手段及对社会的危害后果，依照《中华人民共和国刑法》第三百八十七条、第五十二条、第五十三条、第三十条、第三十一条、第三十七条、第六十一条、第六十七条第三款、第六十四条的规定，判决：一、被告单位佛冈县教育局犯单位受贿罪，判处罚金</w:t>
      </w:r>
      <w:r>
        <w:rPr>
          <w:rFonts w:hint="eastAsia"/>
          <w:sz w:val="30"/>
          <w:szCs w:val="30"/>
        </w:rPr>
        <w:t>100000</w:t>
      </w:r>
      <w:r>
        <w:rPr>
          <w:rFonts w:hint="eastAsia"/>
          <w:sz w:val="30"/>
          <w:szCs w:val="30"/>
        </w:rPr>
        <w:t>元。二、被告人胡可铺犯单位受贿罪，免予刑事处罚。三、涉案赃款</w:t>
      </w:r>
      <w:r>
        <w:rPr>
          <w:rFonts w:hint="eastAsia"/>
          <w:sz w:val="30"/>
          <w:szCs w:val="30"/>
        </w:rPr>
        <w:t>1614418.38</w:t>
      </w:r>
      <w:r>
        <w:rPr>
          <w:rFonts w:hint="eastAsia"/>
          <w:sz w:val="30"/>
          <w:szCs w:val="30"/>
        </w:rPr>
        <w:t>元，依法予以追缴，上缴国库。</w:t>
      </w:r>
    </w:p>
    <w:p w14:paraId="5E7054C4" w14:textId="77777777" w:rsidR="003B4740" w:rsidRDefault="003B4740">
      <w:pPr>
        <w:spacing w:line="500" w:lineRule="atLeast"/>
        <w:ind w:firstLine="600"/>
        <w:divId w:val="206265507"/>
        <w:rPr>
          <w:rFonts w:hint="eastAsia"/>
          <w:sz w:val="30"/>
          <w:szCs w:val="30"/>
        </w:rPr>
      </w:pPr>
      <w:r>
        <w:rPr>
          <w:rFonts w:hint="eastAsia"/>
          <w:sz w:val="30"/>
          <w:szCs w:val="30"/>
        </w:rPr>
        <w:t>佛冈县人民检察院抗诉提出：</w:t>
      </w:r>
      <w:r>
        <w:rPr>
          <w:rFonts w:hint="eastAsia"/>
          <w:sz w:val="30"/>
          <w:szCs w:val="30"/>
        </w:rPr>
        <w:t>1.</w:t>
      </w:r>
      <w:r>
        <w:rPr>
          <w:rFonts w:hint="eastAsia"/>
          <w:sz w:val="30"/>
          <w:szCs w:val="30"/>
        </w:rPr>
        <w:t>被告单位佛冈县教育局单位受贿数额巨大，时间跨度大、次数多，不属于犯罪情节轻微。</w:t>
      </w:r>
      <w:r>
        <w:rPr>
          <w:rFonts w:hint="eastAsia"/>
          <w:sz w:val="30"/>
          <w:szCs w:val="30"/>
        </w:rPr>
        <w:t>2.</w:t>
      </w:r>
      <w:r>
        <w:rPr>
          <w:rFonts w:hint="eastAsia"/>
          <w:sz w:val="30"/>
          <w:szCs w:val="30"/>
        </w:rPr>
        <w:t>被告单位佛冈县教育局拒绝认罪，尚未退清赃款；被告人胡可铺在法院第二次开庭时才认罪，可以酌情从轻处罚，但其没有法定减轻处罚情节。佛冈县人民法院判决被告人胡可铺犯单位受贿罪，免予刑事处罚，量刑畸轻，适用刑罚明显不当。</w:t>
      </w:r>
    </w:p>
    <w:p w14:paraId="1670BC72" w14:textId="77777777" w:rsidR="003B4740" w:rsidRDefault="003B4740">
      <w:pPr>
        <w:spacing w:line="500" w:lineRule="atLeast"/>
        <w:ind w:firstLine="600"/>
        <w:divId w:val="2120445394"/>
        <w:rPr>
          <w:rFonts w:hint="eastAsia"/>
          <w:sz w:val="30"/>
          <w:szCs w:val="30"/>
        </w:rPr>
      </w:pPr>
      <w:r>
        <w:rPr>
          <w:rFonts w:hint="eastAsia"/>
          <w:sz w:val="30"/>
          <w:szCs w:val="30"/>
        </w:rPr>
        <w:t>清远市人民检察院支持抗诉提出，被告单位受贿数额大，受贿时间长、次数多，在发行教材、购买校服、购买学生保险时收受相关单位或人员的贿赂，犯罪情节较为恶劣，对时任佛冈县教育局局长的胡可铺不宜免予刑事处罚。</w:t>
      </w:r>
    </w:p>
    <w:p w14:paraId="7DFA21B3" w14:textId="77777777" w:rsidR="003B4740" w:rsidRDefault="003B4740">
      <w:pPr>
        <w:spacing w:line="500" w:lineRule="atLeast"/>
        <w:ind w:firstLine="600"/>
        <w:divId w:val="1286541317"/>
        <w:rPr>
          <w:rFonts w:hint="eastAsia"/>
          <w:sz w:val="30"/>
          <w:szCs w:val="30"/>
        </w:rPr>
      </w:pPr>
      <w:r>
        <w:rPr>
          <w:rFonts w:hint="eastAsia"/>
          <w:sz w:val="30"/>
          <w:szCs w:val="30"/>
        </w:rPr>
        <w:t>原审被告单位的辩护人辩护提出：</w:t>
      </w:r>
      <w:r>
        <w:rPr>
          <w:rFonts w:hint="eastAsia"/>
          <w:sz w:val="30"/>
          <w:szCs w:val="30"/>
        </w:rPr>
        <w:t>1.</w:t>
      </w:r>
      <w:r>
        <w:rPr>
          <w:rFonts w:hint="eastAsia"/>
          <w:sz w:val="30"/>
          <w:szCs w:val="30"/>
        </w:rPr>
        <w:t>佛冈县教育局收受相关费用的行为在胡可铺担任局长前已存在，收款主体是佛冈县教育服务有限公司，具有独立法人资格，收取劳务费、发行费、赞助费、管理费合理合法。</w:t>
      </w:r>
      <w:r>
        <w:rPr>
          <w:rFonts w:hint="eastAsia"/>
          <w:sz w:val="30"/>
          <w:szCs w:val="30"/>
        </w:rPr>
        <w:t>2.</w:t>
      </w:r>
      <w:r>
        <w:rPr>
          <w:rFonts w:hint="eastAsia"/>
          <w:sz w:val="30"/>
          <w:szCs w:val="30"/>
        </w:rPr>
        <w:t>佛冈县教育局收受相关费用有客观历史原因，且开具正式发票，接受审计，不具有受贿的主观故意。</w:t>
      </w:r>
      <w:r>
        <w:rPr>
          <w:rFonts w:hint="eastAsia"/>
          <w:sz w:val="30"/>
          <w:szCs w:val="30"/>
        </w:rPr>
        <w:t>3.</w:t>
      </w:r>
      <w:r>
        <w:rPr>
          <w:rFonts w:hint="eastAsia"/>
          <w:sz w:val="30"/>
          <w:szCs w:val="30"/>
        </w:rPr>
        <w:t>佛冈县教育局已履行一审判决的罚金，胡可铺已不再担任佛冈县教育局局长，佛冈县教育局是否认罪与被告人胡可铺的量刑轻重没有因果关系。原判认定事实和适用法律正确，量刑适当。请求驳回抗诉，维持原判。</w:t>
      </w:r>
    </w:p>
    <w:p w14:paraId="7FEBCA62" w14:textId="77777777" w:rsidR="003B4740" w:rsidRDefault="003B4740">
      <w:pPr>
        <w:spacing w:line="500" w:lineRule="atLeast"/>
        <w:ind w:firstLine="600"/>
        <w:divId w:val="371346706"/>
        <w:rPr>
          <w:rFonts w:hint="eastAsia"/>
          <w:sz w:val="30"/>
          <w:szCs w:val="30"/>
        </w:rPr>
      </w:pPr>
      <w:r>
        <w:rPr>
          <w:rFonts w:hint="eastAsia"/>
          <w:sz w:val="30"/>
          <w:szCs w:val="30"/>
        </w:rPr>
        <w:t>原审被告人胡可铺辩解提出：</w:t>
      </w:r>
      <w:r>
        <w:rPr>
          <w:rFonts w:hint="eastAsia"/>
          <w:sz w:val="30"/>
          <w:szCs w:val="30"/>
        </w:rPr>
        <w:t>1.2003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月收取的发行费共计</w:t>
      </w:r>
      <w:r>
        <w:rPr>
          <w:rFonts w:hint="eastAsia"/>
          <w:sz w:val="30"/>
          <w:szCs w:val="30"/>
        </w:rPr>
        <w:t>18.9982</w:t>
      </w:r>
      <w:r>
        <w:rPr>
          <w:rFonts w:hint="eastAsia"/>
          <w:sz w:val="30"/>
          <w:szCs w:val="30"/>
        </w:rPr>
        <w:t>万元是上任教育局长决定收取的。</w:t>
      </w:r>
      <w:r>
        <w:rPr>
          <w:rFonts w:hint="eastAsia"/>
          <w:sz w:val="30"/>
          <w:szCs w:val="30"/>
        </w:rPr>
        <w:t>2.2004</w:t>
      </w:r>
      <w:r>
        <w:rPr>
          <w:rFonts w:hint="eastAsia"/>
          <w:sz w:val="30"/>
          <w:szCs w:val="30"/>
        </w:rPr>
        <w:t>年收取的发行费全额缴入局计财股基本账户，</w:t>
      </w:r>
      <w:r>
        <w:rPr>
          <w:rFonts w:hint="eastAsia"/>
          <w:sz w:val="30"/>
          <w:szCs w:val="30"/>
        </w:rPr>
        <w:t>2005</w:t>
      </w:r>
      <w:r>
        <w:rPr>
          <w:rFonts w:hint="eastAsia"/>
          <w:sz w:val="30"/>
          <w:szCs w:val="30"/>
        </w:rPr>
        <w:t>年的发行费是佛冈县教育服务公司收取，用于补充教育经费缺口。</w:t>
      </w:r>
      <w:r>
        <w:rPr>
          <w:rFonts w:hint="eastAsia"/>
          <w:sz w:val="30"/>
          <w:szCs w:val="30"/>
        </w:rPr>
        <w:t>3.2006</w:t>
      </w:r>
      <w:r>
        <w:rPr>
          <w:rFonts w:hint="eastAsia"/>
          <w:sz w:val="30"/>
          <w:szCs w:val="30"/>
        </w:rPr>
        <w:t>年</w:t>
      </w:r>
      <w:r>
        <w:rPr>
          <w:rFonts w:hint="eastAsia"/>
          <w:sz w:val="30"/>
          <w:szCs w:val="30"/>
        </w:rPr>
        <w:t>8</w:t>
      </w:r>
      <w:r>
        <w:rPr>
          <w:rFonts w:hint="eastAsia"/>
          <w:sz w:val="30"/>
          <w:szCs w:val="30"/>
        </w:rPr>
        <w:t>月前，法律没有禁止收取带劳务性质的发行费，佛冈县教育局收取新华书店带劳务性质的发行费属经济往来的商业回扣，不应视作犯罪行为。</w:t>
      </w:r>
      <w:r>
        <w:rPr>
          <w:rFonts w:hint="eastAsia"/>
          <w:sz w:val="30"/>
          <w:szCs w:val="30"/>
        </w:rPr>
        <w:t>4.</w:t>
      </w:r>
      <w:r>
        <w:rPr>
          <w:rFonts w:hint="eastAsia"/>
          <w:sz w:val="30"/>
          <w:szCs w:val="30"/>
        </w:rPr>
        <w:t>佛冈县教育局收取保险公司代理手续费用是依据教行</w:t>
      </w:r>
      <w:r>
        <w:rPr>
          <w:rFonts w:hint="eastAsia"/>
          <w:sz w:val="30"/>
          <w:szCs w:val="30"/>
        </w:rPr>
        <w:t>[1995]3</w:t>
      </w:r>
      <w:r>
        <w:rPr>
          <w:rFonts w:hint="eastAsia"/>
          <w:sz w:val="30"/>
          <w:szCs w:val="30"/>
        </w:rPr>
        <w:t>号，向学生收取的保险费由县物价局批准，不应追究教育局和其本人的刑事责任。</w:t>
      </w:r>
      <w:r>
        <w:rPr>
          <w:rFonts w:hint="eastAsia"/>
          <w:sz w:val="30"/>
          <w:szCs w:val="30"/>
        </w:rPr>
        <w:t>5.</w:t>
      </w:r>
      <w:r>
        <w:rPr>
          <w:rFonts w:hint="eastAsia"/>
          <w:sz w:val="30"/>
          <w:szCs w:val="30"/>
        </w:rPr>
        <w:t>佛冈县教育服务公司收取周某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、蔡某的费用是公司的自主经营行为，沿袭过去做法，收取莫某的</w:t>
      </w:r>
      <w:r>
        <w:rPr>
          <w:rFonts w:hint="eastAsia"/>
          <w:sz w:val="30"/>
          <w:szCs w:val="30"/>
        </w:rPr>
        <w:t>17</w:t>
      </w:r>
      <w:r>
        <w:rPr>
          <w:rFonts w:hint="eastAsia"/>
          <w:sz w:val="30"/>
          <w:szCs w:val="30"/>
        </w:rPr>
        <w:t>万余元不是受贿款，不应追究佛冈县教育局和其刑事责任。</w:t>
      </w:r>
      <w:r>
        <w:rPr>
          <w:rFonts w:hint="eastAsia"/>
          <w:sz w:val="30"/>
          <w:szCs w:val="30"/>
        </w:rPr>
        <w:t>6.</w:t>
      </w:r>
      <w:r>
        <w:rPr>
          <w:rFonts w:hint="eastAsia"/>
          <w:sz w:val="30"/>
          <w:szCs w:val="30"/>
        </w:rPr>
        <w:t>原判认定单位受贿金额不清，且收取费用的是佛冈县教育服务公司，具有独立法人资格，不应由佛冈县教育局和其承担责任。</w:t>
      </w:r>
    </w:p>
    <w:p w14:paraId="13C00345" w14:textId="77777777" w:rsidR="003B4740" w:rsidRDefault="003B4740">
      <w:pPr>
        <w:spacing w:line="500" w:lineRule="atLeast"/>
        <w:ind w:firstLine="600"/>
        <w:divId w:val="1555043037"/>
        <w:rPr>
          <w:rFonts w:hint="eastAsia"/>
          <w:sz w:val="30"/>
          <w:szCs w:val="30"/>
        </w:rPr>
      </w:pPr>
      <w:r>
        <w:rPr>
          <w:rFonts w:hint="eastAsia"/>
          <w:sz w:val="30"/>
          <w:szCs w:val="30"/>
        </w:rPr>
        <w:t>原审被告人胡可铺的辩护人辩护提出：</w:t>
      </w:r>
      <w:r>
        <w:rPr>
          <w:rFonts w:hint="eastAsia"/>
          <w:sz w:val="30"/>
          <w:szCs w:val="30"/>
        </w:rPr>
        <w:t>1.</w:t>
      </w:r>
      <w:r>
        <w:rPr>
          <w:rFonts w:hint="eastAsia"/>
          <w:sz w:val="30"/>
          <w:szCs w:val="30"/>
        </w:rPr>
        <w:t>被告单位佛冈县教育局的犯罪意志是胡可铺担任局长前已形成，胡可铺不是提出者或决策者，主观犯意较小。</w:t>
      </w:r>
      <w:r>
        <w:rPr>
          <w:rFonts w:hint="eastAsia"/>
          <w:sz w:val="30"/>
          <w:szCs w:val="30"/>
        </w:rPr>
        <w:t>2.</w:t>
      </w:r>
      <w:r>
        <w:rPr>
          <w:rFonts w:hint="eastAsia"/>
          <w:sz w:val="30"/>
          <w:szCs w:val="30"/>
        </w:rPr>
        <w:t>审计部门认为佛冈县教育局收取新华书店发行费不是违法行为。</w:t>
      </w:r>
      <w:r>
        <w:rPr>
          <w:rFonts w:hint="eastAsia"/>
          <w:sz w:val="30"/>
          <w:szCs w:val="30"/>
        </w:rPr>
        <w:t>3.</w:t>
      </w:r>
      <w:r>
        <w:rPr>
          <w:rFonts w:hint="eastAsia"/>
          <w:sz w:val="30"/>
          <w:szCs w:val="30"/>
        </w:rPr>
        <w:t>被告单位是否认罪、是否退清赃款与胡可铺没有关系，相应法律后果不应由胡可铺承担。</w:t>
      </w:r>
      <w:r>
        <w:rPr>
          <w:rFonts w:hint="eastAsia"/>
          <w:sz w:val="30"/>
          <w:szCs w:val="30"/>
        </w:rPr>
        <w:t>4.</w:t>
      </w:r>
      <w:r>
        <w:rPr>
          <w:rFonts w:hint="eastAsia"/>
          <w:sz w:val="30"/>
          <w:szCs w:val="30"/>
        </w:rPr>
        <w:t>如认定胡可铺构成单位受贿罪，鉴于胡可铺主观犯意小，客观上没有给社会造成重大不良影响，原判对胡可铺免予刑事处罚并无不当。请求维持原判。</w:t>
      </w:r>
    </w:p>
    <w:p w14:paraId="484A36AC" w14:textId="77777777" w:rsidR="003B4740" w:rsidRDefault="003B4740">
      <w:pPr>
        <w:spacing w:line="500" w:lineRule="atLeast"/>
        <w:ind w:firstLine="600"/>
        <w:divId w:val="116728108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原审被告单位佛冈县教育局在原审被告人胡可铺担任佛冈县教育局局长、主管佛冈县教育系统全面工作期间，经集体讨论决定利用其行政管理佛冈县各中小学的职权便利，非法收受佛冈县新华书店、中国人民财产保险股份有限公司佛冈支公司、中国人寿保险股份有限公司佛冈支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、蔡某、莫某、谢某等人以劳务费、赞助费、管理费等名义，给予的好处费合计人民币</w:t>
      </w:r>
      <w:r>
        <w:rPr>
          <w:rFonts w:hint="eastAsia"/>
          <w:sz w:val="30"/>
          <w:szCs w:val="30"/>
        </w:rPr>
        <w:t>1614418.38</w:t>
      </w:r>
      <w:r>
        <w:rPr>
          <w:rFonts w:hint="eastAsia"/>
          <w:sz w:val="30"/>
          <w:szCs w:val="30"/>
        </w:rPr>
        <w:t>元，为上述公司、人员谋取利益。佛冈县教育局收取的上述好处费未上缴财政，存放于佛冈县教育局、佛冈县教育服务公司账户，违规用于接待费用及发放教育职工福利补贴。</w:t>
      </w:r>
    </w:p>
    <w:p w14:paraId="62203EB2" w14:textId="77777777" w:rsidR="003B4740" w:rsidRDefault="003B4740">
      <w:pPr>
        <w:spacing w:line="500" w:lineRule="atLeast"/>
        <w:ind w:firstLine="600"/>
        <w:divId w:val="741759504"/>
        <w:rPr>
          <w:rFonts w:hint="eastAsia"/>
          <w:sz w:val="30"/>
          <w:szCs w:val="30"/>
        </w:rPr>
      </w:pPr>
      <w:r>
        <w:rPr>
          <w:rFonts w:hint="eastAsia"/>
          <w:sz w:val="30"/>
          <w:szCs w:val="30"/>
        </w:rPr>
        <w:t>认定上述事实有下列经原审庭审出示、质证的证据证实：</w:t>
      </w:r>
    </w:p>
    <w:p w14:paraId="0A12272E" w14:textId="77777777" w:rsidR="003B4740" w:rsidRDefault="003B4740">
      <w:pPr>
        <w:spacing w:line="500" w:lineRule="atLeast"/>
        <w:ind w:firstLine="600"/>
        <w:divId w:val="774443629"/>
        <w:rPr>
          <w:rFonts w:hint="eastAsia"/>
          <w:sz w:val="30"/>
          <w:szCs w:val="30"/>
        </w:rPr>
      </w:pPr>
      <w:r>
        <w:rPr>
          <w:rFonts w:hint="eastAsia"/>
          <w:sz w:val="30"/>
          <w:szCs w:val="30"/>
        </w:rPr>
        <w:t>（一）书证</w:t>
      </w:r>
    </w:p>
    <w:p w14:paraId="7575D47E" w14:textId="77777777" w:rsidR="003B4740" w:rsidRDefault="003B4740">
      <w:pPr>
        <w:spacing w:line="500" w:lineRule="atLeast"/>
        <w:ind w:firstLine="600"/>
        <w:divId w:val="2092962959"/>
        <w:rPr>
          <w:rFonts w:hint="eastAsia"/>
          <w:sz w:val="30"/>
          <w:szCs w:val="30"/>
        </w:rPr>
      </w:pPr>
      <w:r>
        <w:rPr>
          <w:rFonts w:hint="eastAsia"/>
          <w:sz w:val="30"/>
          <w:szCs w:val="30"/>
        </w:rPr>
        <w:t>1.</w:t>
      </w:r>
      <w:r>
        <w:rPr>
          <w:rFonts w:hint="eastAsia"/>
          <w:sz w:val="30"/>
          <w:szCs w:val="30"/>
        </w:rPr>
        <w:t>佛冈县教育局组织机构代码证证明，被告单位佛冈县教育局机构组织的情况。</w:t>
      </w:r>
    </w:p>
    <w:p w14:paraId="4465DC3C" w14:textId="77777777" w:rsidR="003B4740" w:rsidRDefault="003B4740">
      <w:pPr>
        <w:spacing w:line="500" w:lineRule="atLeast"/>
        <w:ind w:firstLine="600"/>
        <w:divId w:val="1043209411"/>
        <w:rPr>
          <w:rFonts w:hint="eastAsia"/>
          <w:sz w:val="30"/>
          <w:szCs w:val="30"/>
        </w:rPr>
      </w:pPr>
      <w:r>
        <w:rPr>
          <w:rFonts w:hint="eastAsia"/>
          <w:sz w:val="30"/>
          <w:szCs w:val="30"/>
        </w:rPr>
        <w:t>2.</w:t>
      </w:r>
      <w:r>
        <w:rPr>
          <w:rFonts w:hint="eastAsia"/>
          <w:sz w:val="30"/>
          <w:szCs w:val="30"/>
        </w:rPr>
        <w:t>教育服务公司营业执照、工商登记材料证明，佛冈县教育服务公司的性质为全民所有制企业及经营范围。</w:t>
      </w:r>
    </w:p>
    <w:p w14:paraId="12BECA62" w14:textId="77777777" w:rsidR="003B4740" w:rsidRDefault="003B4740">
      <w:pPr>
        <w:spacing w:line="500" w:lineRule="atLeast"/>
        <w:ind w:firstLine="600"/>
        <w:divId w:val="936449"/>
        <w:rPr>
          <w:rFonts w:hint="eastAsia"/>
          <w:sz w:val="30"/>
          <w:szCs w:val="30"/>
        </w:rPr>
      </w:pPr>
      <w:r>
        <w:rPr>
          <w:rFonts w:hint="eastAsia"/>
          <w:sz w:val="30"/>
          <w:szCs w:val="30"/>
        </w:rPr>
        <w:t>3.</w:t>
      </w:r>
      <w:r>
        <w:rPr>
          <w:rFonts w:hint="eastAsia"/>
          <w:sz w:val="30"/>
          <w:szCs w:val="30"/>
        </w:rPr>
        <w:t>公务员登记表、干部任免审批表、任职文件等证明，被告人胡可铺于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月任佛冈县教育局局长。</w:t>
      </w:r>
    </w:p>
    <w:p w14:paraId="3C66CA3F" w14:textId="77777777" w:rsidR="003B4740" w:rsidRDefault="003B4740">
      <w:pPr>
        <w:spacing w:line="500" w:lineRule="atLeast"/>
        <w:ind w:firstLine="600"/>
        <w:divId w:val="521556668"/>
        <w:rPr>
          <w:rFonts w:hint="eastAsia"/>
          <w:sz w:val="30"/>
          <w:szCs w:val="30"/>
        </w:rPr>
      </w:pPr>
      <w:r>
        <w:rPr>
          <w:rFonts w:hint="eastAsia"/>
          <w:sz w:val="30"/>
          <w:szCs w:val="30"/>
        </w:rPr>
        <w:t>4.2003</w:t>
      </w:r>
      <w:r>
        <w:rPr>
          <w:rFonts w:hint="eastAsia"/>
          <w:sz w:val="30"/>
          <w:szCs w:val="30"/>
        </w:rPr>
        <w:t>年至</w:t>
      </w:r>
      <w:r>
        <w:rPr>
          <w:rFonts w:hint="eastAsia"/>
          <w:sz w:val="30"/>
          <w:szCs w:val="30"/>
        </w:rPr>
        <w:t>2008</w:t>
      </w:r>
      <w:r>
        <w:rPr>
          <w:rFonts w:hint="eastAsia"/>
          <w:sz w:val="30"/>
          <w:szCs w:val="30"/>
        </w:rPr>
        <w:t>年佛冈教育服务公司明细分类账证明，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年佛冈县教育服务公司向中国财产保险公司、谢某、莫某、职盛校服厂、中国人寿保险公司、周某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、新华书店等公司、个人以管理费、赞助费的名义收取的好处费的金额。</w:t>
      </w:r>
    </w:p>
    <w:p w14:paraId="4E69B903" w14:textId="77777777" w:rsidR="003B4740" w:rsidRDefault="003B4740">
      <w:pPr>
        <w:spacing w:line="500" w:lineRule="atLeast"/>
        <w:ind w:firstLine="600"/>
        <w:divId w:val="122581765"/>
        <w:rPr>
          <w:rFonts w:hint="eastAsia"/>
          <w:sz w:val="30"/>
          <w:szCs w:val="30"/>
        </w:rPr>
      </w:pPr>
      <w:r>
        <w:rPr>
          <w:rFonts w:hint="eastAsia"/>
          <w:sz w:val="30"/>
          <w:szCs w:val="30"/>
        </w:rPr>
        <w:t>5.2003</w:t>
      </w:r>
      <w:r>
        <w:rPr>
          <w:rFonts w:hint="eastAsia"/>
          <w:sz w:val="30"/>
          <w:szCs w:val="30"/>
        </w:rPr>
        <w:t>年至</w:t>
      </w:r>
      <w:r>
        <w:rPr>
          <w:rFonts w:hint="eastAsia"/>
          <w:sz w:val="30"/>
          <w:szCs w:val="30"/>
        </w:rPr>
        <w:t>2008</w:t>
      </w:r>
      <w:r>
        <w:rPr>
          <w:rFonts w:hint="eastAsia"/>
          <w:sz w:val="30"/>
          <w:szCs w:val="30"/>
        </w:rPr>
        <w:t>年佛冈教育服务收取赞助款凭证证明，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年佛冈县教育局下属的教育服务公司向中国财产保险公司、谢某、莫某、职盛校服厂、中国人寿保险公司、周某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、新华书店等公司、个人以管理费、赞助费名义收取好处费后开具票据，开票人为陈某</w:t>
      </w:r>
      <w:r>
        <w:rPr>
          <w:rFonts w:hint="eastAsia"/>
          <w:sz w:val="30"/>
          <w:szCs w:val="30"/>
        </w:rPr>
        <w:t>2</w:t>
      </w:r>
      <w:r>
        <w:rPr>
          <w:rFonts w:hint="eastAsia"/>
          <w:sz w:val="30"/>
          <w:szCs w:val="30"/>
        </w:rPr>
        <w:t>。</w:t>
      </w:r>
    </w:p>
    <w:p w14:paraId="48EB9808" w14:textId="77777777" w:rsidR="003B4740" w:rsidRDefault="003B4740">
      <w:pPr>
        <w:spacing w:line="500" w:lineRule="atLeast"/>
        <w:ind w:firstLine="600"/>
        <w:divId w:val="798955471"/>
        <w:rPr>
          <w:rFonts w:hint="eastAsia"/>
          <w:sz w:val="30"/>
          <w:szCs w:val="30"/>
        </w:rPr>
      </w:pPr>
      <w:r>
        <w:rPr>
          <w:rFonts w:hint="eastAsia"/>
          <w:sz w:val="30"/>
          <w:szCs w:val="30"/>
        </w:rPr>
        <w:t>6.</w:t>
      </w:r>
      <w:r>
        <w:rPr>
          <w:rFonts w:hint="eastAsia"/>
          <w:sz w:val="30"/>
          <w:szCs w:val="30"/>
        </w:rPr>
        <w:t>教育局职工补贴发放凭证证明，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年佛冈县教育局下属教育服务公司收入用于发放教育局职工补贴的情况。</w:t>
      </w:r>
    </w:p>
    <w:p w14:paraId="113452FC" w14:textId="77777777" w:rsidR="003B4740" w:rsidRDefault="003B4740">
      <w:pPr>
        <w:spacing w:line="500" w:lineRule="atLeast"/>
        <w:ind w:firstLine="600"/>
        <w:divId w:val="1838685620"/>
        <w:rPr>
          <w:rFonts w:hint="eastAsia"/>
          <w:sz w:val="30"/>
          <w:szCs w:val="30"/>
        </w:rPr>
      </w:pPr>
      <w:r>
        <w:rPr>
          <w:rFonts w:hint="eastAsia"/>
          <w:sz w:val="30"/>
          <w:szCs w:val="30"/>
        </w:rPr>
        <w:t>7.</w:t>
      </w:r>
      <w:r>
        <w:rPr>
          <w:rFonts w:hint="eastAsia"/>
          <w:sz w:val="30"/>
          <w:szCs w:val="30"/>
        </w:rPr>
        <w:t>教育局接待费用凭证证明，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月教育服务公司收入用于佛冈县教育局接待的情况。</w:t>
      </w:r>
    </w:p>
    <w:p w14:paraId="1F604C7D" w14:textId="77777777" w:rsidR="003B4740" w:rsidRDefault="003B4740">
      <w:pPr>
        <w:spacing w:line="500" w:lineRule="atLeast"/>
        <w:ind w:firstLine="600"/>
        <w:divId w:val="183979040"/>
        <w:rPr>
          <w:rFonts w:hint="eastAsia"/>
          <w:sz w:val="30"/>
          <w:szCs w:val="30"/>
        </w:rPr>
      </w:pPr>
      <w:r>
        <w:rPr>
          <w:rFonts w:hint="eastAsia"/>
          <w:sz w:val="30"/>
          <w:szCs w:val="30"/>
        </w:rPr>
        <w:t>8.</w:t>
      </w:r>
      <w:r>
        <w:rPr>
          <w:rFonts w:hint="eastAsia"/>
          <w:sz w:val="30"/>
          <w:szCs w:val="30"/>
        </w:rPr>
        <w:t>佛冈县教育局会议记录证明，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月教育局班子会议讨论决定教育服务公司收取新华书店等公司、个人的管理费、赞助费及用于发放教育局职工福利补贴的情况。</w:t>
      </w:r>
    </w:p>
    <w:p w14:paraId="4C632110" w14:textId="77777777" w:rsidR="003B4740" w:rsidRDefault="003B4740">
      <w:pPr>
        <w:spacing w:line="500" w:lineRule="atLeast"/>
        <w:ind w:firstLine="600"/>
        <w:divId w:val="83695952"/>
        <w:rPr>
          <w:rFonts w:hint="eastAsia"/>
          <w:sz w:val="30"/>
          <w:szCs w:val="30"/>
        </w:rPr>
      </w:pPr>
      <w:r>
        <w:rPr>
          <w:rFonts w:hint="eastAsia"/>
          <w:sz w:val="30"/>
          <w:szCs w:val="30"/>
        </w:rPr>
        <w:t>9.</w:t>
      </w:r>
      <w:r>
        <w:rPr>
          <w:rFonts w:hint="eastAsia"/>
          <w:sz w:val="30"/>
          <w:szCs w:val="30"/>
        </w:rPr>
        <w:t>勤工俭学相关资料文件证明，佛冈县教育局设立佛冈县教育服务公司的。</w:t>
      </w:r>
    </w:p>
    <w:p w14:paraId="11F851DC" w14:textId="77777777" w:rsidR="003B4740" w:rsidRDefault="003B4740">
      <w:pPr>
        <w:spacing w:line="500" w:lineRule="atLeast"/>
        <w:ind w:firstLine="600"/>
        <w:divId w:val="832841082"/>
        <w:rPr>
          <w:rFonts w:hint="eastAsia"/>
          <w:sz w:val="30"/>
          <w:szCs w:val="30"/>
        </w:rPr>
      </w:pPr>
      <w:r>
        <w:rPr>
          <w:rFonts w:hint="eastAsia"/>
          <w:sz w:val="30"/>
          <w:szCs w:val="30"/>
        </w:rPr>
        <w:t>10.</w:t>
      </w:r>
      <w:r>
        <w:rPr>
          <w:rFonts w:hint="eastAsia"/>
          <w:sz w:val="30"/>
          <w:szCs w:val="30"/>
        </w:rPr>
        <w:t>户籍证明，证实被告人胡可铺身份基本信息。</w:t>
      </w:r>
    </w:p>
    <w:p w14:paraId="7E691FBD" w14:textId="77777777" w:rsidR="003B4740" w:rsidRDefault="003B4740">
      <w:pPr>
        <w:spacing w:line="500" w:lineRule="atLeast"/>
        <w:ind w:firstLine="600"/>
        <w:divId w:val="1287740524"/>
        <w:rPr>
          <w:rFonts w:hint="eastAsia"/>
          <w:sz w:val="30"/>
          <w:szCs w:val="30"/>
        </w:rPr>
      </w:pPr>
      <w:r>
        <w:rPr>
          <w:rFonts w:hint="eastAsia"/>
          <w:sz w:val="30"/>
          <w:szCs w:val="30"/>
        </w:rPr>
        <w:t>（二）证人证言</w:t>
      </w:r>
    </w:p>
    <w:p w14:paraId="21F3860E" w14:textId="77777777" w:rsidR="003B4740" w:rsidRDefault="003B4740">
      <w:pPr>
        <w:spacing w:line="500" w:lineRule="atLeast"/>
        <w:ind w:firstLine="600"/>
        <w:divId w:val="896357294"/>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我任佛冈县教育局勤工俭学办公室主任兼任佛冈县教育服务公司经理，佛冈县教育服务公司属于佛冈县教育局勤工办的下属公司，公司人员是勤工办工作人员，公司不另发工资，公司的办公地点也是勤工办。公司不负责经营，只负责对教育局出资筹建的印刷厂、教具厂行政的管理。我担任佛冈县教育服务公司经理期间，共收了中国财产保险公司、谢某、莫某、职盛校服厂、中国人寿保险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、佛冈县新华书店等企业、个人赞助款、承包费、管理费</w:t>
      </w:r>
      <w:r>
        <w:rPr>
          <w:rFonts w:hint="eastAsia"/>
          <w:sz w:val="30"/>
          <w:szCs w:val="30"/>
        </w:rPr>
        <w:t>1095055.92</w:t>
      </w:r>
      <w:r>
        <w:rPr>
          <w:rFonts w:hint="eastAsia"/>
          <w:sz w:val="30"/>
          <w:szCs w:val="30"/>
        </w:rPr>
        <w:t>元。职盛校服厂是名义上的校办企业，并不是真正的校办企业。周某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莫某都是私人经营，与校办企业无关，收取上述企业和个人赞助款、承包费、管理费及收取标准是由教育局领导会议讨论，经过局长胡可铺决定的，我负责通知到相关企业和个人。上述企业、个人给予佛冈县教育服务公司的赞助款、承包费、管理费，实际是给佛冈县教育局的。佛冈县教育局是佛冈教育行政主管部门，上述企业和个人都是想跟教育系统的全县各中小学学校开展业务，给予赞助费、管理费、承包费等名义向教育局领导提供经费，得到教育局的支持而开展业务。教育局收取赞助款之后，会安排人员帮助他们和学校取</w:t>
      </w:r>
      <w:r>
        <w:rPr>
          <w:rFonts w:hint="eastAsia"/>
          <w:sz w:val="30"/>
          <w:szCs w:val="30"/>
        </w:rPr>
        <w:t>得联系，给予他们帮助，让他们做到了生意获取了利润。教育服务公司的收入不能自主使用，须经局领导审批才能支出。</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月，教育服务公司收入用于教育局业务接待费用</w:t>
      </w:r>
      <w:r>
        <w:rPr>
          <w:rFonts w:hint="eastAsia"/>
          <w:sz w:val="30"/>
          <w:szCs w:val="30"/>
        </w:rPr>
        <w:t>882646.2</w:t>
      </w:r>
      <w:r>
        <w:rPr>
          <w:rFonts w:hint="eastAsia"/>
          <w:sz w:val="30"/>
          <w:szCs w:val="30"/>
        </w:rPr>
        <w:t>元。</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月，教育服务公司收入用于教育局机关干部职工福利发放</w:t>
      </w:r>
      <w:r>
        <w:rPr>
          <w:rFonts w:hint="eastAsia"/>
          <w:sz w:val="30"/>
          <w:szCs w:val="30"/>
        </w:rPr>
        <w:t>600470</w:t>
      </w:r>
      <w:r>
        <w:rPr>
          <w:rFonts w:hint="eastAsia"/>
          <w:sz w:val="30"/>
          <w:szCs w:val="30"/>
        </w:rPr>
        <w:t>元。</w:t>
      </w:r>
    </w:p>
    <w:p w14:paraId="166A8C3F" w14:textId="77777777" w:rsidR="003B4740" w:rsidRDefault="003B4740">
      <w:pPr>
        <w:spacing w:line="500" w:lineRule="atLeast"/>
        <w:ind w:firstLine="600"/>
        <w:divId w:val="1302224053"/>
        <w:rPr>
          <w:rFonts w:hint="eastAsia"/>
          <w:sz w:val="30"/>
          <w:szCs w:val="30"/>
        </w:rPr>
      </w:pPr>
      <w:r>
        <w:rPr>
          <w:rFonts w:hint="eastAsia"/>
          <w:sz w:val="30"/>
          <w:szCs w:val="30"/>
        </w:rPr>
        <w:t>2.</w:t>
      </w:r>
      <w:r>
        <w:rPr>
          <w:rFonts w:hint="eastAsia"/>
          <w:sz w:val="30"/>
          <w:szCs w:val="30"/>
        </w:rPr>
        <w:t>证人莫某的证言：我成立的佛冈县教育服务装修工程部与佛冈县教育服务公司没有关系，我自己自负盈亏，服务公司不参与，我接学校的工程是自己接的，跟教育服务公司没有关系。</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月，教育服务公司经理黄某</w:t>
      </w:r>
      <w:r>
        <w:rPr>
          <w:rFonts w:hint="eastAsia"/>
          <w:sz w:val="30"/>
          <w:szCs w:val="30"/>
        </w:rPr>
        <w:t>1</w:t>
      </w:r>
      <w:r>
        <w:rPr>
          <w:rFonts w:hint="eastAsia"/>
          <w:sz w:val="30"/>
          <w:szCs w:val="30"/>
        </w:rPr>
        <w:t>告诉我局领导定下来要收取管理费，标准是不超过</w:t>
      </w:r>
      <w:r>
        <w:rPr>
          <w:rFonts w:hint="eastAsia"/>
          <w:sz w:val="30"/>
          <w:szCs w:val="30"/>
        </w:rPr>
        <w:t>100</w:t>
      </w:r>
      <w:r>
        <w:rPr>
          <w:rFonts w:hint="eastAsia"/>
          <w:sz w:val="30"/>
          <w:szCs w:val="30"/>
        </w:rPr>
        <w:t>万的每宗装修工程的合同金额的</w:t>
      </w:r>
      <w:r>
        <w:rPr>
          <w:rFonts w:hint="eastAsia"/>
          <w:sz w:val="30"/>
          <w:szCs w:val="30"/>
        </w:rPr>
        <w:t>5%</w:t>
      </w:r>
      <w:r>
        <w:rPr>
          <w:rFonts w:hint="eastAsia"/>
          <w:sz w:val="30"/>
          <w:szCs w:val="30"/>
        </w:rPr>
        <w:t>作为管理费用，超过</w:t>
      </w:r>
      <w:r>
        <w:rPr>
          <w:rFonts w:hint="eastAsia"/>
          <w:sz w:val="30"/>
          <w:szCs w:val="30"/>
        </w:rPr>
        <w:t>100</w:t>
      </w:r>
      <w:r>
        <w:rPr>
          <w:rFonts w:hint="eastAsia"/>
          <w:sz w:val="30"/>
          <w:szCs w:val="30"/>
        </w:rPr>
        <w:t>万的每宗装修工程的合同金额的</w:t>
      </w:r>
      <w:r>
        <w:rPr>
          <w:rFonts w:hint="eastAsia"/>
          <w:sz w:val="30"/>
          <w:szCs w:val="30"/>
        </w:rPr>
        <w:t>6%</w:t>
      </w:r>
      <w:r>
        <w:rPr>
          <w:rFonts w:hint="eastAsia"/>
          <w:sz w:val="30"/>
          <w:szCs w:val="30"/>
        </w:rPr>
        <w:t>作为管理费用，我为了承接工程也同意了。其中我以个人及教育装修公司名义，在</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年，曾给过佛冈县教育局捐献费、承包费</w:t>
      </w:r>
      <w:r>
        <w:rPr>
          <w:rFonts w:hint="eastAsia"/>
          <w:sz w:val="30"/>
          <w:szCs w:val="30"/>
        </w:rPr>
        <w:t>177138.48</w:t>
      </w:r>
      <w:r>
        <w:rPr>
          <w:rFonts w:hint="eastAsia"/>
          <w:sz w:val="30"/>
          <w:szCs w:val="30"/>
        </w:rPr>
        <w:t>元。我按照教育局的要求交到了佛冈县教育服务公司那里，这些管理费、赞助费、承包款实际上是给佛冈县教育局的好处费，是独立于承包工程正常支出之外的费用，这些费用摊薄了我的工程利润。佛冈县教育局以各种名义向我提出，当时我承包教育装修公司，主要承接佛冈县教育系统各中小学的装修工程，而教育局是各中小学校的主管部门，有权决定工程质量的验收、划拨学校的资金等，这些装修工程可以不用招投标教育局会议就可以决定下来，我为了能够承接各中小学校的装修业务才给佛冈县教育局好处费。如果我不给佛冈县教育局这些赞助费，我根本不能够承接到佛冈教育系统各中小学的装修工程，</w:t>
      </w:r>
      <w:r>
        <w:rPr>
          <w:rFonts w:hint="eastAsia"/>
          <w:sz w:val="30"/>
          <w:szCs w:val="30"/>
        </w:rPr>
        <w:t>更加不能顺利地通过验收、顺利地取得工程款。</w:t>
      </w:r>
    </w:p>
    <w:p w14:paraId="10931977" w14:textId="77777777" w:rsidR="003B4740" w:rsidRDefault="003B4740">
      <w:pPr>
        <w:spacing w:line="500" w:lineRule="atLeast"/>
        <w:ind w:firstLine="600"/>
        <w:divId w:val="592670280"/>
        <w:rPr>
          <w:rFonts w:hint="eastAsia"/>
          <w:sz w:val="30"/>
          <w:szCs w:val="30"/>
        </w:rPr>
      </w:pPr>
      <w:r>
        <w:rPr>
          <w:rFonts w:hint="eastAsia"/>
          <w:sz w:val="30"/>
          <w:szCs w:val="30"/>
        </w:rPr>
        <w:t>3.</w:t>
      </w:r>
      <w:r>
        <w:rPr>
          <w:rFonts w:hint="eastAsia"/>
          <w:sz w:val="30"/>
          <w:szCs w:val="30"/>
        </w:rPr>
        <w:t>证人蔡某的证言：职盛校服厂是佛冈县职业技术学校注册成立的，成立后就由我承包经营，除了场地外，资金、设备、人员都是我自己筹集和招聘的，每年的租金、承包费都交给了职校。</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月，为跟教育局搞好关系，能够每年都能承包学校校服业务，我向教育服务公司的经理黄某</w:t>
      </w:r>
      <w:r>
        <w:rPr>
          <w:rFonts w:hint="eastAsia"/>
          <w:sz w:val="30"/>
          <w:szCs w:val="30"/>
        </w:rPr>
        <w:t>1</w:t>
      </w:r>
      <w:r>
        <w:rPr>
          <w:rFonts w:hint="eastAsia"/>
          <w:sz w:val="30"/>
          <w:szCs w:val="30"/>
        </w:rPr>
        <w:t>提出</w:t>
      </w:r>
      <w:r>
        <w:rPr>
          <w:rFonts w:hint="eastAsia"/>
          <w:sz w:val="30"/>
          <w:szCs w:val="30"/>
        </w:rPr>
        <w:t>1</w:t>
      </w:r>
      <w:r>
        <w:rPr>
          <w:rFonts w:hint="eastAsia"/>
          <w:sz w:val="30"/>
          <w:szCs w:val="30"/>
        </w:rPr>
        <w:t>套给</w:t>
      </w:r>
      <w:r>
        <w:rPr>
          <w:rFonts w:hint="eastAsia"/>
          <w:sz w:val="30"/>
          <w:szCs w:val="30"/>
        </w:rPr>
        <w:t>2</w:t>
      </w:r>
      <w:r>
        <w:rPr>
          <w:rFonts w:hint="eastAsia"/>
          <w:sz w:val="30"/>
          <w:szCs w:val="30"/>
        </w:rPr>
        <w:t>元的办公经费佛冈县教育局，让我能够承包学校校服业务。后黄某</w:t>
      </w:r>
      <w:r>
        <w:rPr>
          <w:rFonts w:hint="eastAsia"/>
          <w:sz w:val="30"/>
          <w:szCs w:val="30"/>
        </w:rPr>
        <w:t>1</w:t>
      </w:r>
      <w:r>
        <w:rPr>
          <w:rFonts w:hint="eastAsia"/>
          <w:sz w:val="30"/>
          <w:szCs w:val="30"/>
        </w:rPr>
        <w:t>告诉我教育局领导同意我的提议，让我将费用上交到教育服务公司财务。</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月我上交了第一笔赞助费</w:t>
      </w:r>
      <w:r>
        <w:rPr>
          <w:rFonts w:hint="eastAsia"/>
          <w:sz w:val="30"/>
          <w:szCs w:val="30"/>
        </w:rPr>
        <w:t>19000</w:t>
      </w:r>
      <w:r>
        <w:rPr>
          <w:rFonts w:hint="eastAsia"/>
          <w:sz w:val="30"/>
          <w:szCs w:val="30"/>
        </w:rPr>
        <w:t>元，</w:t>
      </w:r>
      <w:r>
        <w:rPr>
          <w:rFonts w:hint="eastAsia"/>
          <w:sz w:val="30"/>
          <w:szCs w:val="30"/>
        </w:rPr>
        <w:t>2004</w:t>
      </w:r>
      <w:r>
        <w:rPr>
          <w:rFonts w:hint="eastAsia"/>
          <w:sz w:val="30"/>
          <w:szCs w:val="30"/>
        </w:rPr>
        <w:t>年我跟黄某</w:t>
      </w:r>
      <w:r>
        <w:rPr>
          <w:rFonts w:hint="eastAsia"/>
          <w:sz w:val="30"/>
          <w:szCs w:val="30"/>
        </w:rPr>
        <w:t>1</w:t>
      </w:r>
      <w:r>
        <w:rPr>
          <w:rFonts w:hint="eastAsia"/>
          <w:sz w:val="30"/>
          <w:szCs w:val="30"/>
        </w:rPr>
        <w:t>联系，提出</w:t>
      </w:r>
      <w:r>
        <w:rPr>
          <w:rFonts w:hint="eastAsia"/>
          <w:sz w:val="30"/>
          <w:szCs w:val="30"/>
        </w:rPr>
        <w:t>1</w:t>
      </w:r>
      <w:r>
        <w:rPr>
          <w:rFonts w:hint="eastAsia"/>
          <w:sz w:val="30"/>
          <w:szCs w:val="30"/>
        </w:rPr>
        <w:t>套夏服给</w:t>
      </w:r>
      <w:r>
        <w:rPr>
          <w:rFonts w:hint="eastAsia"/>
          <w:sz w:val="30"/>
          <w:szCs w:val="30"/>
        </w:rPr>
        <w:t>1</w:t>
      </w:r>
      <w:r>
        <w:rPr>
          <w:rFonts w:hint="eastAsia"/>
          <w:sz w:val="30"/>
          <w:szCs w:val="30"/>
        </w:rPr>
        <w:t>元，冬装给</w:t>
      </w:r>
      <w:r>
        <w:rPr>
          <w:rFonts w:hint="eastAsia"/>
          <w:sz w:val="30"/>
          <w:szCs w:val="30"/>
        </w:rPr>
        <w:t>1.5</w:t>
      </w:r>
      <w:r>
        <w:rPr>
          <w:rFonts w:hint="eastAsia"/>
          <w:sz w:val="30"/>
          <w:szCs w:val="30"/>
        </w:rPr>
        <w:t>元的标准上交费用的标准。教育局局领导同意之后，我就分上下半年，将赞助款交到教育服务公司财务那里，服务公司的财务陈某</w:t>
      </w:r>
      <w:r>
        <w:rPr>
          <w:rFonts w:hint="eastAsia"/>
          <w:sz w:val="30"/>
          <w:szCs w:val="30"/>
        </w:rPr>
        <w:t>2</w:t>
      </w:r>
      <w:r>
        <w:rPr>
          <w:rFonts w:hint="eastAsia"/>
          <w:sz w:val="30"/>
          <w:szCs w:val="30"/>
        </w:rPr>
        <w:t>就会开具票据给我。</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年，我共给了教育局赞助费</w:t>
      </w:r>
      <w:r>
        <w:rPr>
          <w:rFonts w:hint="eastAsia"/>
          <w:sz w:val="30"/>
          <w:szCs w:val="30"/>
        </w:rPr>
        <w:t>304683.5</w:t>
      </w:r>
      <w:r>
        <w:rPr>
          <w:rFonts w:hint="eastAsia"/>
          <w:sz w:val="30"/>
          <w:szCs w:val="30"/>
        </w:rPr>
        <w:t>元，这些赞助费实际是给教育局的好处费。因为佛冈县教育局是佛冈县教育行政管理部门，只有通过教育局我才可以接到佛冈县所有中小学的学校校服业务。我想跟教育局搞好关系，主动提出给教育局办公经费，后来佛冈县教育局班子会议通过让我承包佛冈县中小学的校服业务，我就按照我提出的标准给佛冈县教育局好处费。教育服务公司经理黄某</w:t>
      </w:r>
      <w:r>
        <w:rPr>
          <w:rFonts w:hint="eastAsia"/>
          <w:sz w:val="30"/>
          <w:szCs w:val="30"/>
        </w:rPr>
        <w:t>1</w:t>
      </w:r>
      <w:r>
        <w:rPr>
          <w:rFonts w:hint="eastAsia"/>
          <w:sz w:val="30"/>
          <w:szCs w:val="30"/>
        </w:rPr>
        <w:t>告诉我局领导让我上交</w:t>
      </w:r>
      <w:r>
        <w:rPr>
          <w:rFonts w:hint="eastAsia"/>
          <w:sz w:val="30"/>
          <w:szCs w:val="30"/>
        </w:rPr>
        <w:t>到教育服务公司的，本来就是给教育局的，只要交了就行，交到哪、开哪的票据都无所谓。</w:t>
      </w:r>
    </w:p>
    <w:p w14:paraId="7644B621" w14:textId="77777777" w:rsidR="003B4740" w:rsidRDefault="003B4740">
      <w:pPr>
        <w:spacing w:line="500" w:lineRule="atLeast"/>
        <w:ind w:firstLine="600"/>
        <w:divId w:val="1524712188"/>
        <w:rPr>
          <w:rFonts w:hint="eastAsia"/>
          <w:sz w:val="30"/>
          <w:szCs w:val="30"/>
        </w:rPr>
      </w:pPr>
      <w:r>
        <w:rPr>
          <w:rFonts w:hint="eastAsia"/>
          <w:sz w:val="30"/>
          <w:szCs w:val="30"/>
        </w:rPr>
        <w:t>4.</w:t>
      </w:r>
      <w:r>
        <w:rPr>
          <w:rFonts w:hint="eastAsia"/>
          <w:sz w:val="30"/>
          <w:szCs w:val="30"/>
        </w:rPr>
        <w:t>证人廖某</w:t>
      </w:r>
      <w:r>
        <w:rPr>
          <w:rFonts w:hint="eastAsia"/>
          <w:sz w:val="30"/>
          <w:szCs w:val="30"/>
        </w:rPr>
        <w:t>1</w:t>
      </w:r>
      <w:r>
        <w:rPr>
          <w:rFonts w:hint="eastAsia"/>
          <w:sz w:val="30"/>
          <w:szCs w:val="30"/>
        </w:rPr>
        <w:t>的证言：佛冈县人寿保险公司按每个学生</w:t>
      </w:r>
      <w:r>
        <w:rPr>
          <w:rFonts w:hint="eastAsia"/>
          <w:sz w:val="30"/>
          <w:szCs w:val="30"/>
        </w:rPr>
        <w:t>5</w:t>
      </w:r>
      <w:r>
        <w:rPr>
          <w:rFonts w:hint="eastAsia"/>
          <w:sz w:val="30"/>
          <w:szCs w:val="30"/>
        </w:rPr>
        <w:t>角的标准，向佛冈县教育局交纳赞助款和管理费。教育局是学校的主管行政机关，由教育局出面帮助我们公司与学校协调，学校会按照教育局的要求将学生通知动员起来，方便我们的保单发放和保险费的收取。为了感谢教育局，我们就会给教育局上交管理费、赞助费。</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年，我们佛冈县人寿保险公司共给了佛冈县教育局赞助费、管理费</w:t>
      </w:r>
      <w:r>
        <w:rPr>
          <w:rFonts w:hint="eastAsia"/>
          <w:sz w:val="30"/>
          <w:szCs w:val="30"/>
        </w:rPr>
        <w:t>39826</w:t>
      </w:r>
      <w:r>
        <w:rPr>
          <w:rFonts w:hint="eastAsia"/>
          <w:sz w:val="30"/>
          <w:szCs w:val="30"/>
        </w:rPr>
        <w:t>元。我给佛冈县教育局管理费或者赞助费，实际上是给佛冈县教育局使用的，只是按照教育局的要求交给教育局下属的服务公司那里。</w:t>
      </w:r>
    </w:p>
    <w:p w14:paraId="450C1044" w14:textId="77777777" w:rsidR="003B4740" w:rsidRDefault="003B4740">
      <w:pPr>
        <w:spacing w:line="500" w:lineRule="atLeast"/>
        <w:ind w:firstLine="600"/>
        <w:divId w:val="1517648694"/>
        <w:rPr>
          <w:rFonts w:hint="eastAsia"/>
          <w:sz w:val="30"/>
          <w:szCs w:val="30"/>
        </w:rPr>
      </w:pPr>
      <w:r>
        <w:rPr>
          <w:rFonts w:hint="eastAsia"/>
          <w:sz w:val="30"/>
          <w:szCs w:val="30"/>
        </w:rPr>
        <w:t>5.</w:t>
      </w:r>
      <w:r>
        <w:rPr>
          <w:rFonts w:hint="eastAsia"/>
          <w:sz w:val="30"/>
          <w:szCs w:val="30"/>
        </w:rPr>
        <w:t>证人高某的证言：佛冈人民财保公司按每个学生约</w:t>
      </w:r>
      <w:r>
        <w:rPr>
          <w:rFonts w:hint="eastAsia"/>
          <w:sz w:val="30"/>
          <w:szCs w:val="30"/>
        </w:rPr>
        <w:t>1</w:t>
      </w:r>
      <w:r>
        <w:rPr>
          <w:rFonts w:hint="eastAsia"/>
          <w:sz w:val="30"/>
          <w:szCs w:val="30"/>
        </w:rPr>
        <w:t>元向佛冈县教育局交纳赞助款，因为每一年都需要学校通知动员学生方便我们向学生收取人身保险费，教育局是学校的主管行政机关，由教育局出面帮助我们公司与学校协调，学校会按照教育局的要求将学生组织起来，帮助我们的发放家长信、保单，方便我们收取保险费，做好学生安全意识工作以提高投保率。这些赞助费是我们公司给佛冈县教育局的感谢费、好处费。</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年，佛冈人民财保公司总共给了佛冈县教育局赞助费</w:t>
      </w:r>
      <w:r>
        <w:rPr>
          <w:rFonts w:hint="eastAsia"/>
          <w:sz w:val="30"/>
          <w:szCs w:val="30"/>
        </w:rPr>
        <w:t>11147</w:t>
      </w:r>
      <w:r>
        <w:rPr>
          <w:rFonts w:hint="eastAsia"/>
          <w:sz w:val="30"/>
          <w:szCs w:val="30"/>
        </w:rPr>
        <w:t>元。我公司给佛冈县教育局赞助费是按照教育局的要求交给教育局下属的服务公司财务陈某</w:t>
      </w:r>
      <w:r>
        <w:rPr>
          <w:rFonts w:hint="eastAsia"/>
          <w:sz w:val="30"/>
          <w:szCs w:val="30"/>
        </w:rPr>
        <w:t>2</w:t>
      </w:r>
      <w:r>
        <w:rPr>
          <w:rFonts w:hint="eastAsia"/>
          <w:sz w:val="30"/>
          <w:szCs w:val="30"/>
        </w:rPr>
        <w:t>那里。</w:t>
      </w:r>
    </w:p>
    <w:p w14:paraId="7AD8D957" w14:textId="77777777" w:rsidR="003B4740" w:rsidRDefault="003B4740">
      <w:pPr>
        <w:spacing w:line="500" w:lineRule="atLeast"/>
        <w:ind w:firstLine="600"/>
        <w:divId w:val="2101827784"/>
        <w:rPr>
          <w:rFonts w:hint="eastAsia"/>
          <w:sz w:val="30"/>
          <w:szCs w:val="30"/>
        </w:rPr>
      </w:pPr>
      <w:r>
        <w:rPr>
          <w:rFonts w:hint="eastAsia"/>
          <w:sz w:val="30"/>
          <w:szCs w:val="30"/>
        </w:rPr>
        <w:t>6.</w:t>
      </w:r>
      <w:r>
        <w:rPr>
          <w:rFonts w:hint="eastAsia"/>
          <w:sz w:val="30"/>
          <w:szCs w:val="30"/>
        </w:rPr>
        <w:t>证人谢某的证言：</w:t>
      </w:r>
      <w:r>
        <w:rPr>
          <w:rFonts w:hint="eastAsia"/>
          <w:sz w:val="30"/>
          <w:szCs w:val="30"/>
        </w:rPr>
        <w:t>2003</w:t>
      </w:r>
      <w:r>
        <w:rPr>
          <w:rFonts w:hint="eastAsia"/>
          <w:sz w:val="30"/>
          <w:szCs w:val="30"/>
        </w:rPr>
        <w:t>年，我建立佛冈县电影队，挂靠佛冈县电影公司。教育局负责帮我与各个学校沟通协商，由我承包教育片播放电影业务，并要求每个学校负责帮我收取每次每个学生</w:t>
      </w:r>
      <w:r>
        <w:rPr>
          <w:rFonts w:hint="eastAsia"/>
          <w:sz w:val="30"/>
          <w:szCs w:val="30"/>
        </w:rPr>
        <w:t>2</w:t>
      </w:r>
      <w:r>
        <w:rPr>
          <w:rFonts w:hint="eastAsia"/>
          <w:sz w:val="30"/>
          <w:szCs w:val="30"/>
        </w:rPr>
        <w:t>元费用。教育局同意由我承包全县各学校播放电影后，黄某</w:t>
      </w:r>
      <w:r>
        <w:rPr>
          <w:rFonts w:hint="eastAsia"/>
          <w:sz w:val="30"/>
          <w:szCs w:val="30"/>
        </w:rPr>
        <w:t>1</w:t>
      </w:r>
      <w:r>
        <w:rPr>
          <w:rFonts w:hint="eastAsia"/>
          <w:sz w:val="30"/>
          <w:szCs w:val="30"/>
        </w:rPr>
        <w:t>告诉我局领导要求我在学校帮我收齐学生费用之后，要以管理费或者赞助费的名义，按照费用的</w:t>
      </w:r>
      <w:r>
        <w:rPr>
          <w:rFonts w:hint="eastAsia"/>
          <w:sz w:val="30"/>
          <w:szCs w:val="30"/>
        </w:rPr>
        <w:t>5%</w:t>
      </w:r>
      <w:r>
        <w:rPr>
          <w:rFonts w:hint="eastAsia"/>
          <w:sz w:val="30"/>
          <w:szCs w:val="30"/>
        </w:rPr>
        <w:t>比例上交给教育局下属的教育服务公司。</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年，我收取电影费后就以现金的形式上交播放电影收入的</w:t>
      </w:r>
      <w:r>
        <w:rPr>
          <w:rFonts w:hint="eastAsia"/>
          <w:sz w:val="30"/>
          <w:szCs w:val="30"/>
        </w:rPr>
        <w:t>5%</w:t>
      </w:r>
      <w:r>
        <w:rPr>
          <w:rFonts w:hint="eastAsia"/>
          <w:sz w:val="30"/>
          <w:szCs w:val="30"/>
        </w:rPr>
        <w:t>到教育局下属的教育服务公司，我交给教育局的管理费或者赞助费是给教育局的好处费。</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年，我的电影队合计上交</w:t>
      </w:r>
      <w:r>
        <w:rPr>
          <w:rFonts w:hint="eastAsia"/>
          <w:sz w:val="30"/>
          <w:szCs w:val="30"/>
        </w:rPr>
        <w:t>29000</w:t>
      </w:r>
      <w:r>
        <w:rPr>
          <w:rFonts w:hint="eastAsia"/>
          <w:sz w:val="30"/>
          <w:szCs w:val="30"/>
        </w:rPr>
        <w:t>元好处费到教育局。</w:t>
      </w:r>
      <w:r>
        <w:rPr>
          <w:rFonts w:hint="eastAsia"/>
          <w:sz w:val="30"/>
          <w:szCs w:val="30"/>
        </w:rPr>
        <w:t>2005</w:t>
      </w:r>
      <w:r>
        <w:rPr>
          <w:rFonts w:hint="eastAsia"/>
          <w:sz w:val="30"/>
          <w:szCs w:val="30"/>
        </w:rPr>
        <w:t>年至今，我都有承包学校的防漏工程。黄某</w:t>
      </w:r>
      <w:r>
        <w:rPr>
          <w:rFonts w:hint="eastAsia"/>
          <w:sz w:val="30"/>
          <w:szCs w:val="30"/>
        </w:rPr>
        <w:t>1</w:t>
      </w:r>
      <w:r>
        <w:rPr>
          <w:rFonts w:hint="eastAsia"/>
          <w:sz w:val="30"/>
          <w:szCs w:val="30"/>
        </w:rPr>
        <w:t>跟我说局领导定下来要求我上交补漏工程款的</w:t>
      </w:r>
      <w:r>
        <w:rPr>
          <w:rFonts w:hint="eastAsia"/>
          <w:sz w:val="30"/>
          <w:szCs w:val="30"/>
        </w:rPr>
        <w:t>5%</w:t>
      </w:r>
      <w:r>
        <w:rPr>
          <w:rFonts w:hint="eastAsia"/>
          <w:sz w:val="30"/>
          <w:szCs w:val="30"/>
        </w:rPr>
        <w:t>到佛冈县教育服务公司，我同意了教育局的要求，做完工程后上交</w:t>
      </w:r>
      <w:r>
        <w:rPr>
          <w:rFonts w:hint="eastAsia"/>
          <w:sz w:val="30"/>
          <w:szCs w:val="30"/>
        </w:rPr>
        <w:t>5%</w:t>
      </w:r>
      <w:r>
        <w:rPr>
          <w:rFonts w:hint="eastAsia"/>
          <w:sz w:val="30"/>
          <w:szCs w:val="30"/>
        </w:rPr>
        <w:t>的费用到教育局。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年期间，我共上交了</w:t>
      </w:r>
      <w:r>
        <w:rPr>
          <w:rFonts w:hint="eastAsia"/>
          <w:sz w:val="30"/>
          <w:szCs w:val="30"/>
        </w:rPr>
        <w:t>20325.94</w:t>
      </w:r>
      <w:r>
        <w:rPr>
          <w:rFonts w:hint="eastAsia"/>
          <w:sz w:val="30"/>
          <w:szCs w:val="30"/>
        </w:rPr>
        <w:t>元好处费给教育局。</w:t>
      </w:r>
    </w:p>
    <w:p w14:paraId="6C16DA3C" w14:textId="77777777" w:rsidR="003B4740" w:rsidRDefault="003B4740">
      <w:pPr>
        <w:spacing w:line="500" w:lineRule="atLeast"/>
        <w:ind w:firstLine="600"/>
        <w:divId w:val="326253992"/>
        <w:rPr>
          <w:rFonts w:hint="eastAsia"/>
          <w:sz w:val="30"/>
          <w:szCs w:val="30"/>
        </w:rPr>
      </w:pPr>
      <w:r>
        <w:rPr>
          <w:rFonts w:hint="eastAsia"/>
          <w:sz w:val="30"/>
          <w:szCs w:val="30"/>
        </w:rPr>
        <w:t>7.</w:t>
      </w:r>
      <w:r>
        <w:rPr>
          <w:rFonts w:hint="eastAsia"/>
          <w:sz w:val="30"/>
          <w:szCs w:val="30"/>
        </w:rPr>
        <w:t>证人周某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的证言：我们做学校文化用品生意，不是校办企业。从</w:t>
      </w:r>
      <w:r>
        <w:rPr>
          <w:rFonts w:hint="eastAsia"/>
          <w:sz w:val="30"/>
          <w:szCs w:val="30"/>
        </w:rPr>
        <w:t>1997</w:t>
      </w:r>
      <w:r>
        <w:rPr>
          <w:rFonts w:hint="eastAsia"/>
          <w:sz w:val="30"/>
          <w:szCs w:val="30"/>
        </w:rPr>
        <w:t>年开始上交赞助费给教育局，每年</w:t>
      </w:r>
      <w:r>
        <w:rPr>
          <w:rFonts w:hint="eastAsia"/>
          <w:sz w:val="30"/>
          <w:szCs w:val="30"/>
        </w:rPr>
        <w:t>15000</w:t>
      </w:r>
      <w:r>
        <w:rPr>
          <w:rFonts w:hint="eastAsia"/>
          <w:sz w:val="30"/>
          <w:szCs w:val="30"/>
        </w:rPr>
        <w:t>元，一直持续到</w:t>
      </w:r>
      <w:r>
        <w:rPr>
          <w:rFonts w:hint="eastAsia"/>
          <w:sz w:val="30"/>
          <w:szCs w:val="30"/>
        </w:rPr>
        <w:t>2008</w:t>
      </w:r>
      <w:r>
        <w:rPr>
          <w:rFonts w:hint="eastAsia"/>
          <w:sz w:val="30"/>
          <w:szCs w:val="30"/>
        </w:rPr>
        <w:t>年，其中</w:t>
      </w:r>
      <w:r>
        <w:rPr>
          <w:rFonts w:hint="eastAsia"/>
          <w:sz w:val="30"/>
          <w:szCs w:val="30"/>
        </w:rPr>
        <w:t>2003</w:t>
      </w:r>
      <w:r>
        <w:rPr>
          <w:rFonts w:hint="eastAsia"/>
          <w:sz w:val="30"/>
          <w:szCs w:val="30"/>
        </w:rPr>
        <w:t>年多交</w:t>
      </w:r>
      <w:r>
        <w:rPr>
          <w:rFonts w:hint="eastAsia"/>
          <w:sz w:val="30"/>
          <w:szCs w:val="30"/>
        </w:rPr>
        <w:t>4000</w:t>
      </w:r>
      <w:r>
        <w:rPr>
          <w:rFonts w:hint="eastAsia"/>
          <w:sz w:val="30"/>
          <w:szCs w:val="30"/>
        </w:rPr>
        <w:t>元，</w:t>
      </w:r>
      <w:r>
        <w:rPr>
          <w:rFonts w:hint="eastAsia"/>
          <w:sz w:val="30"/>
          <w:szCs w:val="30"/>
        </w:rPr>
        <w:t>2005</w:t>
      </w:r>
      <w:r>
        <w:rPr>
          <w:rFonts w:hint="eastAsia"/>
          <w:sz w:val="30"/>
          <w:szCs w:val="30"/>
        </w:rPr>
        <w:t>年中断了一年未交。在胡可铺担任教育局局长期间，每年年底黄某</w:t>
      </w:r>
      <w:r>
        <w:rPr>
          <w:rFonts w:hint="eastAsia"/>
          <w:sz w:val="30"/>
          <w:szCs w:val="30"/>
        </w:rPr>
        <w:t>1</w:t>
      </w:r>
      <w:r>
        <w:rPr>
          <w:rFonts w:hint="eastAsia"/>
          <w:sz w:val="30"/>
          <w:szCs w:val="30"/>
        </w:rPr>
        <w:t>都会催我们上交赞助费。教育局以教育服务公司的名义与我们签订了一份承包合同，要求学校同等条件下优先购买我们的文化用品。我们上交的管理费或者赞助费实际上是给佛冈县教育局的，只是按照教育局的要求交给教育局下属的服务公司。我们交赞助费、管理费是因为教育局要求学校在同等条件下购买我们的文化用品，给了我们一定的竞争优势。</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月，我们共交纳赞助款</w:t>
      </w:r>
      <w:r>
        <w:rPr>
          <w:rFonts w:hint="eastAsia"/>
          <w:sz w:val="30"/>
          <w:szCs w:val="30"/>
        </w:rPr>
        <w:t>79000</w:t>
      </w:r>
      <w:r>
        <w:rPr>
          <w:rFonts w:hint="eastAsia"/>
          <w:sz w:val="30"/>
          <w:szCs w:val="30"/>
        </w:rPr>
        <w:t>元。</w:t>
      </w:r>
    </w:p>
    <w:p w14:paraId="43BF24E9" w14:textId="77777777" w:rsidR="003B4740" w:rsidRDefault="003B4740">
      <w:pPr>
        <w:spacing w:line="500" w:lineRule="atLeast"/>
        <w:ind w:firstLine="600"/>
        <w:divId w:val="2024474262"/>
        <w:rPr>
          <w:rFonts w:hint="eastAsia"/>
          <w:sz w:val="30"/>
          <w:szCs w:val="30"/>
        </w:rPr>
      </w:pPr>
      <w:r>
        <w:rPr>
          <w:rFonts w:hint="eastAsia"/>
          <w:sz w:val="30"/>
          <w:szCs w:val="30"/>
        </w:rPr>
        <w:t>8.</w:t>
      </w:r>
      <w:r>
        <w:rPr>
          <w:rFonts w:hint="eastAsia"/>
          <w:sz w:val="30"/>
          <w:szCs w:val="30"/>
        </w:rPr>
        <w:t>证人黎某的证言：</w:t>
      </w:r>
      <w:r>
        <w:rPr>
          <w:rFonts w:hint="eastAsia"/>
          <w:sz w:val="30"/>
          <w:szCs w:val="30"/>
        </w:rPr>
        <w:t>2003</w:t>
      </w:r>
      <w:r>
        <w:rPr>
          <w:rFonts w:hint="eastAsia"/>
          <w:sz w:val="30"/>
          <w:szCs w:val="30"/>
        </w:rPr>
        <w:t>年至今，我任某新华书店的法人代表兼经理。新华书店主要的职责是负责全县中小学教材、教辅的征订以及一般图书的零售。</w:t>
      </w:r>
      <w:r>
        <w:rPr>
          <w:rFonts w:hint="eastAsia"/>
          <w:sz w:val="30"/>
          <w:szCs w:val="30"/>
        </w:rPr>
        <w:t>2012</w:t>
      </w:r>
      <w:r>
        <w:rPr>
          <w:rFonts w:hint="eastAsia"/>
          <w:sz w:val="30"/>
          <w:szCs w:val="30"/>
        </w:rPr>
        <w:t>年之前，教辅材料的征订没有相关的规定，新华书店每年都有帮我县的中小学征订教辅材料。佛冈县新华书店给予佛冈县教育局的劳务费，是因为</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间在发行教材和销售教辅材料过程之中，各镇教办、全县各中小学校为新华书店提供了很多帮助。由佛冈县教育局以办公经费不足为理由，向我们提出的要求支付教材、教辅发行费。一般情况是一年一次，特殊情况有时会一年两次。首先由佛冈县教育局局长胡可铺与我沟通，佛冈县新华书店今年能拿出多钱，支持佛冈县教育局的办公经费。我回单位核数，计算当年教材、教辅的营业额，在不超出我单位经营费用的前提下，再核算可以支付多少数额给县教育局，一般每年支付</w:t>
      </w:r>
      <w:r>
        <w:rPr>
          <w:rFonts w:hint="eastAsia"/>
          <w:sz w:val="30"/>
          <w:szCs w:val="30"/>
        </w:rPr>
        <w:t>15</w:t>
      </w:r>
      <w:r>
        <w:rPr>
          <w:rFonts w:hint="eastAsia"/>
          <w:sz w:val="30"/>
          <w:szCs w:val="30"/>
        </w:rPr>
        <w:t>万元左右。然后，我告知教育局局长胡可辅或资料组陈某</w:t>
      </w:r>
      <w:r>
        <w:rPr>
          <w:rFonts w:hint="eastAsia"/>
          <w:sz w:val="30"/>
          <w:szCs w:val="30"/>
        </w:rPr>
        <w:t>2</w:t>
      </w:r>
      <w:r>
        <w:rPr>
          <w:rFonts w:hint="eastAsia"/>
          <w:sz w:val="30"/>
          <w:szCs w:val="30"/>
        </w:rPr>
        <w:t>具体数额，由陈某</w:t>
      </w:r>
      <w:r>
        <w:rPr>
          <w:rFonts w:hint="eastAsia"/>
          <w:sz w:val="30"/>
          <w:szCs w:val="30"/>
        </w:rPr>
        <w:t>2</w:t>
      </w:r>
      <w:r>
        <w:rPr>
          <w:rFonts w:hint="eastAsia"/>
          <w:sz w:val="30"/>
          <w:szCs w:val="30"/>
        </w:rPr>
        <w:t>开票过来我单位取款。双方交付劳务费的手续是，</w:t>
      </w:r>
      <w:r>
        <w:rPr>
          <w:rFonts w:hint="eastAsia"/>
          <w:sz w:val="30"/>
          <w:szCs w:val="30"/>
        </w:rPr>
        <w:t>2003</w:t>
      </w:r>
      <w:r>
        <w:rPr>
          <w:rFonts w:hint="eastAsia"/>
          <w:sz w:val="30"/>
          <w:szCs w:val="30"/>
        </w:rPr>
        <w:t>年县教育局资料组在以“三联收据”盖佛冈县教育局公章；</w:t>
      </w:r>
      <w:r>
        <w:rPr>
          <w:rFonts w:hint="eastAsia"/>
          <w:sz w:val="30"/>
          <w:szCs w:val="30"/>
        </w:rPr>
        <w:t>2004</w:t>
      </w:r>
      <w:r>
        <w:rPr>
          <w:rFonts w:hint="eastAsia"/>
          <w:sz w:val="30"/>
          <w:szCs w:val="30"/>
        </w:rPr>
        <w:t>年用《广东省行政事业单位内部往来结算票据》盖佛冈县教育局公章，收取我单位劳务费；</w:t>
      </w:r>
      <w:r>
        <w:rPr>
          <w:rFonts w:hint="eastAsia"/>
          <w:sz w:val="30"/>
          <w:szCs w:val="30"/>
        </w:rPr>
        <w:t>2005</w:t>
      </w:r>
      <w:r>
        <w:rPr>
          <w:rFonts w:hint="eastAsia"/>
          <w:sz w:val="30"/>
          <w:szCs w:val="30"/>
        </w:rPr>
        <w:t>年佛冈县教育局下属部门佛冈县教育服务公</w:t>
      </w:r>
      <w:r>
        <w:rPr>
          <w:rFonts w:hint="eastAsia"/>
          <w:sz w:val="30"/>
          <w:szCs w:val="30"/>
        </w:rPr>
        <w:t>司用《广东省行政事业单位内部往来结算票据》盖佛冈县教育服务公司公章，收取我单位赞助款。</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月，佛冈县新华书店向佛冈县教育局支付好处费共计</w:t>
      </w:r>
      <w:r>
        <w:rPr>
          <w:rFonts w:hint="eastAsia"/>
          <w:sz w:val="30"/>
          <w:szCs w:val="30"/>
        </w:rPr>
        <w:t>953297.46</w:t>
      </w:r>
      <w:r>
        <w:rPr>
          <w:rFonts w:hint="eastAsia"/>
          <w:sz w:val="30"/>
          <w:szCs w:val="30"/>
        </w:rPr>
        <w:t>元。我们给佛冈县教育局好处费实际上是给佛冈县教育局使用的，按照教育局的要求交给教育局下属的服务公司或者资料组账户那里。</w:t>
      </w:r>
    </w:p>
    <w:p w14:paraId="16F7D4E4" w14:textId="77777777" w:rsidR="003B4740" w:rsidRDefault="003B4740">
      <w:pPr>
        <w:spacing w:line="500" w:lineRule="atLeast"/>
        <w:ind w:firstLine="600"/>
        <w:divId w:val="918750606"/>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1989</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月，我担任佛冈新华书店会计，</w:t>
      </w:r>
      <w:r>
        <w:rPr>
          <w:rFonts w:hint="eastAsia"/>
          <w:sz w:val="30"/>
          <w:szCs w:val="30"/>
        </w:rPr>
        <w:t>2006</w:t>
      </w:r>
      <w:r>
        <w:rPr>
          <w:rFonts w:hint="eastAsia"/>
          <w:sz w:val="30"/>
          <w:szCs w:val="30"/>
        </w:rPr>
        <w:t>年至今担任新华书店财务会计。教辅材料的征订在</w:t>
      </w:r>
      <w:r>
        <w:rPr>
          <w:rFonts w:hint="eastAsia"/>
          <w:sz w:val="30"/>
          <w:szCs w:val="30"/>
        </w:rPr>
        <w:t>2012</w:t>
      </w:r>
      <w:r>
        <w:rPr>
          <w:rFonts w:hint="eastAsia"/>
          <w:sz w:val="30"/>
          <w:szCs w:val="30"/>
        </w:rPr>
        <w:t>年之前就没有相关的规定，都是由佛冈新华书店选购好书籍然后再到各中小学推销的，</w:t>
      </w:r>
      <w:r>
        <w:rPr>
          <w:rFonts w:hint="eastAsia"/>
          <w:sz w:val="30"/>
          <w:szCs w:val="30"/>
        </w:rPr>
        <w:t>2012</w:t>
      </w:r>
      <w:r>
        <w:rPr>
          <w:rFonts w:hint="eastAsia"/>
          <w:sz w:val="30"/>
          <w:szCs w:val="30"/>
        </w:rPr>
        <w:t>年之前各中小学没有强制性一定要向新华书店购买教辅，可以向我们新华书店买也可以向其他书店购买。</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月，佛冈新华书店向佛冈县教育局支付好处费共</w:t>
      </w:r>
      <w:r>
        <w:rPr>
          <w:rFonts w:hint="eastAsia"/>
          <w:sz w:val="30"/>
          <w:szCs w:val="30"/>
        </w:rPr>
        <w:t>953297.46</w:t>
      </w:r>
      <w:r>
        <w:rPr>
          <w:rFonts w:hint="eastAsia"/>
          <w:sz w:val="30"/>
          <w:szCs w:val="30"/>
        </w:rPr>
        <w:t>元。</w:t>
      </w:r>
    </w:p>
    <w:p w14:paraId="3CAEE4ED" w14:textId="77777777" w:rsidR="003B4740" w:rsidRDefault="003B4740">
      <w:pPr>
        <w:spacing w:line="500" w:lineRule="atLeast"/>
        <w:ind w:firstLine="600"/>
        <w:divId w:val="341711605"/>
        <w:rPr>
          <w:rFonts w:hint="eastAsia"/>
          <w:sz w:val="30"/>
          <w:szCs w:val="30"/>
        </w:rPr>
      </w:pPr>
      <w:r>
        <w:rPr>
          <w:rFonts w:hint="eastAsia"/>
          <w:sz w:val="30"/>
          <w:szCs w:val="30"/>
        </w:rPr>
        <w:t>10.</w:t>
      </w:r>
      <w:r>
        <w:rPr>
          <w:rFonts w:hint="eastAsia"/>
          <w:sz w:val="30"/>
          <w:szCs w:val="30"/>
        </w:rPr>
        <w:t>证人彭宁、李某</w:t>
      </w:r>
      <w:r>
        <w:rPr>
          <w:rFonts w:hint="eastAsia"/>
          <w:sz w:val="30"/>
          <w:szCs w:val="30"/>
        </w:rPr>
        <w:t>2</w:t>
      </w:r>
      <w:r>
        <w:rPr>
          <w:rFonts w:hint="eastAsia"/>
          <w:sz w:val="30"/>
          <w:szCs w:val="30"/>
        </w:rPr>
        <w:t>、朱某</w:t>
      </w:r>
      <w:r>
        <w:rPr>
          <w:rFonts w:hint="eastAsia"/>
          <w:sz w:val="30"/>
          <w:szCs w:val="30"/>
        </w:rPr>
        <w:t>1</w:t>
      </w:r>
      <w:r>
        <w:rPr>
          <w:rFonts w:hint="eastAsia"/>
          <w:sz w:val="30"/>
          <w:szCs w:val="30"/>
        </w:rPr>
        <w:t>的证言证明：佛冈县教育局通过佛冈县教育服务公司收取涉案企业、个人好处费的情况，以及佛冈县教育服务公司收取涉案企业、个人的好处费是经过教育局班子讨论，集体决定，把教育服务公司的好处费用于接待费用和发放职工福利同样也是经过教育局班子讨论，集体决定。</w:t>
      </w:r>
    </w:p>
    <w:p w14:paraId="1C91377C" w14:textId="77777777" w:rsidR="003B4740" w:rsidRDefault="003B4740">
      <w:pPr>
        <w:spacing w:line="500" w:lineRule="atLeast"/>
        <w:ind w:firstLine="600"/>
        <w:divId w:val="663360224"/>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我是佛冈县教育局资料组、服务公司出纳。佛冈县教育局通过佛冈县教育服务公司收收的钱存入佛冈县教育服务公司账户，没有上缴教育局账户，也没有上缴财政专户，没有实行收支两条线。主要用于教育服务公司、教育局的办公经费、业务费用、节日福利发放三项。佛冈县教育服务公司办公经费、业务费用、节日福利发放单据都需要经手人、证明人签名，最后教育局主管副局长审核签名才能支出入账，有时还需要局长签名才能支出。教育服务公司的收入公司不能自主使用。</w:t>
      </w:r>
    </w:p>
    <w:p w14:paraId="0A0A4C4B" w14:textId="77777777" w:rsidR="003B4740" w:rsidRDefault="003B4740">
      <w:pPr>
        <w:spacing w:line="500" w:lineRule="atLeast"/>
        <w:ind w:firstLine="600"/>
        <w:divId w:val="589967085"/>
        <w:rPr>
          <w:rFonts w:hint="eastAsia"/>
          <w:sz w:val="30"/>
          <w:szCs w:val="30"/>
        </w:rPr>
      </w:pPr>
      <w:r>
        <w:rPr>
          <w:rFonts w:hint="eastAsia"/>
          <w:sz w:val="30"/>
          <w:szCs w:val="30"/>
        </w:rPr>
        <w:t>12.</w:t>
      </w:r>
      <w:r>
        <w:rPr>
          <w:rFonts w:hint="eastAsia"/>
          <w:sz w:val="30"/>
          <w:szCs w:val="30"/>
        </w:rPr>
        <w:t>证人廖某</w:t>
      </w:r>
      <w:r>
        <w:rPr>
          <w:rFonts w:hint="eastAsia"/>
          <w:sz w:val="30"/>
          <w:szCs w:val="30"/>
        </w:rPr>
        <w:t>2</w:t>
      </w:r>
      <w:r>
        <w:rPr>
          <w:rFonts w:hint="eastAsia"/>
          <w:sz w:val="30"/>
          <w:szCs w:val="30"/>
        </w:rPr>
        <w:t>、张某的证言：职盛校服厂虽然是佛冈县职业技术学校注册成立的，但是职校只提供场地，没有提供资金、设备、人员。职盛校服厂的资金、设备、人员，都是由蔡某筹集、招聘的，职盛校服厂成立后由蔡某承包，每年的租金、承包费都是给佛冈县职业技术学校的。</w:t>
      </w:r>
    </w:p>
    <w:p w14:paraId="481D8E38" w14:textId="77777777" w:rsidR="003B4740" w:rsidRDefault="003B4740">
      <w:pPr>
        <w:spacing w:line="500" w:lineRule="atLeast"/>
        <w:ind w:firstLine="600"/>
        <w:divId w:val="1398360934"/>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、郑某、朱某</w:t>
      </w:r>
      <w:r>
        <w:rPr>
          <w:rFonts w:hint="eastAsia"/>
          <w:sz w:val="30"/>
          <w:szCs w:val="30"/>
        </w:rPr>
        <w:t>2</w:t>
      </w:r>
      <w:r>
        <w:rPr>
          <w:rFonts w:hint="eastAsia"/>
          <w:sz w:val="30"/>
          <w:szCs w:val="30"/>
        </w:rPr>
        <w:t>的证言：在担任校长的时候有跟新华书店、人保公司、财保公司、蔡某、周某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莫某开展业务往来，因为上述企业、个人与教育局下属的服务公司有过来往，教育局保证在同等质量的条件下，学校会优先购买他们的产品。因为教育局安排教育服务公司的工作人员介绍新华书店、财保公司、人保公司、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、莫某、谢某到我们学校联系业务，我们看是教育局出面联系，就积极与他们开展业务。如果不是教育局，可能不会跟他们有经济来往，就算有经济来往也不会给予很多便利。</w:t>
      </w:r>
    </w:p>
    <w:p w14:paraId="30E5E44B" w14:textId="77777777" w:rsidR="003B4740" w:rsidRDefault="003B4740">
      <w:pPr>
        <w:spacing w:line="500" w:lineRule="atLeast"/>
        <w:ind w:firstLine="600"/>
        <w:divId w:val="589894451"/>
        <w:rPr>
          <w:rFonts w:hint="eastAsia"/>
          <w:sz w:val="30"/>
          <w:szCs w:val="30"/>
        </w:rPr>
      </w:pPr>
      <w:r>
        <w:rPr>
          <w:rFonts w:hint="eastAsia"/>
          <w:sz w:val="30"/>
          <w:szCs w:val="30"/>
        </w:rPr>
        <w:t>14.</w:t>
      </w:r>
      <w:r>
        <w:rPr>
          <w:rFonts w:hint="eastAsia"/>
          <w:sz w:val="30"/>
          <w:szCs w:val="30"/>
        </w:rPr>
        <w:t>证人刘某的证言：</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月至今，我在佛冈县教育局结算中心担任会计。</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日，佛冈县职业技术学校向职盛校服厂收取管理费共</w:t>
      </w:r>
      <w:r>
        <w:rPr>
          <w:rFonts w:hint="eastAsia"/>
          <w:sz w:val="30"/>
          <w:szCs w:val="30"/>
        </w:rPr>
        <w:t>67000</w:t>
      </w:r>
      <w:r>
        <w:rPr>
          <w:rFonts w:hint="eastAsia"/>
          <w:sz w:val="30"/>
          <w:szCs w:val="30"/>
        </w:rPr>
        <w:t>元。佛冈县职业技术学校收取校服厂管理费由佛冈县职业技术学校使用，不需要上交教育局。</w:t>
      </w:r>
    </w:p>
    <w:p w14:paraId="7E73E4F0" w14:textId="77777777" w:rsidR="003B4740" w:rsidRDefault="003B4740">
      <w:pPr>
        <w:spacing w:line="500" w:lineRule="atLeast"/>
        <w:ind w:firstLine="600"/>
        <w:divId w:val="600725198"/>
        <w:rPr>
          <w:rFonts w:hint="eastAsia"/>
          <w:sz w:val="30"/>
          <w:szCs w:val="30"/>
        </w:rPr>
      </w:pPr>
      <w:r>
        <w:rPr>
          <w:rFonts w:hint="eastAsia"/>
          <w:sz w:val="30"/>
          <w:szCs w:val="30"/>
        </w:rPr>
        <w:t>15.</w:t>
      </w:r>
      <w:r>
        <w:rPr>
          <w:rFonts w:hint="eastAsia"/>
          <w:sz w:val="30"/>
          <w:szCs w:val="30"/>
        </w:rPr>
        <w:t>证人周某</w:t>
      </w:r>
      <w:r>
        <w:rPr>
          <w:rFonts w:hint="eastAsia"/>
          <w:sz w:val="30"/>
          <w:szCs w:val="30"/>
        </w:rPr>
        <w:t>2</w:t>
      </w:r>
      <w:r>
        <w:rPr>
          <w:rFonts w:hint="eastAsia"/>
          <w:sz w:val="30"/>
          <w:szCs w:val="30"/>
        </w:rPr>
        <w:t>的证言：</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月任会计，负责佛冈县教育局收入与支出的账目制作与保管。</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月，佛冈县教育局是为方便开展教学资料的征订工作，设立了佛冈县教育局资料组，资料组在工商银行开了一个公共账户，与教育局行政账户是分开的，资料组的收入需要上缴到教育局账户。</w:t>
      </w:r>
      <w:r>
        <w:rPr>
          <w:rFonts w:hint="eastAsia"/>
          <w:sz w:val="30"/>
          <w:szCs w:val="30"/>
        </w:rPr>
        <w:t>2006</w:t>
      </w:r>
      <w:r>
        <w:rPr>
          <w:rFonts w:hint="eastAsia"/>
          <w:sz w:val="30"/>
          <w:szCs w:val="30"/>
        </w:rPr>
        <w:t>年之前，佛冈县教育局收取的佛冈县新华书店收取的赞助费虽然进入教育局行政账户，但是没有上缴财政账户，没有实行收支两条线。</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月，收取新华书店的发行费共</w:t>
      </w:r>
      <w:r>
        <w:rPr>
          <w:rFonts w:hint="eastAsia"/>
          <w:sz w:val="30"/>
          <w:szCs w:val="30"/>
        </w:rPr>
        <w:t>185218.27</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日，收取新华书店发行费</w:t>
      </w:r>
      <w:r>
        <w:rPr>
          <w:rFonts w:hint="eastAsia"/>
          <w:sz w:val="30"/>
          <w:szCs w:val="30"/>
        </w:rPr>
        <w:t>163492.32</w:t>
      </w:r>
      <w:r>
        <w:rPr>
          <w:rFonts w:hint="eastAsia"/>
          <w:sz w:val="30"/>
          <w:szCs w:val="30"/>
        </w:rPr>
        <w:t>元。上述两笔款项虽然由教育局资料组账户转到教育局行政账户，没有上缴财政专户，没有实行收支两条线，直接用于了教育局办公经费及职工福利发放。</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日收取新华书店给予的教辅发行费</w:t>
      </w:r>
      <w:r>
        <w:rPr>
          <w:rFonts w:hint="eastAsia"/>
          <w:sz w:val="30"/>
          <w:szCs w:val="30"/>
        </w:rPr>
        <w:t>166806.9</w:t>
      </w:r>
      <w:r>
        <w:rPr>
          <w:rFonts w:hint="eastAsia"/>
          <w:sz w:val="30"/>
          <w:szCs w:val="30"/>
        </w:rPr>
        <w:t>元，直接登记在教育局行政账户上，没有上缴财政专户，没有实行收支两条线，直接用于教育局办公经费及职工福利发放。</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月，佛冈县教育局就开始实行收支两条线，但收取的新华书店发行费没有严格执行，后来审计发现问题要求整改。佛冈县教育局就将新华书店的捐助办公经费、捐助教育经费上缴财政专户。佛冈县教</w:t>
      </w:r>
      <w:r>
        <w:rPr>
          <w:rFonts w:hint="eastAsia"/>
          <w:sz w:val="30"/>
          <w:szCs w:val="30"/>
        </w:rPr>
        <w:t>育服务公司是属于佛冈县教育局的一个下属股级单位。</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年，我担任佛冈县教育局会计期间，佛冈县教育服务公司在建设银行有一个公共账户，是独立于教育局行政账户的。佛冈县教育服务公司有自己的账册，收入没有上缴到教育局账户，也没有上缴财政专户。</w:t>
      </w:r>
    </w:p>
    <w:p w14:paraId="3F22C745" w14:textId="77777777" w:rsidR="003B4740" w:rsidRDefault="003B4740">
      <w:pPr>
        <w:spacing w:line="500" w:lineRule="atLeast"/>
        <w:ind w:firstLine="600"/>
        <w:divId w:val="849831931"/>
        <w:rPr>
          <w:rFonts w:hint="eastAsia"/>
          <w:sz w:val="30"/>
          <w:szCs w:val="30"/>
        </w:rPr>
      </w:pPr>
      <w:r>
        <w:rPr>
          <w:rFonts w:hint="eastAsia"/>
          <w:sz w:val="30"/>
          <w:szCs w:val="30"/>
        </w:rPr>
        <w:t>16.</w:t>
      </w:r>
      <w:r>
        <w:rPr>
          <w:rFonts w:hint="eastAsia"/>
          <w:sz w:val="30"/>
          <w:szCs w:val="30"/>
        </w:rPr>
        <w:t>证人杨某的证言：</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月，我在佛冈县教育服务公司任会计，</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月至今在佛冈县教育局工作，同时兼任佛冈县教育服务会计直到</w:t>
      </w:r>
      <w:r>
        <w:rPr>
          <w:rFonts w:hint="eastAsia"/>
          <w:sz w:val="30"/>
          <w:szCs w:val="30"/>
        </w:rPr>
        <w:t>2008</w:t>
      </w:r>
      <w:r>
        <w:rPr>
          <w:rFonts w:hint="eastAsia"/>
          <w:sz w:val="30"/>
          <w:szCs w:val="30"/>
        </w:rPr>
        <w:t>年教育服务公司被撤销。佛冈县教育服务公司是归教育局勤工办管理的一个部门，该公司是独立法人，属于佛冈县教育局勤工办的下属公司，公司人员是勤工办工作人员，公司不另发工资，公司的办公地点也是勤工办。佛冈县教育服务公司单独有一套账目，跟教育局行政账户是分开的。佛冈县教育局通过佛冈县教育服务公司收取他人好处费。我将收取的好处费列入教育服务公司账本其他收入科目，没有上缴教育局账户，也没有上缴财政专户，没有实行收支两条线。</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月，教育服务公司收入用于教育局业务接待费用</w:t>
      </w:r>
      <w:r>
        <w:rPr>
          <w:rFonts w:hint="eastAsia"/>
          <w:sz w:val="30"/>
          <w:szCs w:val="30"/>
        </w:rPr>
        <w:t>882646.2</w:t>
      </w:r>
      <w:r>
        <w:rPr>
          <w:rFonts w:hint="eastAsia"/>
          <w:sz w:val="30"/>
          <w:szCs w:val="30"/>
        </w:rPr>
        <w:t>元，这些业务接待费用需要教育局主管教育服务公司的副局长签名才能支出，数额比较大的还需要局长胡可铺签名同意报销。</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月，教育服务公司收入用于教育局机关干部职工福利发放</w:t>
      </w:r>
      <w:r>
        <w:rPr>
          <w:rFonts w:hint="eastAsia"/>
          <w:sz w:val="30"/>
          <w:szCs w:val="30"/>
        </w:rPr>
        <w:t>600470</w:t>
      </w:r>
      <w:r>
        <w:rPr>
          <w:rFonts w:hint="eastAsia"/>
          <w:sz w:val="30"/>
          <w:szCs w:val="30"/>
        </w:rPr>
        <w:t>元，这些业务接待费用需要教育局主管教育服务公司的副局长签名才能支出。</w:t>
      </w:r>
    </w:p>
    <w:p w14:paraId="3443741D" w14:textId="77777777" w:rsidR="003B4740" w:rsidRDefault="003B4740">
      <w:pPr>
        <w:spacing w:line="500" w:lineRule="atLeast"/>
        <w:ind w:firstLine="600"/>
        <w:divId w:val="864638725"/>
        <w:rPr>
          <w:rFonts w:hint="eastAsia"/>
          <w:sz w:val="30"/>
          <w:szCs w:val="30"/>
        </w:rPr>
      </w:pPr>
      <w:r>
        <w:rPr>
          <w:rFonts w:hint="eastAsia"/>
          <w:sz w:val="30"/>
          <w:szCs w:val="30"/>
        </w:rPr>
        <w:t>（三）原审被告人胡可铺的供述和辩解</w:t>
      </w:r>
    </w:p>
    <w:p w14:paraId="1ACA5268" w14:textId="77777777" w:rsidR="003B4740" w:rsidRDefault="003B4740">
      <w:pPr>
        <w:spacing w:line="500" w:lineRule="atLeast"/>
        <w:ind w:firstLine="600"/>
        <w:divId w:val="1977954347"/>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月，我担任佛冈县教育局局长。</w:t>
      </w:r>
      <w:r>
        <w:rPr>
          <w:rFonts w:hint="eastAsia"/>
          <w:sz w:val="30"/>
          <w:szCs w:val="30"/>
        </w:rPr>
        <w:t>2006</w:t>
      </w:r>
      <w:r>
        <w:rPr>
          <w:rFonts w:hint="eastAsia"/>
          <w:sz w:val="30"/>
          <w:szCs w:val="30"/>
        </w:rPr>
        <w:t>年届中审计后我要求冯朗辉与朱某</w:t>
      </w:r>
      <w:r>
        <w:rPr>
          <w:rFonts w:hint="eastAsia"/>
          <w:sz w:val="30"/>
          <w:szCs w:val="30"/>
        </w:rPr>
        <w:t>1</w:t>
      </w:r>
      <w:r>
        <w:rPr>
          <w:rFonts w:hint="eastAsia"/>
          <w:sz w:val="30"/>
          <w:szCs w:val="30"/>
        </w:rPr>
        <w:t>将佛冈县教育服务公司收入上交财政，但是财政局没有专户上交不了，</w:t>
      </w:r>
      <w:r>
        <w:rPr>
          <w:rFonts w:hint="eastAsia"/>
          <w:sz w:val="30"/>
          <w:szCs w:val="30"/>
        </w:rPr>
        <w:t>2008</w:t>
      </w:r>
      <w:r>
        <w:rPr>
          <w:rFonts w:hint="eastAsia"/>
          <w:sz w:val="30"/>
          <w:szCs w:val="30"/>
        </w:rPr>
        <w:t>年撤销了教育服务公司。我开会的时候提过勤工办、佛冈县教育服务公司的目的就是抓收入，分管领导汇报决定收取的赞助费的标准、人员，在班子会议上跟我们通气，没有反对意见就同意了。用佛冈县教育服务公司收入发放教育局职工福利补贴、作为办公、接待费用由工会牵头，办公室商量，提交局班子会议，通过之后就执行，作为办公、接待费用由分管领导审批同意，我只是负责审核，支出单据我基本审核过，部分我会签字审核。</w:t>
      </w:r>
    </w:p>
    <w:p w14:paraId="5EC81966" w14:textId="77777777" w:rsidR="003B4740" w:rsidRDefault="003B4740">
      <w:pPr>
        <w:spacing w:line="500" w:lineRule="atLeast"/>
        <w:ind w:firstLine="600"/>
        <w:divId w:val="117771760"/>
        <w:rPr>
          <w:rFonts w:hint="eastAsia"/>
          <w:sz w:val="30"/>
          <w:szCs w:val="30"/>
        </w:rPr>
      </w:pPr>
      <w:r>
        <w:rPr>
          <w:rFonts w:hint="eastAsia"/>
          <w:sz w:val="30"/>
          <w:szCs w:val="30"/>
        </w:rPr>
        <w:t>对于抗诉机关的抗诉意见、检察机关的出庭意见及原审被告单位、原审被告人的辩解和辩护人的辩护意见，本院综合评判如下：</w:t>
      </w:r>
    </w:p>
    <w:p w14:paraId="3D83520B" w14:textId="77777777" w:rsidR="003B4740" w:rsidRDefault="003B4740">
      <w:pPr>
        <w:spacing w:line="500" w:lineRule="atLeast"/>
        <w:ind w:firstLine="600"/>
        <w:divId w:val="714279116"/>
        <w:rPr>
          <w:rFonts w:hint="eastAsia"/>
          <w:sz w:val="30"/>
          <w:szCs w:val="30"/>
        </w:rPr>
      </w:pPr>
      <w:r>
        <w:rPr>
          <w:rFonts w:hint="eastAsia"/>
          <w:sz w:val="30"/>
          <w:szCs w:val="30"/>
        </w:rPr>
        <w:t>1.</w:t>
      </w:r>
      <w:r>
        <w:rPr>
          <w:rFonts w:hint="eastAsia"/>
          <w:sz w:val="30"/>
          <w:szCs w:val="30"/>
        </w:rPr>
        <w:t>关于是否应认定原审被告单位佛冈县教育局为单位受贿主体的问题。经查，本案证据证实，佛冈县教育服务公司是佛冈县人民政府批准被告单位佛冈县教育局设立的，形式上是企业法人，具有独立人格，但实质上该公司与佛冈县教育局勤工俭学办公室是“一套人员，两个牌子”，佛冈县教育服务公司不另行向公司员工发工资。佛冈县教育服务公司成立后并无经营项目，负责对佛冈县教育局出资筹建的印刷厂、教具厂的管理，以及收取与佛冈县中小学校有经济往来的公司、个人的管理费、赞助费、劳务费、发行费等。佛冈县教育服务公司收取有关公司、人员费用比例及收取费用后的支出，均由佛冈县教育局领导班子决定，佛冈县教育服务公司无决定权。佛冈县教育服务公司撤销后，其所有资产及债权债务划转佛冈县教育局。综上，本案应认定佛冈县教育局是单位受贿主体。</w:t>
      </w:r>
    </w:p>
    <w:p w14:paraId="71EF50BA" w14:textId="77777777" w:rsidR="003B4740" w:rsidRDefault="003B4740">
      <w:pPr>
        <w:spacing w:line="500" w:lineRule="atLeast"/>
        <w:ind w:firstLine="600"/>
        <w:divId w:val="355352696"/>
        <w:rPr>
          <w:rFonts w:hint="eastAsia"/>
          <w:sz w:val="30"/>
          <w:szCs w:val="30"/>
        </w:rPr>
      </w:pPr>
      <w:r>
        <w:rPr>
          <w:rFonts w:hint="eastAsia"/>
          <w:sz w:val="30"/>
          <w:szCs w:val="30"/>
        </w:rPr>
        <w:t>2.</w:t>
      </w:r>
      <w:r>
        <w:rPr>
          <w:rFonts w:hint="eastAsia"/>
          <w:sz w:val="30"/>
          <w:szCs w:val="30"/>
        </w:rPr>
        <w:t>关于原审被告单位佛冈县教育局是否构成单位受贿罪及是否应追究原审被告人胡可铺刑事责任的问题。经查，本案证据证实，有关公司和个人是因佛冈县教育局对佛冈县中小学校具有行政管理权，为在与佛冈县中小学校的经济往来中谋取利益，才给予佛冈县教育局费用的，而非自愿捐资助学。佛冈县教育局作为佛冈县教育行政管理部门，违反国家行政主管部门明令禁止乱收费的规定，未经批准，利用职权，通过佛冈教育服务公司收取所谓“劳务费”、“赞助费”等，为有关公司和个人谋取竞争优势，其行为应以单位受贿论处。原审被告人胡可铺辩解收取佛冈县新华书店劳务费、保险公司代理费不属于违法行为的意见不能成立。原审被告单位佛冈县教育局收取有关公司费用确有一定历史原因，但原公诉机关指控的犯罪事实发生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国家行政主管部门已经明令要求治理乱收费问题。原审被告人胡可铺担任佛冈县教育局局长后，没有及时纠正、制止乱收费问题，而是同意沿袭教育局以往做法收取相关费用，作为直接负责的主管人员，依法应承担刑事责任。</w:t>
      </w:r>
    </w:p>
    <w:p w14:paraId="04F8DC85" w14:textId="77777777" w:rsidR="003B4740" w:rsidRDefault="003B4740">
      <w:pPr>
        <w:spacing w:line="500" w:lineRule="atLeast"/>
        <w:ind w:firstLine="600"/>
        <w:divId w:val="1168134234"/>
        <w:rPr>
          <w:rFonts w:hint="eastAsia"/>
          <w:sz w:val="30"/>
          <w:szCs w:val="30"/>
        </w:rPr>
      </w:pPr>
      <w:r>
        <w:rPr>
          <w:rFonts w:hint="eastAsia"/>
          <w:sz w:val="30"/>
          <w:szCs w:val="30"/>
        </w:rPr>
        <w:t>3.</w:t>
      </w:r>
      <w:r>
        <w:rPr>
          <w:rFonts w:hint="eastAsia"/>
          <w:sz w:val="30"/>
          <w:szCs w:val="30"/>
        </w:rPr>
        <w:t>关于原审被告人胡可铺的量刑问题。经查，原审被告单位佛冈县教育局在原审被告人胡可铺担任局长期间，多次以劳务费、赞助费、管理费等名义收取书店、保险公司及个人的费用</w:t>
      </w:r>
      <w:r>
        <w:rPr>
          <w:rFonts w:hint="eastAsia"/>
          <w:sz w:val="30"/>
          <w:szCs w:val="30"/>
        </w:rPr>
        <w:t>160</w:t>
      </w:r>
      <w:r>
        <w:rPr>
          <w:rFonts w:hint="eastAsia"/>
          <w:sz w:val="30"/>
          <w:szCs w:val="30"/>
        </w:rPr>
        <w:t>余万元，情节严重。原审被告人胡可铺作为直接负责的主管人员，不具有法定免除处罚的情节，原判对其免除处罚没有法律依据。</w:t>
      </w:r>
    </w:p>
    <w:p w14:paraId="5A3091FD" w14:textId="77777777" w:rsidR="003B4740" w:rsidRDefault="003B4740">
      <w:pPr>
        <w:spacing w:line="500" w:lineRule="atLeast"/>
        <w:ind w:firstLine="600"/>
        <w:divId w:val="1070233249"/>
        <w:rPr>
          <w:rFonts w:hint="eastAsia"/>
          <w:sz w:val="30"/>
          <w:szCs w:val="30"/>
        </w:rPr>
      </w:pPr>
      <w:r>
        <w:rPr>
          <w:rFonts w:hint="eastAsia"/>
          <w:sz w:val="30"/>
          <w:szCs w:val="30"/>
        </w:rPr>
        <w:t>本院认为</w:t>
      </w:r>
      <w:r>
        <w:rPr>
          <w:rFonts w:hint="eastAsia"/>
          <w:sz w:val="30"/>
          <w:szCs w:val="30"/>
        </w:rPr>
        <w:t>,</w:t>
      </w:r>
      <w:r>
        <w:rPr>
          <w:rFonts w:hint="eastAsia"/>
          <w:sz w:val="30"/>
          <w:szCs w:val="30"/>
        </w:rPr>
        <w:t>原审被告单位佛冈县教育局，非法收受他人财物，为他人谋取利益，情节严重，其行为构成单位受贿罪。原审被告人胡可铺作为原审被告单位佛冈县教育局直接负责的主管人员，构成单位受贿罪。原判认定原审被告单位佛冈县教育局、原审被告人胡可铺构成单位受贿罪事实清楚，证据确实、充分，但对原审被告人胡可铺免予刑事处罚没有法律依据，应予以纠正。抗诉机关及出庭检察机关认为原判对原审被告人胡可铺免予刑事处罚不当的意见有理，予以采纳。原审被告人胡可铺归案后如实供述犯罪事实，依法可以从轻处罚。原审被告单位佛冈县教育局收取相关人员的财物有一定客观历史原因，且经集体讨论决定，对原审被告人胡可铺可以酌情从轻处罚。根据原审被告单位佛冈县教育局、原审被告人胡可铺犯罪的事实、犯罪的性质、情节和对于社会的危害程度，依照《中华人民共和国刑法》第三百八十七条、第六十七条第三款、第七十二条、第七十三条、第五十二条、第五十三条、第六十一条、第六十四条，《中华人民共和国刑事诉讼法》第二百二十五条第一款第（二）项的规定，判决如下：</w:t>
      </w:r>
    </w:p>
    <w:p w14:paraId="145D6F2E" w14:textId="77777777" w:rsidR="003B4740" w:rsidRDefault="003B4740">
      <w:pPr>
        <w:spacing w:line="500" w:lineRule="atLeast"/>
        <w:ind w:firstLine="600"/>
        <w:divId w:val="626929186"/>
        <w:rPr>
          <w:rFonts w:hint="eastAsia"/>
          <w:sz w:val="30"/>
          <w:szCs w:val="30"/>
        </w:rPr>
      </w:pPr>
      <w:r>
        <w:rPr>
          <w:rFonts w:hint="eastAsia"/>
          <w:sz w:val="30"/>
          <w:szCs w:val="30"/>
        </w:rPr>
        <w:t>一、维持佛冈县人民法院（</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133</w:t>
      </w:r>
      <w:r>
        <w:rPr>
          <w:rFonts w:hint="eastAsia"/>
          <w:sz w:val="30"/>
          <w:szCs w:val="30"/>
        </w:rPr>
        <w:t>号刑事判决的第一项对原审被告单位佛冈县教育局的定罪量刑和第二项中对原审被告人胡可铺的定罪部分以及第三项对涉案赃款的处理。</w:t>
      </w:r>
    </w:p>
    <w:p w14:paraId="5F7EEA23" w14:textId="77777777" w:rsidR="003B4740" w:rsidRDefault="003B4740">
      <w:pPr>
        <w:spacing w:line="500" w:lineRule="atLeast"/>
        <w:ind w:firstLine="600"/>
        <w:divId w:val="1776289823"/>
        <w:rPr>
          <w:rFonts w:hint="eastAsia"/>
          <w:sz w:val="30"/>
          <w:szCs w:val="30"/>
        </w:rPr>
      </w:pPr>
      <w:r>
        <w:rPr>
          <w:rFonts w:hint="eastAsia"/>
          <w:sz w:val="30"/>
          <w:szCs w:val="30"/>
        </w:rPr>
        <w:t>二、撤销佛冈县人民法院（</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133</w:t>
      </w:r>
      <w:r>
        <w:rPr>
          <w:rFonts w:hint="eastAsia"/>
          <w:sz w:val="30"/>
          <w:szCs w:val="30"/>
        </w:rPr>
        <w:t>号刑事判决的第二项中对原审被告人胡可铺的量刑部分。</w:t>
      </w:r>
    </w:p>
    <w:p w14:paraId="22E923EC" w14:textId="77777777" w:rsidR="003B4740" w:rsidRDefault="003B4740">
      <w:pPr>
        <w:spacing w:line="500" w:lineRule="atLeast"/>
        <w:ind w:firstLine="600"/>
        <w:divId w:val="471480084"/>
        <w:rPr>
          <w:rFonts w:hint="eastAsia"/>
          <w:sz w:val="30"/>
          <w:szCs w:val="30"/>
        </w:rPr>
      </w:pPr>
      <w:r>
        <w:rPr>
          <w:rFonts w:hint="eastAsia"/>
          <w:sz w:val="30"/>
          <w:szCs w:val="30"/>
        </w:rPr>
        <w:t>三、原审被告人胡可铺犯单位受贿罪，判处有期徒刑一年，缓刑一年。</w:t>
      </w:r>
    </w:p>
    <w:p w14:paraId="6513DB17" w14:textId="77777777" w:rsidR="003B4740" w:rsidRDefault="003B4740">
      <w:pPr>
        <w:spacing w:line="500" w:lineRule="atLeast"/>
        <w:ind w:firstLine="600"/>
        <w:divId w:val="179437946"/>
        <w:rPr>
          <w:rFonts w:hint="eastAsia"/>
          <w:sz w:val="30"/>
          <w:szCs w:val="30"/>
        </w:rPr>
      </w:pPr>
      <w:r>
        <w:rPr>
          <w:rFonts w:hint="eastAsia"/>
          <w:sz w:val="30"/>
          <w:szCs w:val="30"/>
        </w:rPr>
        <w:t>（缓刑考验期从判决确定之日起计算。）</w:t>
      </w:r>
    </w:p>
    <w:p w14:paraId="45C8F0B3" w14:textId="77777777" w:rsidR="003B4740" w:rsidRDefault="003B4740">
      <w:pPr>
        <w:spacing w:line="500" w:lineRule="atLeast"/>
        <w:ind w:firstLine="600"/>
        <w:divId w:val="693918088"/>
        <w:rPr>
          <w:rFonts w:hint="eastAsia"/>
          <w:sz w:val="30"/>
          <w:szCs w:val="30"/>
        </w:rPr>
      </w:pPr>
      <w:r>
        <w:rPr>
          <w:rFonts w:hint="eastAsia"/>
          <w:sz w:val="30"/>
          <w:szCs w:val="30"/>
        </w:rPr>
        <w:t>本判决为终审判决。</w:t>
      </w:r>
    </w:p>
    <w:p w14:paraId="48C6D9B8" w14:textId="77777777" w:rsidR="003B4740" w:rsidRDefault="003B4740">
      <w:pPr>
        <w:spacing w:line="500" w:lineRule="atLeast"/>
        <w:jc w:val="right"/>
        <w:divId w:val="1594241904"/>
        <w:rPr>
          <w:rFonts w:hint="eastAsia"/>
          <w:sz w:val="30"/>
          <w:szCs w:val="30"/>
        </w:rPr>
      </w:pPr>
      <w:r>
        <w:rPr>
          <w:rFonts w:hint="eastAsia"/>
          <w:sz w:val="30"/>
          <w:szCs w:val="30"/>
        </w:rPr>
        <w:t>审判长　　黄有星</w:t>
      </w:r>
    </w:p>
    <w:p w14:paraId="0F9B47C1" w14:textId="77777777" w:rsidR="003B4740" w:rsidRDefault="003B4740">
      <w:pPr>
        <w:spacing w:line="500" w:lineRule="atLeast"/>
        <w:jc w:val="right"/>
        <w:divId w:val="1658535375"/>
        <w:rPr>
          <w:rFonts w:hint="eastAsia"/>
          <w:sz w:val="30"/>
          <w:szCs w:val="30"/>
        </w:rPr>
      </w:pPr>
      <w:r>
        <w:rPr>
          <w:rFonts w:hint="eastAsia"/>
          <w:sz w:val="30"/>
          <w:szCs w:val="30"/>
        </w:rPr>
        <w:t>审判员　　胡巧玲</w:t>
      </w:r>
    </w:p>
    <w:p w14:paraId="531C7DC5" w14:textId="77777777" w:rsidR="003B4740" w:rsidRDefault="003B4740">
      <w:pPr>
        <w:spacing w:line="500" w:lineRule="atLeast"/>
        <w:jc w:val="right"/>
        <w:divId w:val="1510683640"/>
        <w:rPr>
          <w:rFonts w:hint="eastAsia"/>
          <w:sz w:val="30"/>
          <w:szCs w:val="30"/>
        </w:rPr>
      </w:pPr>
      <w:r>
        <w:rPr>
          <w:rFonts w:hint="eastAsia"/>
          <w:sz w:val="30"/>
          <w:szCs w:val="30"/>
        </w:rPr>
        <w:t>审判员　　谭灿科</w:t>
      </w:r>
    </w:p>
    <w:p w14:paraId="0711D36C" w14:textId="77777777" w:rsidR="003B4740" w:rsidRDefault="003B4740">
      <w:pPr>
        <w:spacing w:line="500" w:lineRule="atLeast"/>
        <w:jc w:val="right"/>
        <w:divId w:val="1044597467"/>
        <w:rPr>
          <w:rFonts w:hint="eastAsia"/>
          <w:sz w:val="30"/>
          <w:szCs w:val="30"/>
        </w:rPr>
      </w:pPr>
      <w:r>
        <w:rPr>
          <w:rFonts w:hint="eastAsia"/>
          <w:sz w:val="30"/>
          <w:szCs w:val="30"/>
        </w:rPr>
        <w:t>二〇一七年十月二十五日</w:t>
      </w:r>
    </w:p>
    <w:p w14:paraId="51E89C71" w14:textId="77777777" w:rsidR="003B4740" w:rsidRDefault="003B4740">
      <w:pPr>
        <w:spacing w:line="500" w:lineRule="atLeast"/>
        <w:ind w:firstLine="600"/>
        <w:divId w:val="1405446332"/>
        <w:rPr>
          <w:rFonts w:hint="eastAsia"/>
          <w:sz w:val="30"/>
          <w:szCs w:val="30"/>
        </w:rPr>
      </w:pPr>
      <w:r>
        <w:rPr>
          <w:rFonts w:hint="eastAsia"/>
          <w:sz w:val="30"/>
          <w:szCs w:val="30"/>
        </w:rPr>
        <w:t>法官助理梁希哲</w:t>
      </w:r>
    </w:p>
    <w:p w14:paraId="63C67C75" w14:textId="77777777" w:rsidR="003B4740" w:rsidRDefault="003B4740">
      <w:pPr>
        <w:spacing w:line="500" w:lineRule="atLeast"/>
        <w:ind w:firstLine="600"/>
        <w:divId w:val="632712879"/>
        <w:rPr>
          <w:rFonts w:hint="eastAsia"/>
          <w:sz w:val="30"/>
          <w:szCs w:val="30"/>
        </w:rPr>
      </w:pPr>
      <w:r>
        <w:rPr>
          <w:rFonts w:hint="eastAsia"/>
          <w:sz w:val="30"/>
          <w:szCs w:val="30"/>
        </w:rPr>
        <w:t>书记员朱乐颖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8230" w14:textId="77777777" w:rsidR="003B4740" w:rsidRDefault="003B4740" w:rsidP="003B4740">
      <w:pPr>
        <w:rPr>
          <w:rFonts w:hint="eastAsia"/>
        </w:rPr>
      </w:pPr>
      <w:r>
        <w:separator/>
      </w:r>
    </w:p>
  </w:endnote>
  <w:endnote w:type="continuationSeparator" w:id="0">
    <w:p w14:paraId="6AABBB49" w14:textId="77777777" w:rsidR="003B4740" w:rsidRDefault="003B4740" w:rsidP="003B47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6ED8" w14:textId="77777777" w:rsidR="003B4740" w:rsidRDefault="003B4740" w:rsidP="003B4740">
      <w:pPr>
        <w:rPr>
          <w:rFonts w:hint="eastAsia"/>
        </w:rPr>
      </w:pPr>
      <w:r>
        <w:separator/>
      </w:r>
    </w:p>
  </w:footnote>
  <w:footnote w:type="continuationSeparator" w:id="0">
    <w:p w14:paraId="7A56711B" w14:textId="77777777" w:rsidR="003B4740" w:rsidRDefault="003B4740" w:rsidP="003B47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4740"/>
    <w:rsid w:val="002A784C"/>
    <w:rsid w:val="003B4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A27C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4740"/>
    <w:pPr>
      <w:tabs>
        <w:tab w:val="center" w:pos="4153"/>
        <w:tab w:val="right" w:pos="8306"/>
      </w:tabs>
      <w:snapToGrid w:val="0"/>
      <w:jc w:val="center"/>
    </w:pPr>
    <w:rPr>
      <w:sz w:val="18"/>
      <w:szCs w:val="18"/>
    </w:rPr>
  </w:style>
  <w:style w:type="character" w:customStyle="1" w:styleId="a4">
    <w:name w:val="页眉 字符"/>
    <w:basedOn w:val="a0"/>
    <w:link w:val="a3"/>
    <w:uiPriority w:val="99"/>
    <w:rsid w:val="003B4740"/>
    <w:rPr>
      <w:rFonts w:ascii="宋体" w:eastAsia="宋体" w:hAnsi="宋体" w:cs="宋体"/>
      <w:sz w:val="18"/>
      <w:szCs w:val="18"/>
    </w:rPr>
  </w:style>
  <w:style w:type="paragraph" w:styleId="a5">
    <w:name w:val="footer"/>
    <w:basedOn w:val="a"/>
    <w:link w:val="a6"/>
    <w:uiPriority w:val="99"/>
    <w:unhideWhenUsed/>
    <w:rsid w:val="003B4740"/>
    <w:pPr>
      <w:tabs>
        <w:tab w:val="center" w:pos="4153"/>
        <w:tab w:val="right" w:pos="8306"/>
      </w:tabs>
      <w:snapToGrid w:val="0"/>
    </w:pPr>
    <w:rPr>
      <w:sz w:val="18"/>
      <w:szCs w:val="18"/>
    </w:rPr>
  </w:style>
  <w:style w:type="character" w:customStyle="1" w:styleId="a6">
    <w:name w:val="页脚 字符"/>
    <w:basedOn w:val="a0"/>
    <w:link w:val="a5"/>
    <w:uiPriority w:val="99"/>
    <w:rsid w:val="003B47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449">
      <w:marLeft w:val="0"/>
      <w:marRight w:val="0"/>
      <w:marTop w:val="10"/>
      <w:marBottom w:val="10"/>
      <w:divBdr>
        <w:top w:val="none" w:sz="0" w:space="0" w:color="auto"/>
        <w:left w:val="none" w:sz="0" w:space="0" w:color="auto"/>
        <w:bottom w:val="none" w:sz="0" w:space="0" w:color="auto"/>
        <w:right w:val="none" w:sz="0" w:space="0" w:color="auto"/>
      </w:divBdr>
    </w:div>
    <w:div w:id="83695952">
      <w:marLeft w:val="0"/>
      <w:marRight w:val="0"/>
      <w:marTop w:val="10"/>
      <w:marBottom w:val="10"/>
      <w:divBdr>
        <w:top w:val="none" w:sz="0" w:space="0" w:color="auto"/>
        <w:left w:val="none" w:sz="0" w:space="0" w:color="auto"/>
        <w:bottom w:val="none" w:sz="0" w:space="0" w:color="auto"/>
        <w:right w:val="none" w:sz="0" w:space="0" w:color="auto"/>
      </w:divBdr>
    </w:div>
    <w:div w:id="117771760">
      <w:marLeft w:val="0"/>
      <w:marRight w:val="0"/>
      <w:marTop w:val="10"/>
      <w:marBottom w:val="10"/>
      <w:divBdr>
        <w:top w:val="none" w:sz="0" w:space="0" w:color="auto"/>
        <w:left w:val="none" w:sz="0" w:space="0" w:color="auto"/>
        <w:bottom w:val="none" w:sz="0" w:space="0" w:color="auto"/>
        <w:right w:val="none" w:sz="0" w:space="0" w:color="auto"/>
      </w:divBdr>
    </w:div>
    <w:div w:id="122581765">
      <w:marLeft w:val="0"/>
      <w:marRight w:val="0"/>
      <w:marTop w:val="10"/>
      <w:marBottom w:val="10"/>
      <w:divBdr>
        <w:top w:val="none" w:sz="0" w:space="0" w:color="auto"/>
        <w:left w:val="none" w:sz="0" w:space="0" w:color="auto"/>
        <w:bottom w:val="none" w:sz="0" w:space="0" w:color="auto"/>
        <w:right w:val="none" w:sz="0" w:space="0" w:color="auto"/>
      </w:divBdr>
    </w:div>
    <w:div w:id="179437946">
      <w:marLeft w:val="0"/>
      <w:marRight w:val="0"/>
      <w:marTop w:val="10"/>
      <w:marBottom w:val="10"/>
      <w:divBdr>
        <w:top w:val="none" w:sz="0" w:space="0" w:color="auto"/>
        <w:left w:val="none" w:sz="0" w:space="0" w:color="auto"/>
        <w:bottom w:val="none" w:sz="0" w:space="0" w:color="auto"/>
        <w:right w:val="none" w:sz="0" w:space="0" w:color="auto"/>
      </w:divBdr>
    </w:div>
    <w:div w:id="183979040">
      <w:marLeft w:val="0"/>
      <w:marRight w:val="0"/>
      <w:marTop w:val="10"/>
      <w:marBottom w:val="10"/>
      <w:divBdr>
        <w:top w:val="none" w:sz="0" w:space="0" w:color="auto"/>
        <w:left w:val="none" w:sz="0" w:space="0" w:color="auto"/>
        <w:bottom w:val="none" w:sz="0" w:space="0" w:color="auto"/>
        <w:right w:val="none" w:sz="0" w:space="0" w:color="auto"/>
      </w:divBdr>
    </w:div>
    <w:div w:id="206265507">
      <w:marLeft w:val="0"/>
      <w:marRight w:val="0"/>
      <w:marTop w:val="10"/>
      <w:marBottom w:val="10"/>
      <w:divBdr>
        <w:top w:val="none" w:sz="0" w:space="0" w:color="auto"/>
        <w:left w:val="none" w:sz="0" w:space="0" w:color="auto"/>
        <w:bottom w:val="none" w:sz="0" w:space="0" w:color="auto"/>
        <w:right w:val="none" w:sz="0" w:space="0" w:color="auto"/>
      </w:divBdr>
    </w:div>
    <w:div w:id="225532272">
      <w:marLeft w:val="0"/>
      <w:marRight w:val="0"/>
      <w:marTop w:val="10"/>
      <w:marBottom w:val="10"/>
      <w:divBdr>
        <w:top w:val="none" w:sz="0" w:space="0" w:color="auto"/>
        <w:left w:val="none" w:sz="0" w:space="0" w:color="auto"/>
        <w:bottom w:val="none" w:sz="0" w:space="0" w:color="auto"/>
        <w:right w:val="none" w:sz="0" w:space="0" w:color="auto"/>
      </w:divBdr>
    </w:div>
    <w:div w:id="280108244">
      <w:marLeft w:val="0"/>
      <w:marRight w:val="0"/>
      <w:marTop w:val="10"/>
      <w:marBottom w:val="10"/>
      <w:divBdr>
        <w:top w:val="none" w:sz="0" w:space="0" w:color="auto"/>
        <w:left w:val="none" w:sz="0" w:space="0" w:color="auto"/>
        <w:bottom w:val="none" w:sz="0" w:space="0" w:color="auto"/>
        <w:right w:val="none" w:sz="0" w:space="0" w:color="auto"/>
      </w:divBdr>
    </w:div>
    <w:div w:id="326253992">
      <w:marLeft w:val="0"/>
      <w:marRight w:val="0"/>
      <w:marTop w:val="10"/>
      <w:marBottom w:val="10"/>
      <w:divBdr>
        <w:top w:val="none" w:sz="0" w:space="0" w:color="auto"/>
        <w:left w:val="none" w:sz="0" w:space="0" w:color="auto"/>
        <w:bottom w:val="none" w:sz="0" w:space="0" w:color="auto"/>
        <w:right w:val="none" w:sz="0" w:space="0" w:color="auto"/>
      </w:divBdr>
    </w:div>
    <w:div w:id="341711605">
      <w:marLeft w:val="0"/>
      <w:marRight w:val="0"/>
      <w:marTop w:val="10"/>
      <w:marBottom w:val="10"/>
      <w:divBdr>
        <w:top w:val="none" w:sz="0" w:space="0" w:color="auto"/>
        <w:left w:val="none" w:sz="0" w:space="0" w:color="auto"/>
        <w:bottom w:val="none" w:sz="0" w:space="0" w:color="auto"/>
        <w:right w:val="none" w:sz="0" w:space="0" w:color="auto"/>
      </w:divBdr>
    </w:div>
    <w:div w:id="355352696">
      <w:marLeft w:val="0"/>
      <w:marRight w:val="0"/>
      <w:marTop w:val="10"/>
      <w:marBottom w:val="10"/>
      <w:divBdr>
        <w:top w:val="none" w:sz="0" w:space="0" w:color="auto"/>
        <w:left w:val="none" w:sz="0" w:space="0" w:color="auto"/>
        <w:bottom w:val="none" w:sz="0" w:space="0" w:color="auto"/>
        <w:right w:val="none" w:sz="0" w:space="0" w:color="auto"/>
      </w:divBdr>
    </w:div>
    <w:div w:id="371346706">
      <w:marLeft w:val="0"/>
      <w:marRight w:val="0"/>
      <w:marTop w:val="10"/>
      <w:marBottom w:val="10"/>
      <w:divBdr>
        <w:top w:val="none" w:sz="0" w:space="0" w:color="auto"/>
        <w:left w:val="none" w:sz="0" w:space="0" w:color="auto"/>
        <w:bottom w:val="none" w:sz="0" w:space="0" w:color="auto"/>
        <w:right w:val="none" w:sz="0" w:space="0" w:color="auto"/>
      </w:divBdr>
    </w:div>
    <w:div w:id="471480084">
      <w:marLeft w:val="0"/>
      <w:marRight w:val="0"/>
      <w:marTop w:val="10"/>
      <w:marBottom w:val="10"/>
      <w:divBdr>
        <w:top w:val="none" w:sz="0" w:space="0" w:color="auto"/>
        <w:left w:val="none" w:sz="0" w:space="0" w:color="auto"/>
        <w:bottom w:val="none" w:sz="0" w:space="0" w:color="auto"/>
        <w:right w:val="none" w:sz="0" w:space="0" w:color="auto"/>
      </w:divBdr>
    </w:div>
    <w:div w:id="521556668">
      <w:marLeft w:val="0"/>
      <w:marRight w:val="0"/>
      <w:marTop w:val="10"/>
      <w:marBottom w:val="10"/>
      <w:divBdr>
        <w:top w:val="none" w:sz="0" w:space="0" w:color="auto"/>
        <w:left w:val="none" w:sz="0" w:space="0" w:color="auto"/>
        <w:bottom w:val="none" w:sz="0" w:space="0" w:color="auto"/>
        <w:right w:val="none" w:sz="0" w:space="0" w:color="auto"/>
      </w:divBdr>
    </w:div>
    <w:div w:id="589894451">
      <w:marLeft w:val="0"/>
      <w:marRight w:val="0"/>
      <w:marTop w:val="10"/>
      <w:marBottom w:val="10"/>
      <w:divBdr>
        <w:top w:val="none" w:sz="0" w:space="0" w:color="auto"/>
        <w:left w:val="none" w:sz="0" w:space="0" w:color="auto"/>
        <w:bottom w:val="none" w:sz="0" w:space="0" w:color="auto"/>
        <w:right w:val="none" w:sz="0" w:space="0" w:color="auto"/>
      </w:divBdr>
    </w:div>
    <w:div w:id="589967085">
      <w:marLeft w:val="0"/>
      <w:marRight w:val="0"/>
      <w:marTop w:val="10"/>
      <w:marBottom w:val="10"/>
      <w:divBdr>
        <w:top w:val="none" w:sz="0" w:space="0" w:color="auto"/>
        <w:left w:val="none" w:sz="0" w:space="0" w:color="auto"/>
        <w:bottom w:val="none" w:sz="0" w:space="0" w:color="auto"/>
        <w:right w:val="none" w:sz="0" w:space="0" w:color="auto"/>
      </w:divBdr>
    </w:div>
    <w:div w:id="592670280">
      <w:marLeft w:val="0"/>
      <w:marRight w:val="0"/>
      <w:marTop w:val="10"/>
      <w:marBottom w:val="10"/>
      <w:divBdr>
        <w:top w:val="none" w:sz="0" w:space="0" w:color="auto"/>
        <w:left w:val="none" w:sz="0" w:space="0" w:color="auto"/>
        <w:bottom w:val="none" w:sz="0" w:space="0" w:color="auto"/>
        <w:right w:val="none" w:sz="0" w:space="0" w:color="auto"/>
      </w:divBdr>
    </w:div>
    <w:div w:id="600725198">
      <w:marLeft w:val="0"/>
      <w:marRight w:val="0"/>
      <w:marTop w:val="10"/>
      <w:marBottom w:val="10"/>
      <w:divBdr>
        <w:top w:val="none" w:sz="0" w:space="0" w:color="auto"/>
        <w:left w:val="none" w:sz="0" w:space="0" w:color="auto"/>
        <w:bottom w:val="none" w:sz="0" w:space="0" w:color="auto"/>
        <w:right w:val="none" w:sz="0" w:space="0" w:color="auto"/>
      </w:divBdr>
    </w:div>
    <w:div w:id="626929186">
      <w:marLeft w:val="0"/>
      <w:marRight w:val="0"/>
      <w:marTop w:val="10"/>
      <w:marBottom w:val="10"/>
      <w:divBdr>
        <w:top w:val="none" w:sz="0" w:space="0" w:color="auto"/>
        <w:left w:val="none" w:sz="0" w:space="0" w:color="auto"/>
        <w:bottom w:val="none" w:sz="0" w:space="0" w:color="auto"/>
        <w:right w:val="none" w:sz="0" w:space="0" w:color="auto"/>
      </w:divBdr>
    </w:div>
    <w:div w:id="632712879">
      <w:marLeft w:val="0"/>
      <w:marRight w:val="0"/>
      <w:marTop w:val="10"/>
      <w:marBottom w:val="10"/>
      <w:divBdr>
        <w:top w:val="none" w:sz="0" w:space="0" w:color="auto"/>
        <w:left w:val="none" w:sz="0" w:space="0" w:color="auto"/>
        <w:bottom w:val="none" w:sz="0" w:space="0" w:color="auto"/>
        <w:right w:val="none" w:sz="0" w:space="0" w:color="auto"/>
      </w:divBdr>
    </w:div>
    <w:div w:id="663360224">
      <w:marLeft w:val="0"/>
      <w:marRight w:val="0"/>
      <w:marTop w:val="10"/>
      <w:marBottom w:val="10"/>
      <w:divBdr>
        <w:top w:val="none" w:sz="0" w:space="0" w:color="auto"/>
        <w:left w:val="none" w:sz="0" w:space="0" w:color="auto"/>
        <w:bottom w:val="none" w:sz="0" w:space="0" w:color="auto"/>
        <w:right w:val="none" w:sz="0" w:space="0" w:color="auto"/>
      </w:divBdr>
    </w:div>
    <w:div w:id="693918088">
      <w:marLeft w:val="0"/>
      <w:marRight w:val="0"/>
      <w:marTop w:val="10"/>
      <w:marBottom w:val="10"/>
      <w:divBdr>
        <w:top w:val="none" w:sz="0" w:space="0" w:color="auto"/>
        <w:left w:val="none" w:sz="0" w:space="0" w:color="auto"/>
        <w:bottom w:val="none" w:sz="0" w:space="0" w:color="auto"/>
        <w:right w:val="none" w:sz="0" w:space="0" w:color="auto"/>
      </w:divBdr>
    </w:div>
    <w:div w:id="714279116">
      <w:marLeft w:val="0"/>
      <w:marRight w:val="0"/>
      <w:marTop w:val="10"/>
      <w:marBottom w:val="10"/>
      <w:divBdr>
        <w:top w:val="none" w:sz="0" w:space="0" w:color="auto"/>
        <w:left w:val="none" w:sz="0" w:space="0" w:color="auto"/>
        <w:bottom w:val="none" w:sz="0" w:space="0" w:color="auto"/>
        <w:right w:val="none" w:sz="0" w:space="0" w:color="auto"/>
      </w:divBdr>
    </w:div>
    <w:div w:id="741759504">
      <w:marLeft w:val="0"/>
      <w:marRight w:val="0"/>
      <w:marTop w:val="10"/>
      <w:marBottom w:val="10"/>
      <w:divBdr>
        <w:top w:val="none" w:sz="0" w:space="0" w:color="auto"/>
        <w:left w:val="none" w:sz="0" w:space="0" w:color="auto"/>
        <w:bottom w:val="none" w:sz="0" w:space="0" w:color="auto"/>
        <w:right w:val="none" w:sz="0" w:space="0" w:color="auto"/>
      </w:divBdr>
    </w:div>
    <w:div w:id="774443629">
      <w:marLeft w:val="0"/>
      <w:marRight w:val="0"/>
      <w:marTop w:val="10"/>
      <w:marBottom w:val="10"/>
      <w:divBdr>
        <w:top w:val="none" w:sz="0" w:space="0" w:color="auto"/>
        <w:left w:val="none" w:sz="0" w:space="0" w:color="auto"/>
        <w:bottom w:val="none" w:sz="0" w:space="0" w:color="auto"/>
        <w:right w:val="none" w:sz="0" w:space="0" w:color="auto"/>
      </w:divBdr>
    </w:div>
    <w:div w:id="798955471">
      <w:marLeft w:val="0"/>
      <w:marRight w:val="0"/>
      <w:marTop w:val="10"/>
      <w:marBottom w:val="10"/>
      <w:divBdr>
        <w:top w:val="none" w:sz="0" w:space="0" w:color="auto"/>
        <w:left w:val="none" w:sz="0" w:space="0" w:color="auto"/>
        <w:bottom w:val="none" w:sz="0" w:space="0" w:color="auto"/>
        <w:right w:val="none" w:sz="0" w:space="0" w:color="auto"/>
      </w:divBdr>
    </w:div>
    <w:div w:id="832841082">
      <w:marLeft w:val="0"/>
      <w:marRight w:val="0"/>
      <w:marTop w:val="10"/>
      <w:marBottom w:val="10"/>
      <w:divBdr>
        <w:top w:val="none" w:sz="0" w:space="0" w:color="auto"/>
        <w:left w:val="none" w:sz="0" w:space="0" w:color="auto"/>
        <w:bottom w:val="none" w:sz="0" w:space="0" w:color="auto"/>
        <w:right w:val="none" w:sz="0" w:space="0" w:color="auto"/>
      </w:divBdr>
    </w:div>
    <w:div w:id="849831931">
      <w:marLeft w:val="0"/>
      <w:marRight w:val="0"/>
      <w:marTop w:val="10"/>
      <w:marBottom w:val="10"/>
      <w:divBdr>
        <w:top w:val="none" w:sz="0" w:space="0" w:color="auto"/>
        <w:left w:val="none" w:sz="0" w:space="0" w:color="auto"/>
        <w:bottom w:val="none" w:sz="0" w:space="0" w:color="auto"/>
        <w:right w:val="none" w:sz="0" w:space="0" w:color="auto"/>
      </w:divBdr>
    </w:div>
    <w:div w:id="864638725">
      <w:marLeft w:val="0"/>
      <w:marRight w:val="0"/>
      <w:marTop w:val="10"/>
      <w:marBottom w:val="10"/>
      <w:divBdr>
        <w:top w:val="none" w:sz="0" w:space="0" w:color="auto"/>
        <w:left w:val="none" w:sz="0" w:space="0" w:color="auto"/>
        <w:bottom w:val="none" w:sz="0" w:space="0" w:color="auto"/>
        <w:right w:val="none" w:sz="0" w:space="0" w:color="auto"/>
      </w:divBdr>
    </w:div>
    <w:div w:id="882517917">
      <w:marLeft w:val="0"/>
      <w:marRight w:val="0"/>
      <w:marTop w:val="10"/>
      <w:marBottom w:val="10"/>
      <w:divBdr>
        <w:top w:val="none" w:sz="0" w:space="0" w:color="auto"/>
        <w:left w:val="none" w:sz="0" w:space="0" w:color="auto"/>
        <w:bottom w:val="none" w:sz="0" w:space="0" w:color="auto"/>
        <w:right w:val="none" w:sz="0" w:space="0" w:color="auto"/>
      </w:divBdr>
    </w:div>
    <w:div w:id="896357294">
      <w:marLeft w:val="0"/>
      <w:marRight w:val="0"/>
      <w:marTop w:val="10"/>
      <w:marBottom w:val="10"/>
      <w:divBdr>
        <w:top w:val="none" w:sz="0" w:space="0" w:color="auto"/>
        <w:left w:val="none" w:sz="0" w:space="0" w:color="auto"/>
        <w:bottom w:val="none" w:sz="0" w:space="0" w:color="auto"/>
        <w:right w:val="none" w:sz="0" w:space="0" w:color="auto"/>
      </w:divBdr>
    </w:div>
    <w:div w:id="918750606">
      <w:marLeft w:val="0"/>
      <w:marRight w:val="0"/>
      <w:marTop w:val="10"/>
      <w:marBottom w:val="10"/>
      <w:divBdr>
        <w:top w:val="none" w:sz="0" w:space="0" w:color="auto"/>
        <w:left w:val="none" w:sz="0" w:space="0" w:color="auto"/>
        <w:bottom w:val="none" w:sz="0" w:space="0" w:color="auto"/>
        <w:right w:val="none" w:sz="0" w:space="0" w:color="auto"/>
      </w:divBdr>
    </w:div>
    <w:div w:id="938099999">
      <w:marLeft w:val="0"/>
      <w:marRight w:val="0"/>
      <w:marTop w:val="10"/>
      <w:marBottom w:val="10"/>
      <w:divBdr>
        <w:top w:val="none" w:sz="0" w:space="0" w:color="auto"/>
        <w:left w:val="none" w:sz="0" w:space="0" w:color="auto"/>
        <w:bottom w:val="none" w:sz="0" w:space="0" w:color="auto"/>
        <w:right w:val="none" w:sz="0" w:space="0" w:color="auto"/>
      </w:divBdr>
    </w:div>
    <w:div w:id="1043209411">
      <w:marLeft w:val="0"/>
      <w:marRight w:val="0"/>
      <w:marTop w:val="10"/>
      <w:marBottom w:val="10"/>
      <w:divBdr>
        <w:top w:val="none" w:sz="0" w:space="0" w:color="auto"/>
        <w:left w:val="none" w:sz="0" w:space="0" w:color="auto"/>
        <w:bottom w:val="none" w:sz="0" w:space="0" w:color="auto"/>
        <w:right w:val="none" w:sz="0" w:space="0" w:color="auto"/>
      </w:divBdr>
    </w:div>
    <w:div w:id="1044597467">
      <w:marLeft w:val="0"/>
      <w:marRight w:val="720"/>
      <w:marTop w:val="10"/>
      <w:marBottom w:val="10"/>
      <w:divBdr>
        <w:top w:val="none" w:sz="0" w:space="0" w:color="auto"/>
        <w:left w:val="none" w:sz="0" w:space="0" w:color="auto"/>
        <w:bottom w:val="none" w:sz="0" w:space="0" w:color="auto"/>
        <w:right w:val="none" w:sz="0" w:space="0" w:color="auto"/>
      </w:divBdr>
    </w:div>
    <w:div w:id="1070233249">
      <w:marLeft w:val="0"/>
      <w:marRight w:val="0"/>
      <w:marTop w:val="10"/>
      <w:marBottom w:val="10"/>
      <w:divBdr>
        <w:top w:val="none" w:sz="0" w:space="0" w:color="auto"/>
        <w:left w:val="none" w:sz="0" w:space="0" w:color="auto"/>
        <w:bottom w:val="none" w:sz="0" w:space="0" w:color="auto"/>
        <w:right w:val="none" w:sz="0" w:space="0" w:color="auto"/>
      </w:divBdr>
    </w:div>
    <w:div w:id="1167281082">
      <w:marLeft w:val="0"/>
      <w:marRight w:val="0"/>
      <w:marTop w:val="10"/>
      <w:marBottom w:val="10"/>
      <w:divBdr>
        <w:top w:val="none" w:sz="0" w:space="0" w:color="auto"/>
        <w:left w:val="none" w:sz="0" w:space="0" w:color="auto"/>
        <w:bottom w:val="none" w:sz="0" w:space="0" w:color="auto"/>
        <w:right w:val="none" w:sz="0" w:space="0" w:color="auto"/>
      </w:divBdr>
    </w:div>
    <w:div w:id="1168134234">
      <w:marLeft w:val="0"/>
      <w:marRight w:val="0"/>
      <w:marTop w:val="10"/>
      <w:marBottom w:val="10"/>
      <w:divBdr>
        <w:top w:val="none" w:sz="0" w:space="0" w:color="auto"/>
        <w:left w:val="none" w:sz="0" w:space="0" w:color="auto"/>
        <w:bottom w:val="none" w:sz="0" w:space="0" w:color="auto"/>
        <w:right w:val="none" w:sz="0" w:space="0" w:color="auto"/>
      </w:divBdr>
    </w:div>
    <w:div w:id="1237859703">
      <w:marLeft w:val="0"/>
      <w:marRight w:val="0"/>
      <w:marTop w:val="10"/>
      <w:marBottom w:val="10"/>
      <w:divBdr>
        <w:top w:val="none" w:sz="0" w:space="0" w:color="auto"/>
        <w:left w:val="none" w:sz="0" w:space="0" w:color="auto"/>
        <w:bottom w:val="none" w:sz="0" w:space="0" w:color="auto"/>
        <w:right w:val="none" w:sz="0" w:space="0" w:color="auto"/>
      </w:divBdr>
    </w:div>
    <w:div w:id="1275403192">
      <w:marLeft w:val="0"/>
      <w:marRight w:val="0"/>
      <w:marTop w:val="10"/>
      <w:marBottom w:val="10"/>
      <w:divBdr>
        <w:top w:val="none" w:sz="0" w:space="0" w:color="auto"/>
        <w:left w:val="none" w:sz="0" w:space="0" w:color="auto"/>
        <w:bottom w:val="none" w:sz="0" w:space="0" w:color="auto"/>
        <w:right w:val="none" w:sz="0" w:space="0" w:color="auto"/>
      </w:divBdr>
    </w:div>
    <w:div w:id="1286541317">
      <w:marLeft w:val="0"/>
      <w:marRight w:val="0"/>
      <w:marTop w:val="10"/>
      <w:marBottom w:val="10"/>
      <w:divBdr>
        <w:top w:val="none" w:sz="0" w:space="0" w:color="auto"/>
        <w:left w:val="none" w:sz="0" w:space="0" w:color="auto"/>
        <w:bottom w:val="none" w:sz="0" w:space="0" w:color="auto"/>
        <w:right w:val="none" w:sz="0" w:space="0" w:color="auto"/>
      </w:divBdr>
    </w:div>
    <w:div w:id="1287740524">
      <w:marLeft w:val="0"/>
      <w:marRight w:val="0"/>
      <w:marTop w:val="10"/>
      <w:marBottom w:val="10"/>
      <w:divBdr>
        <w:top w:val="none" w:sz="0" w:space="0" w:color="auto"/>
        <w:left w:val="none" w:sz="0" w:space="0" w:color="auto"/>
        <w:bottom w:val="none" w:sz="0" w:space="0" w:color="auto"/>
        <w:right w:val="none" w:sz="0" w:space="0" w:color="auto"/>
      </w:divBdr>
    </w:div>
    <w:div w:id="1302224053">
      <w:marLeft w:val="0"/>
      <w:marRight w:val="0"/>
      <w:marTop w:val="10"/>
      <w:marBottom w:val="10"/>
      <w:divBdr>
        <w:top w:val="none" w:sz="0" w:space="0" w:color="auto"/>
        <w:left w:val="none" w:sz="0" w:space="0" w:color="auto"/>
        <w:bottom w:val="none" w:sz="0" w:space="0" w:color="auto"/>
        <w:right w:val="none" w:sz="0" w:space="0" w:color="auto"/>
      </w:divBdr>
    </w:div>
    <w:div w:id="1328947708">
      <w:marLeft w:val="0"/>
      <w:marRight w:val="0"/>
      <w:marTop w:val="10"/>
      <w:marBottom w:val="10"/>
      <w:divBdr>
        <w:top w:val="none" w:sz="0" w:space="0" w:color="auto"/>
        <w:left w:val="none" w:sz="0" w:space="0" w:color="auto"/>
        <w:bottom w:val="none" w:sz="0" w:space="0" w:color="auto"/>
        <w:right w:val="none" w:sz="0" w:space="0" w:color="auto"/>
      </w:divBdr>
    </w:div>
    <w:div w:id="1365979548">
      <w:marLeft w:val="0"/>
      <w:marRight w:val="0"/>
      <w:marTop w:val="10"/>
      <w:marBottom w:val="10"/>
      <w:divBdr>
        <w:top w:val="none" w:sz="0" w:space="0" w:color="auto"/>
        <w:left w:val="none" w:sz="0" w:space="0" w:color="auto"/>
        <w:bottom w:val="none" w:sz="0" w:space="0" w:color="auto"/>
        <w:right w:val="none" w:sz="0" w:space="0" w:color="auto"/>
      </w:divBdr>
    </w:div>
    <w:div w:id="1398360934">
      <w:marLeft w:val="0"/>
      <w:marRight w:val="0"/>
      <w:marTop w:val="10"/>
      <w:marBottom w:val="10"/>
      <w:divBdr>
        <w:top w:val="none" w:sz="0" w:space="0" w:color="auto"/>
        <w:left w:val="none" w:sz="0" w:space="0" w:color="auto"/>
        <w:bottom w:val="none" w:sz="0" w:space="0" w:color="auto"/>
        <w:right w:val="none" w:sz="0" w:space="0" w:color="auto"/>
      </w:divBdr>
    </w:div>
    <w:div w:id="1405446332">
      <w:marLeft w:val="0"/>
      <w:marRight w:val="0"/>
      <w:marTop w:val="10"/>
      <w:marBottom w:val="10"/>
      <w:divBdr>
        <w:top w:val="none" w:sz="0" w:space="0" w:color="auto"/>
        <w:left w:val="none" w:sz="0" w:space="0" w:color="auto"/>
        <w:bottom w:val="none" w:sz="0" w:space="0" w:color="auto"/>
        <w:right w:val="none" w:sz="0" w:space="0" w:color="auto"/>
      </w:divBdr>
    </w:div>
    <w:div w:id="1480413825">
      <w:marLeft w:val="0"/>
      <w:marRight w:val="0"/>
      <w:marTop w:val="10"/>
      <w:marBottom w:val="10"/>
      <w:divBdr>
        <w:top w:val="none" w:sz="0" w:space="0" w:color="auto"/>
        <w:left w:val="none" w:sz="0" w:space="0" w:color="auto"/>
        <w:bottom w:val="none" w:sz="0" w:space="0" w:color="auto"/>
        <w:right w:val="none" w:sz="0" w:space="0" w:color="auto"/>
      </w:divBdr>
    </w:div>
    <w:div w:id="1510683640">
      <w:marLeft w:val="0"/>
      <w:marRight w:val="720"/>
      <w:marTop w:val="10"/>
      <w:marBottom w:val="10"/>
      <w:divBdr>
        <w:top w:val="none" w:sz="0" w:space="0" w:color="auto"/>
        <w:left w:val="none" w:sz="0" w:space="0" w:color="auto"/>
        <w:bottom w:val="none" w:sz="0" w:space="0" w:color="auto"/>
        <w:right w:val="none" w:sz="0" w:space="0" w:color="auto"/>
      </w:divBdr>
    </w:div>
    <w:div w:id="1517648694">
      <w:marLeft w:val="0"/>
      <w:marRight w:val="0"/>
      <w:marTop w:val="10"/>
      <w:marBottom w:val="10"/>
      <w:divBdr>
        <w:top w:val="none" w:sz="0" w:space="0" w:color="auto"/>
        <w:left w:val="none" w:sz="0" w:space="0" w:color="auto"/>
        <w:bottom w:val="none" w:sz="0" w:space="0" w:color="auto"/>
        <w:right w:val="none" w:sz="0" w:space="0" w:color="auto"/>
      </w:divBdr>
    </w:div>
    <w:div w:id="1524712188">
      <w:marLeft w:val="0"/>
      <w:marRight w:val="0"/>
      <w:marTop w:val="10"/>
      <w:marBottom w:val="10"/>
      <w:divBdr>
        <w:top w:val="none" w:sz="0" w:space="0" w:color="auto"/>
        <w:left w:val="none" w:sz="0" w:space="0" w:color="auto"/>
        <w:bottom w:val="none" w:sz="0" w:space="0" w:color="auto"/>
        <w:right w:val="none" w:sz="0" w:space="0" w:color="auto"/>
      </w:divBdr>
    </w:div>
    <w:div w:id="1555043037">
      <w:marLeft w:val="0"/>
      <w:marRight w:val="0"/>
      <w:marTop w:val="10"/>
      <w:marBottom w:val="10"/>
      <w:divBdr>
        <w:top w:val="none" w:sz="0" w:space="0" w:color="auto"/>
        <w:left w:val="none" w:sz="0" w:space="0" w:color="auto"/>
        <w:bottom w:val="none" w:sz="0" w:space="0" w:color="auto"/>
        <w:right w:val="none" w:sz="0" w:space="0" w:color="auto"/>
      </w:divBdr>
    </w:div>
    <w:div w:id="1594241904">
      <w:marLeft w:val="0"/>
      <w:marRight w:val="720"/>
      <w:marTop w:val="10"/>
      <w:marBottom w:val="10"/>
      <w:divBdr>
        <w:top w:val="none" w:sz="0" w:space="0" w:color="auto"/>
        <w:left w:val="none" w:sz="0" w:space="0" w:color="auto"/>
        <w:bottom w:val="none" w:sz="0" w:space="0" w:color="auto"/>
        <w:right w:val="none" w:sz="0" w:space="0" w:color="auto"/>
      </w:divBdr>
    </w:div>
    <w:div w:id="1658535375">
      <w:marLeft w:val="0"/>
      <w:marRight w:val="720"/>
      <w:marTop w:val="10"/>
      <w:marBottom w:val="10"/>
      <w:divBdr>
        <w:top w:val="none" w:sz="0" w:space="0" w:color="auto"/>
        <w:left w:val="none" w:sz="0" w:space="0" w:color="auto"/>
        <w:bottom w:val="none" w:sz="0" w:space="0" w:color="auto"/>
        <w:right w:val="none" w:sz="0" w:space="0" w:color="auto"/>
      </w:divBdr>
    </w:div>
    <w:div w:id="1776289823">
      <w:marLeft w:val="0"/>
      <w:marRight w:val="0"/>
      <w:marTop w:val="10"/>
      <w:marBottom w:val="10"/>
      <w:divBdr>
        <w:top w:val="none" w:sz="0" w:space="0" w:color="auto"/>
        <w:left w:val="none" w:sz="0" w:space="0" w:color="auto"/>
        <w:bottom w:val="none" w:sz="0" w:space="0" w:color="auto"/>
        <w:right w:val="none" w:sz="0" w:space="0" w:color="auto"/>
      </w:divBdr>
    </w:div>
    <w:div w:id="1838685620">
      <w:marLeft w:val="0"/>
      <w:marRight w:val="0"/>
      <w:marTop w:val="10"/>
      <w:marBottom w:val="10"/>
      <w:divBdr>
        <w:top w:val="none" w:sz="0" w:space="0" w:color="auto"/>
        <w:left w:val="none" w:sz="0" w:space="0" w:color="auto"/>
        <w:bottom w:val="none" w:sz="0" w:space="0" w:color="auto"/>
        <w:right w:val="none" w:sz="0" w:space="0" w:color="auto"/>
      </w:divBdr>
    </w:div>
    <w:div w:id="1853030869">
      <w:marLeft w:val="0"/>
      <w:marRight w:val="0"/>
      <w:marTop w:val="10"/>
      <w:marBottom w:val="10"/>
      <w:divBdr>
        <w:top w:val="none" w:sz="0" w:space="0" w:color="auto"/>
        <w:left w:val="none" w:sz="0" w:space="0" w:color="auto"/>
        <w:bottom w:val="none" w:sz="0" w:space="0" w:color="auto"/>
        <w:right w:val="none" w:sz="0" w:space="0" w:color="auto"/>
      </w:divBdr>
    </w:div>
    <w:div w:id="1977954347">
      <w:marLeft w:val="0"/>
      <w:marRight w:val="0"/>
      <w:marTop w:val="10"/>
      <w:marBottom w:val="10"/>
      <w:divBdr>
        <w:top w:val="none" w:sz="0" w:space="0" w:color="auto"/>
        <w:left w:val="none" w:sz="0" w:space="0" w:color="auto"/>
        <w:bottom w:val="none" w:sz="0" w:space="0" w:color="auto"/>
        <w:right w:val="none" w:sz="0" w:space="0" w:color="auto"/>
      </w:divBdr>
    </w:div>
    <w:div w:id="1991056829">
      <w:marLeft w:val="0"/>
      <w:marRight w:val="0"/>
      <w:marTop w:val="10"/>
      <w:marBottom w:val="10"/>
      <w:divBdr>
        <w:top w:val="none" w:sz="0" w:space="0" w:color="auto"/>
        <w:left w:val="none" w:sz="0" w:space="0" w:color="auto"/>
        <w:bottom w:val="none" w:sz="0" w:space="0" w:color="auto"/>
        <w:right w:val="none" w:sz="0" w:space="0" w:color="auto"/>
      </w:divBdr>
    </w:div>
    <w:div w:id="2024474262">
      <w:marLeft w:val="0"/>
      <w:marRight w:val="0"/>
      <w:marTop w:val="10"/>
      <w:marBottom w:val="10"/>
      <w:divBdr>
        <w:top w:val="none" w:sz="0" w:space="0" w:color="auto"/>
        <w:left w:val="none" w:sz="0" w:space="0" w:color="auto"/>
        <w:bottom w:val="none" w:sz="0" w:space="0" w:color="auto"/>
        <w:right w:val="none" w:sz="0" w:space="0" w:color="auto"/>
      </w:divBdr>
    </w:div>
    <w:div w:id="2025207982">
      <w:marLeft w:val="0"/>
      <w:marRight w:val="0"/>
      <w:marTop w:val="10"/>
      <w:marBottom w:val="10"/>
      <w:divBdr>
        <w:top w:val="none" w:sz="0" w:space="0" w:color="auto"/>
        <w:left w:val="none" w:sz="0" w:space="0" w:color="auto"/>
        <w:bottom w:val="none" w:sz="0" w:space="0" w:color="auto"/>
        <w:right w:val="none" w:sz="0" w:space="0" w:color="auto"/>
      </w:divBdr>
    </w:div>
    <w:div w:id="2072724799">
      <w:marLeft w:val="0"/>
      <w:marRight w:val="0"/>
      <w:marTop w:val="10"/>
      <w:marBottom w:val="10"/>
      <w:divBdr>
        <w:top w:val="none" w:sz="0" w:space="0" w:color="auto"/>
        <w:left w:val="none" w:sz="0" w:space="0" w:color="auto"/>
        <w:bottom w:val="none" w:sz="0" w:space="0" w:color="auto"/>
        <w:right w:val="none" w:sz="0" w:space="0" w:color="auto"/>
      </w:divBdr>
    </w:div>
    <w:div w:id="2092962959">
      <w:marLeft w:val="0"/>
      <w:marRight w:val="0"/>
      <w:marTop w:val="10"/>
      <w:marBottom w:val="10"/>
      <w:divBdr>
        <w:top w:val="none" w:sz="0" w:space="0" w:color="auto"/>
        <w:left w:val="none" w:sz="0" w:space="0" w:color="auto"/>
        <w:bottom w:val="none" w:sz="0" w:space="0" w:color="auto"/>
        <w:right w:val="none" w:sz="0" w:space="0" w:color="auto"/>
      </w:divBdr>
    </w:div>
    <w:div w:id="2101827784">
      <w:marLeft w:val="0"/>
      <w:marRight w:val="0"/>
      <w:marTop w:val="10"/>
      <w:marBottom w:val="10"/>
      <w:divBdr>
        <w:top w:val="none" w:sz="0" w:space="0" w:color="auto"/>
        <w:left w:val="none" w:sz="0" w:space="0" w:color="auto"/>
        <w:bottom w:val="none" w:sz="0" w:space="0" w:color="auto"/>
        <w:right w:val="none" w:sz="0" w:space="0" w:color="auto"/>
      </w:divBdr>
    </w:div>
    <w:div w:id="21204453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1666</Words>
  <Characters>9502</Characters>
  <Application>Microsoft Office Word</Application>
  <DocSecurity>0</DocSecurity>
  <Lines>79</Lines>
  <Paragraphs>22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